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065E" w:rsidRPr="00AA2CA7" w:rsidRDefault="00402D83" w:rsidP="00AA2CA7">
      <w:pPr>
        <w:jc w:val="center"/>
      </w:pPr>
      <w:bookmarkStart w:id="0" w:name="_GoBack"/>
      <w:bookmarkEnd w:id="0"/>
      <w:r>
        <w:rPr>
          <w:b/>
          <w:sz w:val="28"/>
        </w:rPr>
        <w:t>Minor Rijke Dijken: Elastocoast als lijmmiddel voor hard substraat</w:t>
      </w:r>
      <w:r>
        <w:rPr>
          <w:b/>
          <w:sz w:val="28"/>
        </w:rPr>
        <w:br/>
      </w:r>
      <w:r w:rsidRPr="00402D83">
        <w:rPr>
          <w:i/>
        </w:rPr>
        <w:t xml:space="preserve">De </w:t>
      </w:r>
      <w:r w:rsidR="00F82F96">
        <w:rPr>
          <w:i/>
        </w:rPr>
        <w:t>effecten van Elastocoast als li</w:t>
      </w:r>
      <w:r w:rsidRPr="00402D83">
        <w:rPr>
          <w:i/>
        </w:rPr>
        <w:t>jmmateriaal voor hard substraat op de ecologie van een dijkvak</w:t>
      </w:r>
      <w:r w:rsidR="00E102F2">
        <w:rPr>
          <w:i/>
        </w:rPr>
        <w:br/>
      </w:r>
      <w:r w:rsidR="00E102F2">
        <w:t>Onderzoeksrapport</w:t>
      </w:r>
    </w:p>
    <w:p w:rsidR="007C48A9" w:rsidRDefault="009421E5" w:rsidP="00AA2CA7">
      <w:pPr>
        <w:jc w:val="center"/>
        <w:rPr>
          <w:i/>
        </w:rPr>
      </w:pPr>
      <w:r>
        <w:rPr>
          <w:i/>
          <w:noProof/>
          <w:lang w:val="en-US"/>
        </w:rPr>
        <w:drawing>
          <wp:inline distT="0" distB="0" distL="0" distR="0">
            <wp:extent cx="4991100" cy="3742522"/>
            <wp:effectExtent l="19050" t="0" r="0" b="0"/>
            <wp:docPr id="6" name="Afbeelding 1" descr="G:\IMG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218.jpg"/>
                    <pic:cNvPicPr>
                      <a:picLocks noChangeAspect="1" noChangeArrowheads="1"/>
                    </pic:cNvPicPr>
                  </pic:nvPicPr>
                  <pic:blipFill>
                    <a:blip r:embed="rId9" cstate="print"/>
                    <a:srcRect/>
                    <a:stretch>
                      <a:fillRect/>
                    </a:stretch>
                  </pic:blipFill>
                  <pic:spPr bwMode="auto">
                    <a:xfrm>
                      <a:off x="0" y="0"/>
                      <a:ext cx="5019793" cy="3764037"/>
                    </a:xfrm>
                    <a:prstGeom prst="rect">
                      <a:avLst/>
                    </a:prstGeom>
                    <a:noFill/>
                    <a:ln w="9525">
                      <a:noFill/>
                      <a:miter lim="800000"/>
                      <a:headEnd/>
                      <a:tailEnd/>
                    </a:ln>
                  </pic:spPr>
                </pic:pic>
              </a:graphicData>
            </a:graphic>
          </wp:inline>
        </w:drawing>
      </w:r>
    </w:p>
    <w:p w:rsidR="00E102F2" w:rsidRDefault="00E102F2" w:rsidP="00E102F2">
      <w:r w:rsidRPr="0035065E">
        <w:rPr>
          <w:i/>
        </w:rPr>
        <w:t>Auteurs</w:t>
      </w:r>
      <w:r>
        <w:br/>
        <w:t>Gudiel Samayoa, A.G.</w:t>
      </w:r>
      <w:r>
        <w:br/>
        <w:t>Mulder, A.L.</w:t>
      </w:r>
    </w:p>
    <w:p w:rsidR="00E102F2" w:rsidRPr="007C48A9" w:rsidRDefault="00E102F2" w:rsidP="00E102F2">
      <w:pPr>
        <w:rPr>
          <w:i/>
        </w:rPr>
      </w:pPr>
      <w:r w:rsidRPr="007C48A9">
        <w:rPr>
          <w:i/>
        </w:rPr>
        <w:t>Versienummer</w:t>
      </w:r>
      <w:r w:rsidR="007C48A9" w:rsidRPr="007C48A9">
        <w:rPr>
          <w:i/>
        </w:rPr>
        <w:t xml:space="preserve"> </w:t>
      </w:r>
      <w:r w:rsidRPr="007C48A9">
        <w:rPr>
          <w:i/>
        </w:rPr>
        <w:t>1</w:t>
      </w:r>
    </w:p>
    <w:p w:rsidR="00E102F2" w:rsidRDefault="00E102F2" w:rsidP="00E102F2">
      <w:r w:rsidRPr="0035065E">
        <w:rPr>
          <w:i/>
        </w:rPr>
        <w:t>Opleiding</w:t>
      </w:r>
      <w:r w:rsidR="007C48A9">
        <w:br/>
        <w:t xml:space="preserve">Aquatische Ecotechnologie, </w:t>
      </w:r>
      <w:r>
        <w:t xml:space="preserve">Minor </w:t>
      </w:r>
    </w:p>
    <w:p w:rsidR="00E102F2" w:rsidRDefault="00E102F2" w:rsidP="00E102F2">
      <w:r w:rsidRPr="0035065E">
        <w:rPr>
          <w:i/>
        </w:rPr>
        <w:t>Onderwijsinstelling</w:t>
      </w:r>
      <w:r>
        <w:br/>
        <w:t>Hogeschool Zeeland</w:t>
      </w:r>
    </w:p>
    <w:p w:rsidR="00E102F2" w:rsidRDefault="00E102F2" w:rsidP="00E102F2">
      <w:r w:rsidRPr="0035065E">
        <w:rPr>
          <w:i/>
        </w:rPr>
        <w:t>Begeleiders</w:t>
      </w:r>
      <w:r>
        <w:br/>
      </w:r>
      <w:proofErr w:type="spellStart"/>
      <w:r>
        <w:t>Verkryusse</w:t>
      </w:r>
      <w:proofErr w:type="spellEnd"/>
      <w:r>
        <w:t>, B.</w:t>
      </w:r>
      <w:r>
        <w:br/>
        <w:t>Welle, J. van der</w:t>
      </w:r>
    </w:p>
    <w:p w:rsidR="00E102F2" w:rsidRDefault="00E102F2" w:rsidP="00E102F2">
      <w:r w:rsidRPr="0035065E">
        <w:rPr>
          <w:i/>
        </w:rPr>
        <w:t>Datum van voltooiing</w:t>
      </w:r>
      <w:r w:rsidR="007325B0">
        <w:br/>
        <w:t>12 juli</w:t>
      </w:r>
      <w:r>
        <w:t xml:space="preserve"> 2011 </w:t>
      </w:r>
    </w:p>
    <w:p w:rsidR="00402D83" w:rsidRPr="00E102F2" w:rsidRDefault="0035065E" w:rsidP="00E102F2">
      <w:r w:rsidRPr="0035065E">
        <w:rPr>
          <w:i/>
        </w:rPr>
        <w:t>Plaats</w:t>
      </w:r>
      <w:r>
        <w:br/>
        <w:t>Vlissingen</w:t>
      </w:r>
      <w:r w:rsidR="00E102F2">
        <w:br/>
      </w:r>
    </w:p>
    <w:p w:rsidR="00645516" w:rsidRDefault="00645516" w:rsidP="00645516">
      <w:pPr>
        <w:jc w:val="center"/>
        <w:rPr>
          <w:i/>
        </w:rPr>
      </w:pPr>
      <w:r>
        <w:rPr>
          <w:b/>
          <w:sz w:val="28"/>
        </w:rPr>
        <w:lastRenderedPageBreak/>
        <w:t>Minor Rijke Dijken: Elastocoast als lijmmiddel voor hard substraat</w:t>
      </w:r>
      <w:r>
        <w:rPr>
          <w:b/>
          <w:sz w:val="28"/>
        </w:rPr>
        <w:br/>
      </w:r>
      <w:r>
        <w:rPr>
          <w:i/>
        </w:rPr>
        <w:t>De effecten van E</w:t>
      </w:r>
      <w:r w:rsidR="00402D83">
        <w:rPr>
          <w:i/>
        </w:rPr>
        <w:t>lastocoast als lijmmateriaal voor</w:t>
      </w:r>
      <w:r>
        <w:rPr>
          <w:i/>
        </w:rPr>
        <w:t xml:space="preserve"> hard substraat op de ecologie van een dijkva</w:t>
      </w:r>
      <w:r w:rsidR="00402D83">
        <w:rPr>
          <w:i/>
        </w:rPr>
        <w:t>k</w:t>
      </w:r>
    </w:p>
    <w:p w:rsidR="00402D83" w:rsidRDefault="00402D83" w:rsidP="00645516">
      <w:pPr>
        <w:rPr>
          <w:i/>
        </w:rPr>
      </w:pPr>
    </w:p>
    <w:p w:rsidR="00402D83" w:rsidRDefault="00402D83" w:rsidP="00645516">
      <w:pPr>
        <w:rPr>
          <w:i/>
        </w:rPr>
      </w:pPr>
    </w:p>
    <w:p w:rsidR="00402D83" w:rsidRDefault="00402D83" w:rsidP="00645516">
      <w:pPr>
        <w:rPr>
          <w:i/>
        </w:rPr>
      </w:pPr>
    </w:p>
    <w:p w:rsidR="00402D83" w:rsidRDefault="00402D83" w:rsidP="00645516">
      <w:pPr>
        <w:rPr>
          <w:i/>
        </w:rPr>
      </w:pPr>
    </w:p>
    <w:p w:rsidR="00402D83" w:rsidRDefault="00402D83" w:rsidP="00645516">
      <w:pPr>
        <w:rPr>
          <w:i/>
        </w:rPr>
      </w:pPr>
    </w:p>
    <w:p w:rsidR="00402D83" w:rsidRDefault="00402D83" w:rsidP="00645516">
      <w:pPr>
        <w:rPr>
          <w:i/>
        </w:rPr>
      </w:pPr>
    </w:p>
    <w:p w:rsidR="00402D83" w:rsidRDefault="00402D83" w:rsidP="00645516">
      <w:pPr>
        <w:rPr>
          <w:i/>
        </w:rPr>
      </w:pPr>
    </w:p>
    <w:p w:rsidR="00402D83" w:rsidRDefault="00402D83" w:rsidP="00645516">
      <w:pPr>
        <w:rPr>
          <w:i/>
        </w:rPr>
      </w:pPr>
    </w:p>
    <w:p w:rsidR="00645516" w:rsidRDefault="00645516" w:rsidP="00645516">
      <w:r w:rsidRPr="00402D83">
        <w:rPr>
          <w:i/>
        </w:rPr>
        <w:t>Auteurs</w:t>
      </w:r>
      <w:r w:rsidRPr="00402D83">
        <w:rPr>
          <w:i/>
        </w:rPr>
        <w:br/>
      </w:r>
      <w:r>
        <w:t>Gudiel Samayoa, A.G.</w:t>
      </w:r>
      <w:r>
        <w:tab/>
        <w:t>45185</w:t>
      </w:r>
      <w:r w:rsidRPr="0093309B">
        <w:tab/>
      </w:r>
      <w:r w:rsidR="0093309B">
        <w:tab/>
      </w:r>
      <w:hyperlink r:id="rId10" w:history="1">
        <w:r w:rsidRPr="0093309B">
          <w:rPr>
            <w:rStyle w:val="Hyperlink"/>
            <w:color w:val="auto"/>
            <w:u w:val="none"/>
          </w:rPr>
          <w:t>gudi0001@hz.nl</w:t>
        </w:r>
      </w:hyperlink>
      <w:r>
        <w:br/>
        <w:t>Mulder, A.L.</w:t>
      </w:r>
      <w:r>
        <w:tab/>
      </w:r>
      <w:r>
        <w:tab/>
        <w:t>45452</w:t>
      </w:r>
      <w:r>
        <w:tab/>
      </w:r>
      <w:r w:rsidR="0093309B">
        <w:tab/>
      </w:r>
      <w:hyperlink r:id="rId11" w:history="1">
        <w:r w:rsidRPr="0093309B">
          <w:rPr>
            <w:rStyle w:val="Hyperlink"/>
            <w:color w:val="auto"/>
            <w:u w:val="none"/>
          </w:rPr>
          <w:t>muld0017@hz.nl</w:t>
        </w:r>
      </w:hyperlink>
    </w:p>
    <w:p w:rsidR="00645516" w:rsidRDefault="00645516" w:rsidP="00645516">
      <w:r w:rsidRPr="00402D83">
        <w:rPr>
          <w:i/>
        </w:rPr>
        <w:t>Plaats van uitgave</w:t>
      </w:r>
      <w:r>
        <w:br/>
        <w:t>Vlissingen</w:t>
      </w:r>
    </w:p>
    <w:p w:rsidR="00645516" w:rsidRDefault="00645516" w:rsidP="00645516">
      <w:r w:rsidRPr="00402D83">
        <w:rPr>
          <w:i/>
        </w:rPr>
        <w:t>Jaar van uitgave</w:t>
      </w:r>
      <w:r>
        <w:br/>
        <w:t>2011</w:t>
      </w:r>
    </w:p>
    <w:p w:rsidR="00402D83" w:rsidRDefault="00402D83" w:rsidP="00645516">
      <w:r w:rsidRPr="00402D83">
        <w:rPr>
          <w:i/>
        </w:rPr>
        <w:t>Datum van voltooiing</w:t>
      </w:r>
      <w:r>
        <w:br/>
      </w:r>
      <w:r w:rsidR="007325B0">
        <w:t>12 juli</w:t>
      </w:r>
      <w:r>
        <w:t xml:space="preserve"> 2011</w:t>
      </w:r>
    </w:p>
    <w:p w:rsidR="00402D83" w:rsidRDefault="00402D83" w:rsidP="00645516">
      <w:r w:rsidRPr="00402D83">
        <w:rPr>
          <w:i/>
        </w:rPr>
        <w:t>Semester en studiejaar</w:t>
      </w:r>
      <w:r>
        <w:br/>
        <w:t>Semester 5 en 6</w:t>
      </w:r>
      <w:r>
        <w:br/>
        <w:t>Studiejaar 3</w:t>
      </w:r>
    </w:p>
    <w:p w:rsidR="00402D83" w:rsidRDefault="00645516" w:rsidP="00645516">
      <w:r w:rsidRPr="00402D83">
        <w:rPr>
          <w:i/>
        </w:rPr>
        <w:t>Organisatie</w:t>
      </w:r>
      <w:r>
        <w:br/>
        <w:t>Hogeschool Zeeland</w:t>
      </w:r>
      <w:r>
        <w:br/>
        <w:t xml:space="preserve">Lectoraat </w:t>
      </w:r>
      <w:r w:rsidR="00402D83">
        <w:t>‘Duurzaamheid en water’</w:t>
      </w:r>
    </w:p>
    <w:p w:rsidR="00402D83" w:rsidRDefault="00402D83" w:rsidP="00645516">
      <w:r w:rsidRPr="00402D83">
        <w:rPr>
          <w:i/>
        </w:rPr>
        <w:t>Opdrachtgever</w:t>
      </w:r>
      <w:r>
        <w:br/>
      </w:r>
      <w:r w:rsidR="00B01C48">
        <w:t>Vries, M. de</w:t>
      </w:r>
      <w:r>
        <w:br/>
        <w:t>Provoost, Y.</w:t>
      </w:r>
      <w:r>
        <w:br/>
      </w:r>
      <w:r w:rsidR="00B01C48">
        <w:t xml:space="preserve">Pesch, C. </w:t>
      </w:r>
    </w:p>
    <w:p w:rsidR="00645516" w:rsidRDefault="00402D83" w:rsidP="00645516">
      <w:r w:rsidRPr="00402D83">
        <w:rPr>
          <w:i/>
        </w:rPr>
        <w:t>Begeleider</w:t>
      </w:r>
      <w:r>
        <w:br/>
      </w:r>
      <w:proofErr w:type="spellStart"/>
      <w:r>
        <w:t>Verkryusse</w:t>
      </w:r>
      <w:proofErr w:type="spellEnd"/>
      <w:r>
        <w:t>, B.</w:t>
      </w:r>
      <w:r>
        <w:br/>
        <w:t>Welle, J. van der</w:t>
      </w:r>
    </w:p>
    <w:p w:rsidR="00402D83" w:rsidRPr="007C48A9" w:rsidRDefault="00402D83" w:rsidP="00645516">
      <w:pPr>
        <w:rPr>
          <w:i/>
        </w:rPr>
      </w:pPr>
      <w:r w:rsidRPr="007C48A9">
        <w:rPr>
          <w:i/>
        </w:rPr>
        <w:t>Versienummer</w:t>
      </w:r>
      <w:r w:rsidR="007C48A9" w:rsidRPr="007C48A9">
        <w:rPr>
          <w:i/>
        </w:rPr>
        <w:t xml:space="preserve"> </w:t>
      </w:r>
      <w:r w:rsidR="00AA2CA7">
        <w:rPr>
          <w:i/>
        </w:rPr>
        <w:t>1</w:t>
      </w:r>
    </w:p>
    <w:p w:rsidR="00B245AA" w:rsidRPr="00AF12F6" w:rsidRDefault="00B245AA" w:rsidP="00B245AA">
      <w:pPr>
        <w:jc w:val="center"/>
        <w:rPr>
          <w:b/>
        </w:rPr>
      </w:pPr>
      <w:r w:rsidRPr="00AF12F6">
        <w:rPr>
          <w:b/>
          <w:sz w:val="28"/>
        </w:rPr>
        <w:lastRenderedPageBreak/>
        <w:t>Samenvatting</w:t>
      </w:r>
    </w:p>
    <w:p w:rsidR="00B245AA" w:rsidRDefault="00B245AA" w:rsidP="00B245AA">
      <w:pPr>
        <w:pStyle w:val="NoSpacing"/>
      </w:pPr>
      <w:r w:rsidRPr="003560EB">
        <w:t>Rijkswaterstaat gebruikt al jaren verschillende typen substraat als bekleding in de Zeeuwse Delta. Deze verschillende substraten hebben ieder een ander effect op de ecologie en op kustbescherming.</w:t>
      </w:r>
      <w:r>
        <w:t xml:space="preserve"> De bekleding</w:t>
      </w:r>
      <w:r w:rsidRPr="003560EB">
        <w:t xml:space="preserve"> moet stevig genoeg zijn om veiligheid te bieden aan het achterland daarnaast is een goede ecologische waarde ook wenselijk. </w:t>
      </w:r>
      <w:r>
        <w:t xml:space="preserve">Op deze harde substraten groeien verscheidene organismen. De invloed van de bekleding op deze organismen is groot. Voor de lector “Building </w:t>
      </w:r>
      <w:proofErr w:type="spellStart"/>
      <w:r>
        <w:t>with</w:t>
      </w:r>
      <w:proofErr w:type="spellEnd"/>
      <w:r>
        <w:t xml:space="preserve"> Nature” worden de effecten van verlijmde steenslag op biodiversiteit onderzocht. Het lijmmiddel genaamd Elastocoast is een experimenteel middel dat vergelijkbaar is met gietasfalt. </w:t>
      </w:r>
      <w:r w:rsidRPr="003560EB">
        <w:t>Elastocoast is in staat een grote variatie van typen stenen te verlijmen.</w:t>
      </w:r>
      <w:r w:rsidRPr="003560EB">
        <w:rPr>
          <w:rFonts w:ascii="Calibri" w:eastAsia="+mn-ea" w:hAnsi="Calibri" w:cs="+mn-cs"/>
          <w:color w:val="000000"/>
          <w:kern w:val="24"/>
        </w:rPr>
        <w:t xml:space="preserve"> </w:t>
      </w:r>
      <w:r w:rsidRPr="003560EB">
        <w:t>Ieder type steen heeft ook veel variatie in vormgeving en plaatsing op de dijk. Al deze aspecten oefenen een verschillende invloed uit op de ecologie.</w:t>
      </w:r>
      <w:r>
        <w:t xml:space="preserve"> </w:t>
      </w:r>
    </w:p>
    <w:p w:rsidR="00B245AA" w:rsidRDefault="00B245AA" w:rsidP="00B245AA">
      <w:pPr>
        <w:pStyle w:val="NoSpacing"/>
      </w:pPr>
    </w:p>
    <w:p w:rsidR="00B245AA" w:rsidRDefault="00B245AA" w:rsidP="00B245AA">
      <w:pPr>
        <w:pStyle w:val="NoSpacing"/>
      </w:pPr>
      <w:r>
        <w:t xml:space="preserve">Voorafgaande aan het experiment is er een literatuuronderzoek uitgevoerd om een juiste proefopzet te maken. Er wordt gebruik gemaakt van monitoringsmethode die uitgaat van litorale zones (hydrologische zones). Deze methode richt zich op dertien elkaar uitsluitende levensgemeenschappen op een dijktalud. Deze gemeenschappen bestaan uit aquatische soorten die hechten aan harde substraat die zichtbaar zijn voor het oog zoals macroalgen en schaaldieren. Om de biodiversiteit op gelijmde steenslag te meten is dit een relevante methode. Doormiddel van foto’s te nemen van het experiment zijn de soorten gedetermineerd. Om een juiste locatie te vinden is er rekening gehouden met verschillende biotische en </w:t>
      </w:r>
      <w:proofErr w:type="spellStart"/>
      <w:r>
        <w:t>abiotische</w:t>
      </w:r>
      <w:proofErr w:type="spellEnd"/>
      <w:r>
        <w:t xml:space="preserve"> factoren. Zo zijn er randvoorwaarden opgesteld waaraan de locatie moet voldoen. Het getij en saliniteit zijn hiervan de belangrijkste omdat resultaten van dit onderzoek toepasbaar moeten zijn in een estuaria. Er is ook met andere variabelen rekening gehouden zoals de eigenschappen van het substraat.</w:t>
      </w:r>
    </w:p>
    <w:p w:rsidR="00B245AA" w:rsidRDefault="00B245AA" w:rsidP="00B245AA">
      <w:pPr>
        <w:pStyle w:val="NoSpacing"/>
      </w:pPr>
      <w:r>
        <w:t>Het Elastocoast in dit experiment bestaat uit twee componenten polyurethaan. Door deze samen te voegen in de juiste verhouding en vervolgens te mengen met steen krijgt men de gelijmde steenslag. Elastocoast is een poreus materiaal en loogt na verharding niet meer uit. Deze eigenschappen maken dit materiaal in combinatie met het juiste harde substraat een interessant middel om te gebruiken als bekleding. De gelijmde steenslag is waterbouwkundig sterk genoeg om jarenlang mee te gaan als bekleding. Het is voor de ecologie interessant omdat het materiaal poreus en doorzichtig is in tegenstelling tot gietasfalt. Hierdoor is de keuze in hard substraat belangrijk omdat de eigenschappen van het substraat meer invloed hebben op de biodiversiteit dan bij gietasfalt, bovendien zou het materiaal door de poreuze structuur een positieve invloed hebben op aanhechtende organismen.</w:t>
      </w:r>
    </w:p>
    <w:p w:rsidR="00B245AA" w:rsidRDefault="00B245AA" w:rsidP="00B245AA">
      <w:pPr>
        <w:pStyle w:val="NoSpacing"/>
      </w:pPr>
    </w:p>
    <w:p w:rsidR="00B245AA" w:rsidRDefault="00B245AA" w:rsidP="00B245AA">
      <w:pPr>
        <w:pStyle w:val="NoSpacing"/>
      </w:pPr>
      <w:r>
        <w:t xml:space="preserve">De proefopzet is gebaseerd op deze literatuur. Er zijn vier ontwerpen met gelijmde steenslag. Er is onderzocht welke invloed een grote en een kleine sortering stenen hebben op de biodiversiteit. En deze worden zowel met als zonder </w:t>
      </w:r>
      <w:proofErr w:type="spellStart"/>
      <w:r>
        <w:t>zandafstrooiing</w:t>
      </w:r>
      <w:proofErr w:type="spellEnd"/>
      <w:r>
        <w:t xml:space="preserve"> gebruikt. Zand vergroot de ruwheid van het oppervlak om een betere aanhechting voor organismen te waarborgen. Deze vier ontwerpen zijn in tweevoud vervaardigt om een verschil in hoogte op het talud te vergelijken. Zo is de hoogst liggende reeks circa 80% van een getijdencyclus blootgesteld aan droogte en de laagste op de kreukelberm slechts 20%. </w:t>
      </w:r>
    </w:p>
    <w:p w:rsidR="00B245AA" w:rsidRDefault="00B245AA" w:rsidP="00B245AA">
      <w:pPr>
        <w:pStyle w:val="NoSpacing"/>
      </w:pPr>
    </w:p>
    <w:p w:rsidR="00B245AA" w:rsidRDefault="00B245AA" w:rsidP="00B245AA">
      <w:pPr>
        <w:pStyle w:val="NoSpacing"/>
      </w:pPr>
    </w:p>
    <w:p w:rsidR="00B245AA" w:rsidRDefault="00B245AA" w:rsidP="00B245AA">
      <w:pPr>
        <w:pStyle w:val="NoSpacing"/>
      </w:pPr>
    </w:p>
    <w:p w:rsidR="00B245AA" w:rsidRDefault="00B245AA" w:rsidP="00B245AA">
      <w:pPr>
        <w:pStyle w:val="NoSpacing"/>
      </w:pPr>
    </w:p>
    <w:p w:rsidR="00B245AA" w:rsidRDefault="00B245AA" w:rsidP="00B245AA">
      <w:pPr>
        <w:pStyle w:val="NoSpacing"/>
      </w:pPr>
    </w:p>
    <w:p w:rsidR="00B245AA" w:rsidRDefault="00B245AA" w:rsidP="00B245AA">
      <w:pPr>
        <w:pStyle w:val="NoSpacing"/>
      </w:pPr>
    </w:p>
    <w:p w:rsidR="00B245AA" w:rsidRDefault="00B245AA" w:rsidP="00B245AA">
      <w:pPr>
        <w:pStyle w:val="NoSpacing"/>
      </w:pPr>
    </w:p>
    <w:p w:rsidR="00B245AA" w:rsidRDefault="00B245AA" w:rsidP="00B245AA">
      <w:pPr>
        <w:pStyle w:val="NoSpacing"/>
      </w:pPr>
    </w:p>
    <w:p w:rsidR="00B245AA" w:rsidRDefault="00B245AA" w:rsidP="00B245AA">
      <w:pPr>
        <w:pStyle w:val="NoSpacing"/>
      </w:pPr>
    </w:p>
    <w:p w:rsidR="00B245AA" w:rsidRDefault="00B245AA" w:rsidP="00B245AA">
      <w:pPr>
        <w:pStyle w:val="NoSpacing"/>
      </w:pPr>
      <w:r>
        <w:lastRenderedPageBreak/>
        <w:t xml:space="preserve">Vanwege de duur van de opdracht zijn er slechts pionierende soorten waargenomen. Zo is op enkele platen </w:t>
      </w:r>
      <w:proofErr w:type="spellStart"/>
      <w:r>
        <w:t>Blidingia</w:t>
      </w:r>
      <w:proofErr w:type="spellEnd"/>
      <w:r>
        <w:t xml:space="preserve"> minima aangetroffen in lage bedekking. De platen zonder </w:t>
      </w:r>
      <w:proofErr w:type="spellStart"/>
      <w:r>
        <w:t>zandafstrooiing</w:t>
      </w:r>
      <w:proofErr w:type="spellEnd"/>
      <w:r>
        <w:t xml:space="preserve"> bleken gedurende de hele monitoring niet te zijn aangegroeid. Een andere waarneming is dat voornamelijk op de platen op de kreukelberm en de platen met </w:t>
      </w:r>
      <w:proofErr w:type="spellStart"/>
      <w:r>
        <w:t>zandafstrooiing</w:t>
      </w:r>
      <w:proofErr w:type="spellEnd"/>
      <w:r>
        <w:t xml:space="preserve"> hoger op de dijk slib is </w:t>
      </w:r>
      <w:proofErr w:type="spellStart"/>
      <w:r>
        <w:t>gesedimenteerd</w:t>
      </w:r>
      <w:proofErr w:type="spellEnd"/>
      <w:r>
        <w:t xml:space="preserve">. Slib vormt een  instabiel zacht substraat dat negatief is voor de aanhechting van organismen. </w:t>
      </w:r>
    </w:p>
    <w:p w:rsidR="00B245AA" w:rsidRPr="003560EB" w:rsidRDefault="00B245AA" w:rsidP="00B245AA">
      <w:pPr>
        <w:pStyle w:val="NoSpacing"/>
      </w:pPr>
      <w:r>
        <w:t xml:space="preserve">Een discussiepunt is dat op een locatie met een lage stroomsnelheid en een hoog slib gehalte een </w:t>
      </w:r>
      <w:proofErr w:type="spellStart"/>
      <w:r>
        <w:t>zandafstrooiing</w:t>
      </w:r>
      <w:proofErr w:type="spellEnd"/>
      <w:r>
        <w:t xml:space="preserve"> afgeraden wordt. Om meer successie waar te nemen op de platen wordt er </w:t>
      </w:r>
      <w:r w:rsidR="00E85DE2">
        <w:t>geadviseerd langer te observeren</w:t>
      </w:r>
      <w:r>
        <w:t>.</w:t>
      </w:r>
    </w:p>
    <w:p w:rsidR="00B245AA" w:rsidRDefault="00B245AA">
      <w:pPr>
        <w:rPr>
          <w:b/>
          <w:sz w:val="28"/>
        </w:rPr>
      </w:pPr>
      <w:r>
        <w:rPr>
          <w:b/>
          <w:sz w:val="28"/>
        </w:rPr>
        <w:br w:type="page"/>
      </w:r>
    </w:p>
    <w:p w:rsidR="000C0180" w:rsidRPr="00C13027" w:rsidRDefault="000C0180" w:rsidP="000C0180">
      <w:pPr>
        <w:pStyle w:val="NoSpacing"/>
        <w:rPr>
          <w:b/>
          <w:sz w:val="28"/>
          <w:szCs w:val="28"/>
        </w:rPr>
      </w:pPr>
      <w:r w:rsidRPr="00C13027">
        <w:rPr>
          <w:b/>
          <w:sz w:val="28"/>
        </w:rPr>
        <w:lastRenderedPageBreak/>
        <w:t>Inhoudsopgave</w:t>
      </w:r>
    </w:p>
    <w:p w:rsidR="00AF12F6" w:rsidRDefault="00AF12F6" w:rsidP="000C0180">
      <w:pPr>
        <w:pStyle w:val="NoSpacing"/>
        <w:rPr>
          <w:szCs w:val="28"/>
        </w:rPr>
      </w:pPr>
    </w:p>
    <w:p w:rsidR="000C0180" w:rsidRDefault="000C0180" w:rsidP="000C0180">
      <w:pPr>
        <w:pStyle w:val="NoSpacing"/>
        <w:rPr>
          <w:szCs w:val="28"/>
        </w:rPr>
      </w:pPr>
      <w:r>
        <w:rPr>
          <w:szCs w:val="28"/>
        </w:rPr>
        <w:t>1. Inleiding</w:t>
      </w:r>
      <w:r>
        <w:rPr>
          <w:szCs w:val="28"/>
        </w:rPr>
        <w:tab/>
      </w:r>
      <w:r>
        <w:rPr>
          <w:szCs w:val="28"/>
        </w:rPr>
        <w:tab/>
      </w:r>
      <w:r>
        <w:rPr>
          <w:szCs w:val="28"/>
        </w:rPr>
        <w:tab/>
      </w:r>
      <w:r>
        <w:rPr>
          <w:szCs w:val="28"/>
        </w:rPr>
        <w:tab/>
      </w:r>
      <w:r>
        <w:rPr>
          <w:szCs w:val="28"/>
        </w:rPr>
        <w:tab/>
      </w:r>
      <w:r>
        <w:rPr>
          <w:szCs w:val="28"/>
        </w:rPr>
        <w:tab/>
      </w:r>
      <w:r>
        <w:rPr>
          <w:szCs w:val="28"/>
        </w:rPr>
        <w:tab/>
      </w:r>
      <w:r>
        <w:rPr>
          <w:szCs w:val="28"/>
        </w:rPr>
        <w:tab/>
      </w:r>
      <w:r>
        <w:rPr>
          <w:szCs w:val="28"/>
        </w:rPr>
        <w:tab/>
      </w:r>
      <w:r>
        <w:rPr>
          <w:szCs w:val="28"/>
        </w:rPr>
        <w:tab/>
      </w:r>
      <w:r>
        <w:rPr>
          <w:szCs w:val="28"/>
        </w:rPr>
        <w:tab/>
        <w:t>1</w:t>
      </w:r>
    </w:p>
    <w:p w:rsidR="000C0180" w:rsidRDefault="000C0180" w:rsidP="000C0180">
      <w:pPr>
        <w:pStyle w:val="NoSpacing"/>
        <w:rPr>
          <w:szCs w:val="28"/>
        </w:rPr>
      </w:pPr>
      <w:r>
        <w:rPr>
          <w:szCs w:val="28"/>
        </w:rPr>
        <w:t>2. Methode vooronderzoek theoretische onderbouwing</w:t>
      </w:r>
      <w:r>
        <w:rPr>
          <w:szCs w:val="28"/>
        </w:rPr>
        <w:tab/>
      </w:r>
      <w:r>
        <w:rPr>
          <w:szCs w:val="28"/>
        </w:rPr>
        <w:tab/>
      </w:r>
      <w:r>
        <w:rPr>
          <w:szCs w:val="28"/>
        </w:rPr>
        <w:tab/>
      </w:r>
      <w:r>
        <w:rPr>
          <w:szCs w:val="28"/>
        </w:rPr>
        <w:tab/>
      </w:r>
      <w:r>
        <w:rPr>
          <w:szCs w:val="28"/>
        </w:rPr>
        <w:tab/>
        <w:t>3</w:t>
      </w:r>
    </w:p>
    <w:p w:rsidR="000C0180" w:rsidRDefault="000C0180" w:rsidP="000C0180">
      <w:pPr>
        <w:pStyle w:val="NoSpacing"/>
        <w:rPr>
          <w:szCs w:val="28"/>
        </w:rPr>
      </w:pPr>
      <w:r>
        <w:rPr>
          <w:szCs w:val="28"/>
        </w:rPr>
        <w:t>3. Theoretische onderbouwing</w:t>
      </w:r>
      <w:r>
        <w:rPr>
          <w:szCs w:val="28"/>
        </w:rPr>
        <w:tab/>
      </w:r>
      <w:r>
        <w:rPr>
          <w:szCs w:val="28"/>
        </w:rPr>
        <w:tab/>
      </w:r>
      <w:r>
        <w:rPr>
          <w:szCs w:val="28"/>
        </w:rPr>
        <w:tab/>
      </w:r>
      <w:r>
        <w:rPr>
          <w:szCs w:val="28"/>
        </w:rPr>
        <w:tab/>
      </w:r>
      <w:r>
        <w:rPr>
          <w:szCs w:val="28"/>
        </w:rPr>
        <w:tab/>
      </w:r>
      <w:r>
        <w:rPr>
          <w:szCs w:val="28"/>
        </w:rPr>
        <w:tab/>
      </w:r>
      <w:r>
        <w:rPr>
          <w:szCs w:val="28"/>
        </w:rPr>
        <w:tab/>
      </w:r>
      <w:r>
        <w:rPr>
          <w:szCs w:val="28"/>
        </w:rPr>
        <w:tab/>
      </w:r>
      <w:r>
        <w:rPr>
          <w:szCs w:val="28"/>
        </w:rPr>
        <w:tab/>
        <w:t>4</w:t>
      </w:r>
    </w:p>
    <w:p w:rsidR="000C0180" w:rsidRDefault="000C0180" w:rsidP="000C0180">
      <w:pPr>
        <w:pStyle w:val="NoSpacing"/>
        <w:rPr>
          <w:szCs w:val="28"/>
        </w:rPr>
      </w:pPr>
      <w:r>
        <w:rPr>
          <w:szCs w:val="28"/>
        </w:rPr>
        <w:t xml:space="preserve">    3.1 Zeeweringen en litorale zones</w:t>
      </w:r>
      <w:r>
        <w:rPr>
          <w:szCs w:val="28"/>
        </w:rPr>
        <w:tab/>
      </w:r>
      <w:r>
        <w:rPr>
          <w:szCs w:val="28"/>
        </w:rPr>
        <w:tab/>
      </w:r>
      <w:r>
        <w:rPr>
          <w:szCs w:val="28"/>
        </w:rPr>
        <w:tab/>
      </w:r>
      <w:r>
        <w:rPr>
          <w:szCs w:val="28"/>
        </w:rPr>
        <w:tab/>
      </w:r>
      <w:r>
        <w:rPr>
          <w:szCs w:val="28"/>
        </w:rPr>
        <w:tab/>
      </w:r>
      <w:r>
        <w:rPr>
          <w:szCs w:val="28"/>
        </w:rPr>
        <w:tab/>
      </w:r>
      <w:r>
        <w:rPr>
          <w:szCs w:val="28"/>
        </w:rPr>
        <w:tab/>
      </w:r>
      <w:r>
        <w:rPr>
          <w:szCs w:val="28"/>
        </w:rPr>
        <w:tab/>
        <w:t>4</w:t>
      </w:r>
    </w:p>
    <w:p w:rsidR="000C0180" w:rsidRDefault="000C0180" w:rsidP="000C0180">
      <w:pPr>
        <w:pStyle w:val="NoSpacing"/>
        <w:rPr>
          <w:szCs w:val="28"/>
        </w:rPr>
      </w:pPr>
      <w:r>
        <w:rPr>
          <w:szCs w:val="28"/>
        </w:rPr>
        <w:t xml:space="preserve">    3.2 Typologie Bureau Zeeweringen</w:t>
      </w:r>
      <w:r>
        <w:rPr>
          <w:szCs w:val="28"/>
        </w:rPr>
        <w:tab/>
      </w:r>
      <w:r>
        <w:rPr>
          <w:szCs w:val="28"/>
        </w:rPr>
        <w:tab/>
      </w:r>
      <w:r>
        <w:rPr>
          <w:szCs w:val="28"/>
        </w:rPr>
        <w:tab/>
      </w:r>
      <w:r>
        <w:rPr>
          <w:szCs w:val="28"/>
        </w:rPr>
        <w:tab/>
      </w:r>
      <w:r>
        <w:rPr>
          <w:szCs w:val="28"/>
        </w:rPr>
        <w:tab/>
      </w:r>
      <w:r>
        <w:rPr>
          <w:szCs w:val="28"/>
        </w:rPr>
        <w:tab/>
      </w:r>
      <w:r>
        <w:rPr>
          <w:szCs w:val="28"/>
        </w:rPr>
        <w:tab/>
      </w:r>
      <w:r>
        <w:rPr>
          <w:szCs w:val="28"/>
        </w:rPr>
        <w:tab/>
        <w:t>7</w:t>
      </w:r>
    </w:p>
    <w:p w:rsidR="000C0180" w:rsidRDefault="000C0180" w:rsidP="000C0180">
      <w:pPr>
        <w:pStyle w:val="NoSpacing"/>
        <w:rPr>
          <w:szCs w:val="28"/>
        </w:rPr>
      </w:pPr>
      <w:r>
        <w:rPr>
          <w:szCs w:val="28"/>
        </w:rPr>
        <w:t xml:space="preserve">    3.3 Biodiversiteit, biomassa en </w:t>
      </w:r>
      <w:r w:rsidR="009D65AE">
        <w:rPr>
          <w:szCs w:val="28"/>
        </w:rPr>
        <w:t>bedekkingsgraad</w:t>
      </w:r>
      <w:r>
        <w:rPr>
          <w:szCs w:val="28"/>
        </w:rPr>
        <w:tab/>
      </w:r>
      <w:r>
        <w:rPr>
          <w:szCs w:val="28"/>
        </w:rPr>
        <w:tab/>
      </w:r>
      <w:r>
        <w:rPr>
          <w:szCs w:val="28"/>
        </w:rPr>
        <w:tab/>
      </w:r>
      <w:r>
        <w:rPr>
          <w:szCs w:val="28"/>
        </w:rPr>
        <w:tab/>
      </w:r>
      <w:r>
        <w:rPr>
          <w:szCs w:val="28"/>
        </w:rPr>
        <w:tab/>
      </w:r>
      <w:r>
        <w:rPr>
          <w:szCs w:val="28"/>
        </w:rPr>
        <w:tab/>
        <w:t>16</w:t>
      </w:r>
    </w:p>
    <w:p w:rsidR="000C0180" w:rsidRDefault="000C0180" w:rsidP="000C0180">
      <w:pPr>
        <w:pStyle w:val="NoSpacing"/>
        <w:rPr>
          <w:szCs w:val="28"/>
        </w:rPr>
      </w:pPr>
      <w:r>
        <w:rPr>
          <w:szCs w:val="28"/>
        </w:rPr>
        <w:t xml:space="preserve">    3.4 Milieufactoren en waterbouwkundige variabelen</w:t>
      </w:r>
      <w:r>
        <w:rPr>
          <w:szCs w:val="28"/>
        </w:rPr>
        <w:tab/>
      </w:r>
      <w:r>
        <w:rPr>
          <w:szCs w:val="28"/>
        </w:rPr>
        <w:tab/>
      </w:r>
      <w:r>
        <w:rPr>
          <w:szCs w:val="28"/>
        </w:rPr>
        <w:tab/>
      </w:r>
      <w:r>
        <w:rPr>
          <w:szCs w:val="28"/>
        </w:rPr>
        <w:tab/>
      </w:r>
      <w:r>
        <w:rPr>
          <w:szCs w:val="28"/>
        </w:rPr>
        <w:tab/>
      </w:r>
      <w:r>
        <w:rPr>
          <w:szCs w:val="28"/>
        </w:rPr>
        <w:tab/>
        <w:t>17</w:t>
      </w:r>
    </w:p>
    <w:p w:rsidR="000C0180" w:rsidRDefault="000C0180" w:rsidP="000C0180">
      <w:pPr>
        <w:pStyle w:val="NoSpacing"/>
      </w:pPr>
      <w:r>
        <w:t xml:space="preserve">    3.5 Typen hard substraat en </w:t>
      </w:r>
      <w:proofErr w:type="spellStart"/>
      <w:r>
        <w:t>ecostructuren</w:t>
      </w:r>
      <w:proofErr w:type="spellEnd"/>
      <w:r>
        <w:tab/>
      </w:r>
      <w:r>
        <w:tab/>
      </w:r>
      <w:r>
        <w:tab/>
      </w:r>
      <w:r>
        <w:tab/>
      </w:r>
      <w:r>
        <w:tab/>
      </w:r>
      <w:r>
        <w:tab/>
      </w:r>
      <w:r>
        <w:tab/>
        <w:t>22</w:t>
      </w:r>
    </w:p>
    <w:p w:rsidR="000C0180" w:rsidRDefault="000C0180" w:rsidP="000C0180">
      <w:pPr>
        <w:pStyle w:val="NoSpacing"/>
      </w:pPr>
      <w:r>
        <w:t xml:space="preserve">    3.6 Elastocoast</w:t>
      </w:r>
      <w:r>
        <w:tab/>
      </w:r>
      <w:r>
        <w:tab/>
      </w:r>
      <w:r>
        <w:tab/>
      </w:r>
      <w:r>
        <w:tab/>
      </w:r>
      <w:r>
        <w:tab/>
      </w:r>
      <w:r>
        <w:tab/>
      </w:r>
      <w:r>
        <w:tab/>
      </w:r>
      <w:r>
        <w:tab/>
      </w:r>
      <w:r>
        <w:tab/>
      </w:r>
      <w:r>
        <w:tab/>
        <w:t>27</w:t>
      </w:r>
    </w:p>
    <w:p w:rsidR="000C0180" w:rsidRDefault="000C0180" w:rsidP="000C0180">
      <w:pPr>
        <w:pStyle w:val="NoSpacing"/>
      </w:pPr>
      <w:r>
        <w:t xml:space="preserve">    3.7 Vergelijkbare experimenten</w:t>
      </w:r>
      <w:r>
        <w:tab/>
      </w:r>
      <w:r>
        <w:tab/>
      </w:r>
      <w:r>
        <w:tab/>
      </w:r>
      <w:r>
        <w:tab/>
      </w:r>
      <w:r>
        <w:tab/>
      </w:r>
      <w:r>
        <w:tab/>
      </w:r>
      <w:r>
        <w:tab/>
      </w:r>
      <w:r>
        <w:tab/>
        <w:t>28</w:t>
      </w:r>
    </w:p>
    <w:p w:rsidR="000C0180" w:rsidRDefault="000C0180" w:rsidP="000C0180">
      <w:pPr>
        <w:pStyle w:val="NoSpacing"/>
      </w:pPr>
      <w:r>
        <w:t>4. Methode experimenteel onderzoek</w:t>
      </w:r>
      <w:r>
        <w:tab/>
      </w:r>
      <w:r>
        <w:tab/>
      </w:r>
      <w:r>
        <w:tab/>
      </w:r>
      <w:r>
        <w:tab/>
      </w:r>
      <w:r>
        <w:tab/>
      </w:r>
      <w:r>
        <w:tab/>
      </w:r>
      <w:r>
        <w:tab/>
      </w:r>
      <w:r>
        <w:tab/>
        <w:t>30</w:t>
      </w:r>
    </w:p>
    <w:p w:rsidR="000C0180" w:rsidRDefault="000C0180" w:rsidP="000C0180">
      <w:pPr>
        <w:pStyle w:val="NoSpacing"/>
      </w:pPr>
      <w:r>
        <w:t xml:space="preserve">    4.1 Proef voorbereiding: de ontwerpen met Elastocoast</w:t>
      </w:r>
      <w:r>
        <w:tab/>
      </w:r>
      <w:r>
        <w:tab/>
      </w:r>
      <w:r>
        <w:tab/>
      </w:r>
      <w:r>
        <w:tab/>
      </w:r>
      <w:r>
        <w:tab/>
        <w:t>30</w:t>
      </w:r>
    </w:p>
    <w:p w:rsidR="000C0180" w:rsidRDefault="000C0180" w:rsidP="000C0180">
      <w:pPr>
        <w:pStyle w:val="NoSpacing"/>
      </w:pPr>
      <w:r>
        <w:t xml:space="preserve">    4.2 Proefopzet: de o</w:t>
      </w:r>
      <w:r w:rsidR="00A567B8">
        <w:t>ntwerpen met Elastocoast</w:t>
      </w:r>
      <w:r w:rsidR="00A567B8">
        <w:tab/>
      </w:r>
      <w:r w:rsidR="00A567B8">
        <w:tab/>
      </w:r>
      <w:r w:rsidR="00A567B8">
        <w:tab/>
      </w:r>
      <w:r w:rsidR="00A567B8">
        <w:tab/>
      </w:r>
      <w:r w:rsidR="00A567B8">
        <w:tab/>
      </w:r>
      <w:r w:rsidR="00A567B8">
        <w:tab/>
        <w:t>35</w:t>
      </w:r>
    </w:p>
    <w:p w:rsidR="000C0180" w:rsidRDefault="00A567B8" w:rsidP="000C0180">
      <w:pPr>
        <w:pStyle w:val="NoSpacing"/>
      </w:pPr>
      <w:r>
        <w:t>5. Resultaten</w:t>
      </w:r>
      <w:r>
        <w:tab/>
      </w:r>
      <w:r>
        <w:tab/>
      </w:r>
      <w:r>
        <w:tab/>
      </w:r>
      <w:r>
        <w:tab/>
      </w:r>
      <w:r>
        <w:tab/>
      </w:r>
      <w:r>
        <w:tab/>
      </w:r>
      <w:r>
        <w:tab/>
      </w:r>
      <w:r>
        <w:tab/>
      </w:r>
      <w:r>
        <w:tab/>
      </w:r>
      <w:r>
        <w:tab/>
      </w:r>
      <w:r>
        <w:tab/>
        <w:t>40</w:t>
      </w:r>
    </w:p>
    <w:p w:rsidR="000C0180" w:rsidRDefault="000C0180" w:rsidP="000C0180">
      <w:pPr>
        <w:pStyle w:val="NoSpacing"/>
      </w:pPr>
      <w:r>
        <w:t>6. Conclusie</w:t>
      </w:r>
      <w:r>
        <w:tab/>
      </w:r>
      <w:r>
        <w:tab/>
      </w:r>
      <w:r>
        <w:tab/>
      </w:r>
      <w:r>
        <w:tab/>
      </w:r>
      <w:r>
        <w:tab/>
      </w:r>
      <w:r>
        <w:tab/>
      </w:r>
      <w:r>
        <w:tab/>
      </w:r>
      <w:r>
        <w:tab/>
      </w:r>
      <w:r>
        <w:tab/>
      </w:r>
      <w:r>
        <w:tab/>
      </w:r>
      <w:r>
        <w:tab/>
      </w:r>
      <w:r w:rsidR="00FC6FC7">
        <w:t>56</w:t>
      </w:r>
    </w:p>
    <w:p w:rsidR="000C0180" w:rsidRDefault="000C0180" w:rsidP="000C0180">
      <w:pPr>
        <w:pStyle w:val="NoSpacing"/>
      </w:pPr>
      <w:r>
        <w:t>7. Discu</w:t>
      </w:r>
      <w:r w:rsidR="00A567B8">
        <w:t>ssie en aanbevelingen</w:t>
      </w:r>
      <w:r w:rsidR="00A567B8">
        <w:tab/>
      </w:r>
      <w:r w:rsidR="00A567B8">
        <w:tab/>
      </w:r>
      <w:r w:rsidR="00A567B8">
        <w:tab/>
      </w:r>
      <w:r w:rsidR="00A567B8">
        <w:tab/>
      </w:r>
      <w:r w:rsidR="00A567B8">
        <w:tab/>
      </w:r>
      <w:r w:rsidR="00A567B8">
        <w:tab/>
      </w:r>
      <w:r w:rsidR="00A567B8">
        <w:tab/>
      </w:r>
      <w:r w:rsidR="00A567B8">
        <w:tab/>
      </w:r>
      <w:r w:rsidR="00A567B8">
        <w:tab/>
      </w:r>
      <w:r w:rsidR="00FC6FC7">
        <w:t>60</w:t>
      </w:r>
    </w:p>
    <w:p w:rsidR="000C0180" w:rsidRDefault="00A567B8" w:rsidP="000C0180">
      <w:pPr>
        <w:pStyle w:val="NoSpacing"/>
      </w:pPr>
      <w:r>
        <w:t>Literatuurlijst</w:t>
      </w:r>
      <w:r>
        <w:tab/>
      </w:r>
      <w:r>
        <w:tab/>
      </w:r>
      <w:r>
        <w:tab/>
      </w:r>
      <w:r>
        <w:tab/>
      </w:r>
      <w:r>
        <w:tab/>
      </w:r>
      <w:r>
        <w:tab/>
      </w:r>
      <w:r>
        <w:tab/>
      </w:r>
      <w:r>
        <w:tab/>
      </w:r>
      <w:r>
        <w:tab/>
      </w:r>
      <w:r>
        <w:tab/>
      </w:r>
      <w:r>
        <w:tab/>
      </w:r>
      <w:r w:rsidR="00FC6FC7">
        <w:t>61</w:t>
      </w:r>
    </w:p>
    <w:p w:rsidR="00AF12F6" w:rsidRPr="003560EB" w:rsidRDefault="000C0180" w:rsidP="00B245AA">
      <w:pPr>
        <w:jc w:val="center"/>
      </w:pPr>
      <w:r>
        <w:rPr>
          <w:b/>
          <w:sz w:val="28"/>
          <w:szCs w:val="28"/>
        </w:rPr>
        <w:br w:type="page"/>
      </w:r>
    </w:p>
    <w:p w:rsidR="006B49FE" w:rsidRDefault="006B49FE" w:rsidP="00427034">
      <w:pPr>
        <w:rPr>
          <w:b/>
          <w:sz w:val="28"/>
          <w:szCs w:val="28"/>
        </w:rPr>
        <w:sectPr w:rsidR="006B49FE" w:rsidSect="001F581A">
          <w:pgSz w:w="11906" w:h="16838"/>
          <w:pgMar w:top="1417" w:right="1417" w:bottom="1417" w:left="1417" w:header="708" w:footer="708" w:gutter="0"/>
          <w:cols w:space="708"/>
          <w:docGrid w:linePitch="360"/>
        </w:sectPr>
      </w:pPr>
    </w:p>
    <w:p w:rsidR="00CA2FE3" w:rsidRPr="00850ED4" w:rsidRDefault="00CA2FE3" w:rsidP="00850ED4">
      <w:pPr>
        <w:pStyle w:val="ListParagraph"/>
        <w:numPr>
          <w:ilvl w:val="0"/>
          <w:numId w:val="2"/>
        </w:numPr>
        <w:jc w:val="center"/>
        <w:rPr>
          <w:b/>
          <w:sz w:val="28"/>
          <w:szCs w:val="28"/>
        </w:rPr>
      </w:pPr>
      <w:r w:rsidRPr="00850ED4">
        <w:rPr>
          <w:b/>
          <w:sz w:val="28"/>
          <w:szCs w:val="28"/>
        </w:rPr>
        <w:lastRenderedPageBreak/>
        <w:t>Inleiding</w:t>
      </w:r>
    </w:p>
    <w:p w:rsidR="00CA2FE3" w:rsidRDefault="00CA2FE3" w:rsidP="00CA2FE3">
      <w:pPr>
        <w:pStyle w:val="NoSpacing"/>
      </w:pPr>
      <w:r>
        <w:t>Dijken spelen al sinds jaar en dag een grote rol in Nederland. Zonder zeewerende dijken is Nederland niet in staat om te bestaan, doordat de zee de overhand zou nemen. Om de dijken te bouwen en te onderhouden zijn er een paar instanties die daarin gespecialiseerd zijn, o</w:t>
      </w:r>
      <w:r w:rsidR="00DC5E70">
        <w:t>nder andere Rijkswaterstaat en</w:t>
      </w:r>
      <w:r w:rsidR="007325B0">
        <w:t xml:space="preserve"> B</w:t>
      </w:r>
      <w:r>
        <w:t>ureau Zeeweringen. Sind</w:t>
      </w:r>
      <w:r w:rsidR="00AA2CA7">
        <w:t xml:space="preserve">s een aantal jaren </w:t>
      </w:r>
      <w:r w:rsidR="00B01C48">
        <w:t xml:space="preserve"> </w:t>
      </w:r>
      <w:r w:rsidR="00AA2CA7">
        <w:t xml:space="preserve">werkt </w:t>
      </w:r>
      <w:r>
        <w:t xml:space="preserve">Rijkswaterstaat </w:t>
      </w:r>
      <w:r w:rsidR="00AA2CA7">
        <w:t xml:space="preserve">mee </w:t>
      </w:r>
      <w:r w:rsidR="00B01C48">
        <w:t>aa</w:t>
      </w:r>
      <w:r w:rsidR="00AA2CA7">
        <w:t>n natuurbeleid zoals de EHS en N</w:t>
      </w:r>
      <w:r w:rsidR="00B01C48">
        <w:t xml:space="preserve">atura 2000. Dit betekent </w:t>
      </w:r>
      <w:r>
        <w:t xml:space="preserve">dat de dijken in Nederland niet alleen voor goede kustbescherming </w:t>
      </w:r>
      <w:r w:rsidR="00B01C48">
        <w:t xml:space="preserve">moeten </w:t>
      </w:r>
      <w:r>
        <w:t xml:space="preserve">zorgen, maar ook dat meer mogelijkheden worden gecreëerd </w:t>
      </w:r>
      <w:r w:rsidR="007325B0">
        <w:t>voor</w:t>
      </w:r>
      <w:r>
        <w:t xml:space="preserve"> verschillende soorten planten en dieren </w:t>
      </w:r>
      <w:r w:rsidR="007325B0">
        <w:t xml:space="preserve">zodat deze beter </w:t>
      </w:r>
      <w:r>
        <w:t xml:space="preserve">kunnen </w:t>
      </w:r>
      <w:r w:rsidR="00B01C48">
        <w:t>gedijen</w:t>
      </w:r>
      <w:r>
        <w:t>. Dit kan gedaan worden door verschillende soorten steen te gebruiken op een dijk. Er wordt hier gedacht aan lavasteen, basalt en kalkst</w:t>
      </w:r>
      <w:r w:rsidR="007325B0">
        <w:t>een. Wat er daar op</w:t>
      </w:r>
      <w:r>
        <w:t xml:space="preserve"> voornamelijk wordt gevonden zijn verschillende wieren en algen.</w:t>
      </w:r>
      <w:r>
        <w:br/>
        <w:t>Verlijming</w:t>
      </w:r>
      <w:r w:rsidR="007325B0">
        <w:t xml:space="preserve"> van stenen</w:t>
      </w:r>
      <w:r>
        <w:t xml:space="preserve"> is een manier om dijken t</w:t>
      </w:r>
      <w:r w:rsidR="00FA1A14">
        <w:t xml:space="preserve">e construeren. Wat hier gebeurt, </w:t>
      </w:r>
      <w:r>
        <w:t xml:space="preserve">is dat er steen wordt gestort op de plaats waar de </w:t>
      </w:r>
      <w:r w:rsidR="007325B0">
        <w:t>toplaag moet komen, waarna de stenen</w:t>
      </w:r>
      <w:r>
        <w:t xml:space="preserve"> met asfalt wordt bedekt. Hierdoor blijven de sten</w:t>
      </w:r>
      <w:r w:rsidR="00DC5E70">
        <w:t>en</w:t>
      </w:r>
      <w:r>
        <w:t xml:space="preserve"> op hun plaats en ligt er een beschermlaag op waardoor de kwaliteit van de dijk wordt verhoogd. N</w:t>
      </w:r>
      <w:r w:rsidRPr="009E3A40">
        <w:t>u is er een</w:t>
      </w:r>
      <w:r>
        <w:t xml:space="preserve"> nieuwe manier van verlijming, namelijk </w:t>
      </w:r>
      <w:r w:rsidR="00A00DFB">
        <w:t>Elastocoast</w:t>
      </w:r>
      <w:r>
        <w:t xml:space="preserve">. Deze lijmsoort bestaat uit twee componenten polyurethaan, die in staat is om de verschillende soorten steen zo aan elkaar te lijmen </w:t>
      </w:r>
      <w:r w:rsidRPr="000A01B8">
        <w:t>dat er een zeer sterk en por</w:t>
      </w:r>
      <w:r>
        <w:t>eus composietmateriaal ontstaat. De structuur die gecreëerd wordt is zeer open, waardoor er genoeg ruimte wordt geboden voor flora en fauna.</w:t>
      </w:r>
      <w:r w:rsidRPr="000A01B8">
        <w:t xml:space="preserve"> </w:t>
      </w:r>
      <w:r>
        <w:t>Ook is de open structuur zeer geschikt om de energie uit de golven te absorberen</w:t>
      </w:r>
      <w:r w:rsidR="007325B0">
        <w:t>, waardoor de golfoploop verminderd word</w:t>
      </w:r>
      <w:r>
        <w:t>.</w:t>
      </w:r>
      <w:r>
        <w:br/>
        <w:t xml:space="preserve">Omdat </w:t>
      </w:r>
      <w:r w:rsidR="00A00DFB">
        <w:t>Elastocoast</w:t>
      </w:r>
      <w:r>
        <w:t xml:space="preserve"> nog een nieuwe manier is om de dijken te versterken, is er in dit rapport onderzoek gedaan naar het gebruik van verschillende manieren met </w:t>
      </w:r>
      <w:r w:rsidR="00A00DFB">
        <w:t>Elastocoast</w:t>
      </w:r>
      <w:r w:rsidRPr="000A01B8">
        <w:t xml:space="preserve"> die verschil kunnen maken in de groei van de flora en fauna.</w:t>
      </w:r>
    </w:p>
    <w:p w:rsidR="00CA2FE3" w:rsidRDefault="00CA2FE3" w:rsidP="00CA2FE3">
      <w:pPr>
        <w:pStyle w:val="NoSpacing"/>
      </w:pPr>
    </w:p>
    <w:p w:rsidR="00CA2FE3" w:rsidRDefault="00CA2FE3" w:rsidP="00CA2FE3">
      <w:pPr>
        <w:pStyle w:val="NoSpacing"/>
      </w:pPr>
      <w:r>
        <w:t>De hoofdvraag die in dit rapport wordt beantwoord is:</w:t>
      </w:r>
      <w:r w:rsidRPr="009E33FA">
        <w:t xml:space="preserve"> </w:t>
      </w:r>
      <w:r>
        <w:t>‘</w:t>
      </w:r>
      <w:r w:rsidRPr="009E33FA">
        <w:t>Wat zijn de invloeden van</w:t>
      </w:r>
      <w:r w:rsidR="00FA1A14">
        <w:t xml:space="preserve"> </w:t>
      </w:r>
      <w:r w:rsidRPr="009E33FA">
        <w:t xml:space="preserve"> verschillend hard substraat voor een zo hoog mogelijke biodiversiteit en biomassa in de litorale zone van een verharde dijk?</w:t>
      </w:r>
      <w:r>
        <w:t xml:space="preserve">’ Om aan dit antwoord te komen zijn een paar deelvragen opgesteld. Een </w:t>
      </w:r>
      <w:r w:rsidR="00B01C48">
        <w:t xml:space="preserve">voorbeeld </w:t>
      </w:r>
      <w:r>
        <w:t xml:space="preserve">van deze vragen </w:t>
      </w:r>
      <w:r w:rsidR="00B01C48">
        <w:t xml:space="preserve">is </w:t>
      </w:r>
      <w:r>
        <w:t xml:space="preserve"> wat</w:t>
      </w:r>
      <w:r w:rsidR="00B01C48">
        <w:t xml:space="preserve"> de kracht van de golven doet in relatie tot</w:t>
      </w:r>
      <w:r>
        <w:t xml:space="preserve"> de biodiversiteit. Ook zijn er van dertien verschillende levensgemeenschappen vastgesteld wat de omstandigheden moeten zijn voor een ideaal resultaat. Om deze vragen te beantwoorden is er literatuurrecherche uitgevoerd en is er een onderzoek opgezet. Alle informatie voor de literatuurrecherche is gevonden door middel van het internet en rapporten van verschillende bedrijven zoals </w:t>
      </w:r>
      <w:proofErr w:type="spellStart"/>
      <w:r>
        <w:t>Deltares</w:t>
      </w:r>
      <w:proofErr w:type="spellEnd"/>
      <w:r>
        <w:t>. Het onderzoek zelf is vastgelegd door middel van foto</w:t>
      </w:r>
      <w:r w:rsidR="00B01C48">
        <w:t>’</w:t>
      </w:r>
      <w:r>
        <w:t>s maken</w:t>
      </w:r>
      <w:r w:rsidR="00B01C48">
        <w:t xml:space="preserve"> als monitoringsmethode</w:t>
      </w:r>
      <w:r>
        <w:t>. Deze foto’s zijn bijgevoegd in dit</w:t>
      </w:r>
      <w:r w:rsidR="00FA1A14">
        <w:t xml:space="preserve"> rapport en laten de ontwikkelingen</w:t>
      </w:r>
      <w:r>
        <w:t xml:space="preserve"> zien per week.</w:t>
      </w:r>
      <w:r w:rsidR="00B01C48">
        <w:t xml:space="preserve"> Hierop worden de resultaten gebaseerd.</w:t>
      </w:r>
      <w:r>
        <w:br/>
        <w:t>Omdat er niet genoeg tijd was om meerdere experimenten uit te voeren is er alleen gemeten in de Westerschelde</w:t>
      </w:r>
      <w:r w:rsidR="00B01C48">
        <w:t xml:space="preserve"> in tegenstelling tot waar het literatuuronderzoek heeft plaatsgevonden</w:t>
      </w:r>
      <w:r>
        <w:t>. Het onderzoek lag buiten de sluis In Vlissingen, aan de binnenkant van de dijk.</w:t>
      </w:r>
    </w:p>
    <w:p w:rsidR="00ED3830" w:rsidRDefault="00A505A6" w:rsidP="00A505A6">
      <w:pPr>
        <w:pStyle w:val="NoSpacing"/>
        <w:rPr>
          <w:rFonts w:cstheme="minorHAnsi"/>
        </w:rPr>
      </w:pPr>
      <w:r>
        <w:br/>
      </w:r>
      <w:r>
        <w:rPr>
          <w:rFonts w:cstheme="minorHAnsi"/>
        </w:rPr>
        <w:t xml:space="preserve">De opdrachtgever van dit minor-project de Lector ‘Building </w:t>
      </w:r>
      <w:proofErr w:type="spellStart"/>
      <w:r>
        <w:rPr>
          <w:rFonts w:cstheme="minorHAnsi"/>
        </w:rPr>
        <w:t>with</w:t>
      </w:r>
      <w:proofErr w:type="spellEnd"/>
      <w:r>
        <w:rPr>
          <w:rFonts w:cstheme="minorHAnsi"/>
        </w:rPr>
        <w:t xml:space="preserve"> Nature’. </w:t>
      </w:r>
      <w:r w:rsidRPr="00A111C3">
        <w:rPr>
          <w:rFonts w:cstheme="minorHAnsi"/>
        </w:rPr>
        <w:t xml:space="preserve">Er zijn in dit project twee </w:t>
      </w:r>
      <w:r>
        <w:rPr>
          <w:rFonts w:cstheme="minorHAnsi"/>
        </w:rPr>
        <w:t>belanghebbenden</w:t>
      </w:r>
      <w:r w:rsidRPr="00A111C3">
        <w:rPr>
          <w:rFonts w:cstheme="minorHAnsi"/>
        </w:rPr>
        <w:t xml:space="preserve">, het </w:t>
      </w:r>
      <w:r>
        <w:rPr>
          <w:rFonts w:cstheme="minorHAnsi"/>
        </w:rPr>
        <w:t>p</w:t>
      </w:r>
      <w:r w:rsidRPr="00A111C3">
        <w:rPr>
          <w:rFonts w:cstheme="minorHAnsi"/>
        </w:rPr>
        <w:t>rojectbureau Zeeweringen  en de Hogeschool Zeeland</w:t>
      </w:r>
      <w:r>
        <w:rPr>
          <w:rFonts w:cstheme="minorHAnsi"/>
        </w:rPr>
        <w:t xml:space="preserve"> </w:t>
      </w:r>
      <w:r w:rsidRPr="00A111C3">
        <w:rPr>
          <w:rFonts w:cstheme="minorHAnsi"/>
        </w:rPr>
        <w:t xml:space="preserve">(HZ) doormiddel van RAAK-PRO. RAAK-PRO </w:t>
      </w:r>
      <w:r>
        <w:rPr>
          <w:rFonts w:cstheme="minorHAnsi"/>
        </w:rPr>
        <w:t>is een</w:t>
      </w:r>
      <w:r w:rsidRPr="00A111C3">
        <w:rPr>
          <w:rFonts w:cstheme="minorHAnsi"/>
        </w:rPr>
        <w:t xml:space="preserve"> organisatie </w:t>
      </w:r>
      <w:r>
        <w:rPr>
          <w:rFonts w:cstheme="minorHAnsi"/>
        </w:rPr>
        <w:t xml:space="preserve">die </w:t>
      </w:r>
      <w:r w:rsidRPr="00A111C3">
        <w:rPr>
          <w:rFonts w:cstheme="minorHAnsi"/>
        </w:rPr>
        <w:t>verdieping van de ond</w:t>
      </w:r>
      <w:r>
        <w:rPr>
          <w:rFonts w:cstheme="minorHAnsi"/>
        </w:rPr>
        <w:t xml:space="preserve">erzoekspraktijk van hogescholen </w:t>
      </w:r>
      <w:r w:rsidRPr="00A111C3">
        <w:rPr>
          <w:rFonts w:cstheme="minorHAnsi"/>
        </w:rPr>
        <w:t>zoekt en waarborgt</w:t>
      </w:r>
      <w:r>
        <w:rPr>
          <w:rFonts w:cstheme="minorHAnsi"/>
        </w:rPr>
        <w:t xml:space="preserve">. </w:t>
      </w:r>
      <w:r w:rsidRPr="00A111C3">
        <w:rPr>
          <w:rFonts w:cstheme="minorHAnsi"/>
        </w:rPr>
        <w:t>(</w:t>
      </w:r>
      <w:hyperlink r:id="rId12" w:history="1">
        <w:r w:rsidRPr="0093309B">
          <w:rPr>
            <w:rStyle w:val="Hyperlink"/>
            <w:rFonts w:cstheme="minorHAnsi"/>
            <w:color w:val="auto"/>
            <w:u w:val="none"/>
          </w:rPr>
          <w:t>www.innovatie-alliantie.nl</w:t>
        </w:r>
      </w:hyperlink>
      <w:r w:rsidR="0093309B">
        <w:rPr>
          <w:rFonts w:cstheme="minorHAnsi"/>
        </w:rPr>
        <w:t xml:space="preserve">, </w:t>
      </w:r>
      <w:r w:rsidRPr="00A111C3">
        <w:rPr>
          <w:rFonts w:cstheme="minorHAnsi"/>
        </w:rPr>
        <w:t>2010). Projectbureau Zeeweringen is een samenwerkingsverband van Rijkswaterstaat, waterschap Zeeuwse Eilanden en waterschap Zeeuws-Vlaanderen. Het projectbureau versterkt de steenbekleding van de Zeeuwse dijken (</w:t>
      </w:r>
      <w:hyperlink r:id="rId13" w:history="1">
        <w:r w:rsidRPr="0093309B">
          <w:rPr>
            <w:rStyle w:val="Hyperlink"/>
            <w:rFonts w:cstheme="minorHAnsi"/>
            <w:color w:val="auto"/>
            <w:u w:val="none"/>
          </w:rPr>
          <w:t>www.zeeweringen.nl/organisatie</w:t>
        </w:r>
      </w:hyperlink>
      <w:r w:rsidRPr="00A111C3">
        <w:rPr>
          <w:rFonts w:cstheme="minorHAnsi"/>
        </w:rPr>
        <w:t>, 2010). Projectbureau Zeeweringen wil nu gaan kijken of bestaande methodes kunnen worden verbeterd of wi</w:t>
      </w:r>
      <w:r w:rsidR="00E85880">
        <w:rPr>
          <w:rFonts w:cstheme="minorHAnsi"/>
        </w:rPr>
        <w:t xml:space="preserve">l nieuwe methodes uitproberen. </w:t>
      </w:r>
      <w:r w:rsidRPr="00A111C3">
        <w:rPr>
          <w:rFonts w:cstheme="minorHAnsi"/>
        </w:rPr>
        <w:t xml:space="preserve">Bestaande methodes kunnen mogelijk worden verbeterd door het gebruik van andere </w:t>
      </w:r>
      <w:r w:rsidR="005B6B24">
        <w:rPr>
          <w:rFonts w:cstheme="minorHAnsi"/>
        </w:rPr>
        <w:t xml:space="preserve">typen </w:t>
      </w:r>
      <w:r>
        <w:rPr>
          <w:rFonts w:cstheme="minorHAnsi"/>
        </w:rPr>
        <w:t>steen</w:t>
      </w:r>
      <w:r w:rsidRPr="00A111C3">
        <w:rPr>
          <w:rFonts w:cstheme="minorHAnsi"/>
        </w:rPr>
        <w:t xml:space="preserve"> en materialen. Yvo Provoost van Rijkswaterstaat en Mindert de Vries van RAAK PRO verwachten van de studenten van de HZ dat er onderzoek wordt verricht naar de effecten op de biodiversiteit. D</w:t>
      </w:r>
      <w:r w:rsidR="000223C6">
        <w:rPr>
          <w:rFonts w:cstheme="minorHAnsi"/>
        </w:rPr>
        <w:t>it gebeurt doormiddel van praktisch onderzoek naar gelijmde steenslag op een locatie die onderhevig is aan getij. Op deze testlocatie</w:t>
      </w:r>
      <w:r w:rsidRPr="00A111C3">
        <w:rPr>
          <w:rFonts w:cstheme="minorHAnsi"/>
        </w:rPr>
        <w:t xml:space="preserve"> </w:t>
      </w:r>
      <w:r w:rsidR="000223C6">
        <w:rPr>
          <w:rFonts w:cstheme="minorHAnsi"/>
        </w:rPr>
        <w:t xml:space="preserve">wordt gelet op de </w:t>
      </w:r>
      <w:r w:rsidR="00B01C48">
        <w:rPr>
          <w:rFonts w:cstheme="minorHAnsi"/>
        </w:rPr>
        <w:t>effecten van het materiaal op</w:t>
      </w:r>
      <w:r w:rsidR="00E062A0">
        <w:rPr>
          <w:rFonts w:cstheme="minorHAnsi"/>
        </w:rPr>
        <w:t xml:space="preserve"> de</w:t>
      </w:r>
      <w:r w:rsidR="000223C6">
        <w:rPr>
          <w:rFonts w:cstheme="minorHAnsi"/>
        </w:rPr>
        <w:t xml:space="preserve"> ecologie.</w:t>
      </w:r>
      <w:r w:rsidRPr="00A111C3">
        <w:rPr>
          <w:rFonts w:cstheme="minorHAnsi"/>
        </w:rPr>
        <w:t xml:space="preserve"> </w:t>
      </w:r>
    </w:p>
    <w:p w:rsidR="00A505A6" w:rsidRPr="00A111C3" w:rsidRDefault="00A505A6" w:rsidP="00A505A6">
      <w:pPr>
        <w:pStyle w:val="NoSpacing"/>
        <w:rPr>
          <w:rFonts w:cstheme="minorHAnsi"/>
        </w:rPr>
      </w:pPr>
      <w:r w:rsidRPr="00A111C3">
        <w:rPr>
          <w:rFonts w:cstheme="minorHAnsi"/>
        </w:rPr>
        <w:lastRenderedPageBreak/>
        <w:t>Aan de hand van dit rap</w:t>
      </w:r>
      <w:r w:rsidR="000223C6">
        <w:rPr>
          <w:rFonts w:cstheme="minorHAnsi"/>
        </w:rPr>
        <w:t>port kan Y.</w:t>
      </w:r>
      <w:r w:rsidRPr="00A111C3">
        <w:rPr>
          <w:rFonts w:cstheme="minorHAnsi"/>
        </w:rPr>
        <w:t xml:space="preserve"> Provoost door de resultaten van het rapport toe te passen</w:t>
      </w:r>
      <w:r w:rsidR="00E85880">
        <w:rPr>
          <w:rFonts w:cstheme="minorHAnsi"/>
        </w:rPr>
        <w:t>,</w:t>
      </w:r>
      <w:r w:rsidRPr="00A111C3">
        <w:rPr>
          <w:rFonts w:cstheme="minorHAnsi"/>
        </w:rPr>
        <w:t xml:space="preserve"> huidige </w:t>
      </w:r>
      <w:r w:rsidR="000223C6">
        <w:rPr>
          <w:rFonts w:cstheme="minorHAnsi"/>
        </w:rPr>
        <w:t>bekledings</w:t>
      </w:r>
      <w:r w:rsidRPr="00A111C3">
        <w:rPr>
          <w:rFonts w:cstheme="minorHAnsi"/>
        </w:rPr>
        <w:t xml:space="preserve">methodes </w:t>
      </w:r>
      <w:r w:rsidR="000223C6">
        <w:rPr>
          <w:rFonts w:cstheme="minorHAnsi"/>
        </w:rPr>
        <w:t>aanpassen</w:t>
      </w:r>
      <w:r w:rsidRPr="00A111C3">
        <w:rPr>
          <w:rFonts w:cstheme="minorHAnsi"/>
        </w:rPr>
        <w:t xml:space="preserve">. </w:t>
      </w:r>
      <w:r>
        <w:rPr>
          <w:rFonts w:cstheme="minorHAnsi"/>
        </w:rPr>
        <w:t xml:space="preserve">Aan de hand van </w:t>
      </w:r>
      <w:r w:rsidR="000223C6">
        <w:rPr>
          <w:rFonts w:cstheme="minorHAnsi"/>
        </w:rPr>
        <w:t xml:space="preserve">de </w:t>
      </w:r>
      <w:r w:rsidR="00E062A0">
        <w:rPr>
          <w:rFonts w:cstheme="minorHAnsi"/>
        </w:rPr>
        <w:t>theoretische onderbouwing kan Yvo</w:t>
      </w:r>
      <w:r w:rsidR="000223C6">
        <w:rPr>
          <w:rFonts w:cstheme="minorHAnsi"/>
        </w:rPr>
        <w:t xml:space="preserve"> Provoost</w:t>
      </w:r>
      <w:r>
        <w:rPr>
          <w:rFonts w:cstheme="minorHAnsi"/>
        </w:rPr>
        <w:t xml:space="preserve"> zijn </w:t>
      </w:r>
      <w:r w:rsidR="000223C6">
        <w:rPr>
          <w:rFonts w:cstheme="minorHAnsi"/>
        </w:rPr>
        <w:t>keuzes in bekleding aanpassen aan de locatiesituatie. H</w:t>
      </w:r>
      <w:r>
        <w:rPr>
          <w:rFonts w:cstheme="minorHAnsi"/>
        </w:rPr>
        <w:t xml:space="preserve">ierdoor </w:t>
      </w:r>
      <w:r w:rsidR="000223C6">
        <w:rPr>
          <w:rFonts w:cstheme="minorHAnsi"/>
        </w:rPr>
        <w:t xml:space="preserve">wordt er dichter bij het doel </w:t>
      </w:r>
      <w:r w:rsidRPr="00A111C3">
        <w:rPr>
          <w:rFonts w:cstheme="minorHAnsi"/>
        </w:rPr>
        <w:t xml:space="preserve"> ‘Rijke Dijken’</w:t>
      </w:r>
      <w:r w:rsidR="000223C6">
        <w:rPr>
          <w:rFonts w:cstheme="minorHAnsi"/>
        </w:rPr>
        <w:t xml:space="preserve"> gekomen</w:t>
      </w:r>
      <w:r w:rsidRPr="00A111C3">
        <w:rPr>
          <w:rFonts w:cstheme="minorHAnsi"/>
        </w:rPr>
        <w:t xml:space="preserve">, leven op de dijk. </w:t>
      </w:r>
    </w:p>
    <w:p w:rsidR="00850ED4" w:rsidRDefault="00850ED4" w:rsidP="00CA2FE3">
      <w:pPr>
        <w:pStyle w:val="NoSpacing"/>
      </w:pPr>
    </w:p>
    <w:p w:rsidR="00CA2FE3" w:rsidRPr="0076197F" w:rsidRDefault="00CA2FE3" w:rsidP="00CA2FE3">
      <w:pPr>
        <w:pStyle w:val="NoSpacing"/>
      </w:pPr>
      <w:r w:rsidRPr="0076197F">
        <w:rPr>
          <w:i/>
        </w:rPr>
        <w:t>Leeswijzer</w:t>
      </w:r>
      <w:r>
        <w:rPr>
          <w:i/>
        </w:rPr>
        <w:br/>
      </w:r>
      <w:r w:rsidR="00C74C9F">
        <w:t>Dit onderzoeksrapport beschrijft eerst de</w:t>
      </w:r>
      <w:r w:rsidR="00B4013B">
        <w:t xml:space="preserve"> methode </w:t>
      </w:r>
      <w:r w:rsidR="00C74C9F">
        <w:t>welke literatuur er is gebruikt om de informatie te verkrijgen</w:t>
      </w:r>
      <w:r w:rsidR="00B4013B">
        <w:t xml:space="preserve">. </w:t>
      </w:r>
      <w:r w:rsidR="00C74C9F">
        <w:t xml:space="preserve">De </w:t>
      </w:r>
      <w:r w:rsidR="00D31646">
        <w:t>theoretische onderbouwing van het o</w:t>
      </w:r>
      <w:r w:rsidR="00C74C9F">
        <w:t>nderzoek baseert zich op deze literatuur. Deze is benodigd voorafgaande het praktische deel van het onderzoek</w:t>
      </w:r>
      <w:r w:rsidR="00D31646">
        <w:t>.</w:t>
      </w:r>
      <w:r w:rsidR="00137402">
        <w:t xml:space="preserve">. </w:t>
      </w:r>
      <w:r w:rsidR="00C74C9F">
        <w:t>Aan de hand van de gegevens uit de theoretische onderbouwing is een proefopzet geformuleerd</w:t>
      </w:r>
      <w:r w:rsidR="00137402">
        <w:t>.</w:t>
      </w:r>
      <w:r w:rsidR="00C74C9F">
        <w:t xml:space="preserve"> Deze wordt opgevolgd door de resultaten gevonden op de testlocatie.</w:t>
      </w:r>
      <w:r w:rsidR="00137402">
        <w:t xml:space="preserve"> Dit rapport wordt afgerond met de conclusie en vervolgens enke</w:t>
      </w:r>
      <w:r w:rsidR="00C74C9F">
        <w:t>le discussiepunten. O</w:t>
      </w:r>
      <w:r w:rsidR="00137402">
        <w:t>p basis van de discussiepunten</w:t>
      </w:r>
      <w:r w:rsidR="00C74C9F">
        <w:t xml:space="preserve"> zijn </w:t>
      </w:r>
      <w:r w:rsidR="00137402">
        <w:t>aanbevelingen gegeven voor verder onderzoek.</w:t>
      </w:r>
    </w:p>
    <w:p w:rsidR="00CA2FE3" w:rsidRDefault="00CA2FE3">
      <w:pPr>
        <w:rPr>
          <w:b/>
          <w:sz w:val="28"/>
          <w:szCs w:val="32"/>
        </w:rPr>
      </w:pPr>
    </w:p>
    <w:p w:rsidR="00CA2FE3" w:rsidRDefault="00CA2FE3">
      <w:pPr>
        <w:rPr>
          <w:b/>
          <w:sz w:val="28"/>
          <w:szCs w:val="32"/>
        </w:rPr>
      </w:pPr>
      <w:r>
        <w:rPr>
          <w:b/>
          <w:sz w:val="28"/>
          <w:szCs w:val="32"/>
        </w:rPr>
        <w:br w:type="page"/>
      </w:r>
    </w:p>
    <w:p w:rsidR="002950E2" w:rsidRPr="00850ED4" w:rsidRDefault="003A4D18" w:rsidP="00850ED4">
      <w:pPr>
        <w:pStyle w:val="ListParagraph"/>
        <w:numPr>
          <w:ilvl w:val="0"/>
          <w:numId w:val="2"/>
        </w:numPr>
        <w:jc w:val="center"/>
        <w:rPr>
          <w:b/>
          <w:sz w:val="28"/>
          <w:szCs w:val="28"/>
        </w:rPr>
      </w:pPr>
      <w:r w:rsidRPr="00850ED4">
        <w:rPr>
          <w:b/>
          <w:sz w:val="28"/>
          <w:szCs w:val="28"/>
        </w:rPr>
        <w:lastRenderedPageBreak/>
        <w:t>Methode vooronderzoek theoretische onderbouwing</w:t>
      </w:r>
    </w:p>
    <w:p w:rsidR="002950E2" w:rsidRDefault="002950E2" w:rsidP="002950E2">
      <w:pPr>
        <w:pStyle w:val="NoSpacing"/>
      </w:pPr>
      <w:r>
        <w:t>In deze minor is zowel gebruik gemaakt van literatuuronderzoek als experimenteel onderzoek. In het literatuuronderzoek zijn verschillende rapporten bestudeerd die antwoorden geven op onze onderzoeksvragen. Uit dit literatuur onderzoek is vervolgens een experimenteel onderzoek voortgekomen, waar de effecten va</w:t>
      </w:r>
      <w:r w:rsidR="003A4D18">
        <w:t xml:space="preserve">n </w:t>
      </w:r>
      <w:r w:rsidR="00A00DFB">
        <w:t>Elastocoast</w:t>
      </w:r>
      <w:r w:rsidR="003A4D18">
        <w:t xml:space="preserve"> op de ecologie op</w:t>
      </w:r>
      <w:r>
        <w:t xml:space="preserve"> een dijkhelling worden onderzocht.</w:t>
      </w:r>
    </w:p>
    <w:p w:rsidR="002950E2" w:rsidRDefault="002950E2" w:rsidP="002950E2">
      <w:pPr>
        <w:pStyle w:val="NoSpacing"/>
      </w:pPr>
    </w:p>
    <w:p w:rsidR="002950E2" w:rsidRPr="00E062A0" w:rsidRDefault="002950E2" w:rsidP="00E062A0">
      <w:pPr>
        <w:rPr>
          <w:b/>
          <w:sz w:val="24"/>
        </w:rPr>
      </w:pPr>
      <w:r w:rsidRPr="00E062A0">
        <w:rPr>
          <w:b/>
          <w:sz w:val="24"/>
        </w:rPr>
        <w:t>Het literatuuronderzoek</w:t>
      </w:r>
    </w:p>
    <w:p w:rsidR="002950E2" w:rsidRDefault="002950E2" w:rsidP="00850ED4">
      <w:pPr>
        <w:pStyle w:val="NoSpacing"/>
      </w:pPr>
      <w:r>
        <w:t>Voordat het literatuuronderzoek van de grond kon komen is er eerst een plan van aanpak geschreven waarin duidelijke onderzoeksvragen zijn geformuleerd.</w:t>
      </w:r>
      <w:r w:rsidR="00850ED4">
        <w:br/>
      </w:r>
    </w:p>
    <w:p w:rsidR="002950E2" w:rsidRPr="004C727A" w:rsidRDefault="002950E2" w:rsidP="002950E2">
      <w:pPr>
        <w:pStyle w:val="NoSpacing"/>
        <w:rPr>
          <w:rFonts w:ascii="Times New Roman" w:eastAsia="Times New Roman" w:hAnsi="Times New Roman" w:cs="Times New Roman"/>
          <w:b/>
          <w:lang w:eastAsia="nl-NL"/>
        </w:rPr>
      </w:pPr>
      <w:r w:rsidRPr="004C727A">
        <w:rPr>
          <w:rFonts w:ascii="Calibri" w:eastAsia="Times New Roman" w:hAnsi="Calibri" w:cs="Times New Roman"/>
          <w:b/>
          <w:lang w:eastAsia="nl-NL"/>
        </w:rPr>
        <w:t>Hoofdvraag: Wat zijn de invloeden van verschillende hard substraat voor een zo hoog mogelijke biodiversiteit en biomassa in de litorale zone van een verharde dijk?</w:t>
      </w:r>
    </w:p>
    <w:p w:rsidR="002950E2" w:rsidRPr="004C727A" w:rsidRDefault="002950E2" w:rsidP="002950E2">
      <w:pPr>
        <w:pStyle w:val="NoSpacing"/>
        <w:rPr>
          <w:rFonts w:ascii="Times New Roman" w:eastAsia="Times New Roman" w:hAnsi="Times New Roman" w:cs="Times New Roman"/>
          <w:sz w:val="20"/>
          <w:szCs w:val="20"/>
          <w:lang w:eastAsia="nl-NL"/>
        </w:rPr>
      </w:pPr>
      <w:r w:rsidRPr="004C727A">
        <w:rPr>
          <w:rFonts w:ascii="Calibri" w:eastAsia="Times New Roman" w:hAnsi="Calibri" w:cs="Times New Roman"/>
          <w:sz w:val="20"/>
          <w:szCs w:val="20"/>
          <w:lang w:eastAsia="nl-NL"/>
        </w:rPr>
        <w:t> </w:t>
      </w:r>
    </w:p>
    <w:p w:rsidR="002950E2" w:rsidRPr="00850ED4" w:rsidRDefault="002950E2" w:rsidP="002950E2">
      <w:pPr>
        <w:pStyle w:val="NoSpacing"/>
        <w:rPr>
          <w:rFonts w:ascii="Calibri" w:eastAsia="Times New Roman" w:hAnsi="Calibri" w:cs="Times New Roman"/>
          <w:szCs w:val="20"/>
          <w:lang w:eastAsia="nl-NL"/>
        </w:rPr>
      </w:pPr>
      <w:r w:rsidRPr="00850ED4">
        <w:rPr>
          <w:rFonts w:ascii="Calibri" w:eastAsia="Times New Roman" w:hAnsi="Calibri" w:cs="Times New Roman"/>
          <w:i/>
          <w:szCs w:val="20"/>
          <w:lang w:eastAsia="nl-NL"/>
        </w:rPr>
        <w:t>Deelvraag 1a)</w:t>
      </w:r>
      <w:r w:rsidRPr="00850ED4">
        <w:rPr>
          <w:rFonts w:ascii="Calibri" w:eastAsia="Times New Roman" w:hAnsi="Calibri" w:cs="Times New Roman"/>
          <w:szCs w:val="20"/>
          <w:lang w:eastAsia="nl-NL"/>
        </w:rPr>
        <w:t xml:space="preserve"> Wat zijn de belangrijkste waterbouwkundige variabelen die biodiversiteit en biomassa in de litorale zone van een verharde dijk (mee)bepalen?</w:t>
      </w:r>
    </w:p>
    <w:p w:rsidR="002950E2" w:rsidRPr="00850ED4" w:rsidRDefault="002950E2" w:rsidP="002950E2">
      <w:pPr>
        <w:pStyle w:val="NoSpacing"/>
        <w:rPr>
          <w:rFonts w:ascii="Times New Roman" w:eastAsia="Times New Roman" w:hAnsi="Times New Roman" w:cs="Times New Roman"/>
          <w:szCs w:val="20"/>
          <w:lang w:eastAsia="nl-NL"/>
        </w:rPr>
      </w:pPr>
    </w:p>
    <w:p w:rsidR="002950E2" w:rsidRPr="00850ED4" w:rsidRDefault="002950E2" w:rsidP="002950E2">
      <w:pPr>
        <w:pStyle w:val="NoSpacing"/>
        <w:rPr>
          <w:rFonts w:ascii="Times New Roman" w:eastAsia="Times New Roman" w:hAnsi="Times New Roman" w:cs="Times New Roman"/>
          <w:szCs w:val="20"/>
          <w:lang w:eastAsia="nl-NL"/>
        </w:rPr>
      </w:pPr>
      <w:r w:rsidRPr="00850ED4">
        <w:rPr>
          <w:rFonts w:ascii="Calibri" w:eastAsia="Times New Roman" w:hAnsi="Calibri" w:cs="Times New Roman"/>
          <w:i/>
          <w:szCs w:val="20"/>
          <w:lang w:eastAsia="nl-NL"/>
        </w:rPr>
        <w:t>Deelvraag 1b)</w:t>
      </w:r>
      <w:r w:rsidRPr="00850ED4">
        <w:rPr>
          <w:rFonts w:ascii="Calibri" w:eastAsia="Times New Roman" w:hAnsi="Calibri" w:cs="Times New Roman"/>
          <w:szCs w:val="20"/>
          <w:lang w:eastAsia="nl-NL"/>
        </w:rPr>
        <w:t xml:space="preserve"> Wat zijn de externe milieurandvoorwaarden? </w:t>
      </w:r>
    </w:p>
    <w:p w:rsidR="002950E2" w:rsidRPr="00850ED4" w:rsidRDefault="002950E2" w:rsidP="002950E2">
      <w:pPr>
        <w:pStyle w:val="NoSpacing"/>
        <w:rPr>
          <w:rFonts w:ascii="Calibri" w:eastAsia="Times New Roman" w:hAnsi="Calibri" w:cs="Times New Roman"/>
          <w:szCs w:val="20"/>
          <w:lang w:eastAsia="nl-NL"/>
        </w:rPr>
      </w:pPr>
    </w:p>
    <w:p w:rsidR="002950E2" w:rsidRPr="00850ED4" w:rsidRDefault="002950E2" w:rsidP="002950E2">
      <w:pPr>
        <w:pStyle w:val="NoSpacing"/>
        <w:rPr>
          <w:rFonts w:ascii="Calibri" w:eastAsia="Times New Roman" w:hAnsi="Calibri" w:cs="Times New Roman"/>
          <w:szCs w:val="20"/>
          <w:lang w:eastAsia="nl-NL"/>
        </w:rPr>
      </w:pPr>
      <w:r w:rsidRPr="00850ED4">
        <w:rPr>
          <w:rFonts w:ascii="Calibri" w:eastAsia="Times New Roman" w:hAnsi="Calibri" w:cs="Times New Roman"/>
          <w:i/>
          <w:szCs w:val="20"/>
          <w:lang w:eastAsia="nl-NL"/>
        </w:rPr>
        <w:t>Deelvraag 2)</w:t>
      </w:r>
      <w:r w:rsidRPr="00850ED4">
        <w:rPr>
          <w:rFonts w:ascii="Calibri" w:eastAsia="Times New Roman" w:hAnsi="Calibri" w:cs="Times New Roman"/>
          <w:szCs w:val="20"/>
          <w:lang w:eastAsia="nl-NL"/>
        </w:rPr>
        <w:t xml:space="preserve"> Hoe is de huidige biodiversiteit en biomassa op harde substraten van de Oosterschelde gerelateerd aan waterbouwkundige variabelen en milieurandvoorwaarden? </w:t>
      </w:r>
      <w:r w:rsidRPr="00850ED4">
        <w:rPr>
          <w:rFonts w:ascii="Calibri" w:eastAsia="Times New Roman" w:hAnsi="Calibri" w:cs="Times New Roman"/>
          <w:szCs w:val="20"/>
          <w:lang w:eastAsia="nl-NL"/>
        </w:rPr>
        <w:br/>
      </w:r>
      <w:r w:rsidRPr="00850ED4">
        <w:rPr>
          <w:rFonts w:ascii="Calibri" w:eastAsia="Times New Roman" w:hAnsi="Calibri" w:cs="Times New Roman"/>
          <w:szCs w:val="20"/>
          <w:lang w:eastAsia="nl-NL"/>
        </w:rPr>
        <w:br/>
      </w:r>
      <w:r w:rsidRPr="00850ED4">
        <w:rPr>
          <w:rFonts w:ascii="Calibri" w:eastAsia="Times New Roman" w:hAnsi="Calibri" w:cs="Times New Roman"/>
          <w:i/>
          <w:szCs w:val="20"/>
          <w:lang w:eastAsia="nl-NL"/>
        </w:rPr>
        <w:t>Deelvraag 3)</w:t>
      </w:r>
      <w:r w:rsidRPr="00850ED4">
        <w:rPr>
          <w:rFonts w:ascii="Calibri" w:eastAsia="Times New Roman" w:hAnsi="Calibri" w:cs="Times New Roman"/>
          <w:szCs w:val="20"/>
          <w:lang w:eastAsia="nl-NL"/>
        </w:rPr>
        <w:t xml:space="preserve"> Wat is het effect op biodiversiteit en biomassa? </w:t>
      </w:r>
      <w:r w:rsidR="00E062A0">
        <w:rPr>
          <w:rFonts w:ascii="Calibri" w:eastAsia="Times New Roman" w:hAnsi="Calibri" w:cs="Times New Roman"/>
          <w:szCs w:val="20"/>
          <w:lang w:eastAsia="nl-NL"/>
        </w:rPr>
        <w:t>Beschrijf relevante</w:t>
      </w:r>
      <w:r w:rsidRPr="00850ED4">
        <w:rPr>
          <w:rFonts w:ascii="Calibri" w:eastAsia="Times New Roman" w:hAnsi="Calibri" w:cs="Times New Roman"/>
          <w:szCs w:val="20"/>
          <w:lang w:eastAsia="nl-NL"/>
        </w:rPr>
        <w:t xml:space="preserve"> waterbouwkundige variabelen (met name vorm, structuur en materiaaltypen).</w:t>
      </w:r>
    </w:p>
    <w:p w:rsidR="002950E2" w:rsidRPr="00850ED4" w:rsidRDefault="002950E2" w:rsidP="002950E2">
      <w:pPr>
        <w:pStyle w:val="NoSpacing"/>
        <w:rPr>
          <w:rFonts w:ascii="Times New Roman" w:eastAsia="Times New Roman" w:hAnsi="Times New Roman" w:cs="Times New Roman"/>
          <w:szCs w:val="20"/>
          <w:lang w:eastAsia="nl-NL"/>
        </w:rPr>
      </w:pPr>
      <w:r w:rsidRPr="00850ED4">
        <w:rPr>
          <w:rFonts w:ascii="Calibri" w:eastAsia="Times New Roman" w:hAnsi="Calibri" w:cs="Times New Roman"/>
          <w:szCs w:val="20"/>
          <w:lang w:eastAsia="nl-NL"/>
        </w:rPr>
        <w:t> </w:t>
      </w:r>
    </w:p>
    <w:p w:rsidR="002950E2" w:rsidRPr="00850ED4" w:rsidRDefault="002950E2" w:rsidP="002950E2">
      <w:pPr>
        <w:pStyle w:val="NoSpacing"/>
        <w:rPr>
          <w:rFonts w:ascii="Times New Roman" w:eastAsia="Times New Roman" w:hAnsi="Times New Roman" w:cs="Times New Roman"/>
          <w:szCs w:val="20"/>
          <w:lang w:eastAsia="nl-NL"/>
        </w:rPr>
      </w:pPr>
      <w:r w:rsidRPr="00850ED4">
        <w:rPr>
          <w:rFonts w:ascii="Calibri" w:eastAsia="Times New Roman" w:hAnsi="Calibri" w:cs="Times New Roman"/>
          <w:i/>
          <w:szCs w:val="20"/>
          <w:lang w:eastAsia="nl-NL"/>
        </w:rPr>
        <w:t>Deelvraag 4)</w:t>
      </w:r>
      <w:r w:rsidRPr="00850ED4">
        <w:rPr>
          <w:rFonts w:ascii="Calibri" w:eastAsia="Times New Roman" w:hAnsi="Calibri" w:cs="Times New Roman"/>
          <w:szCs w:val="20"/>
          <w:lang w:eastAsia="nl-NL"/>
        </w:rPr>
        <w:t xml:space="preserve"> Welke </w:t>
      </w:r>
      <w:proofErr w:type="spellStart"/>
      <w:r w:rsidRPr="00850ED4">
        <w:rPr>
          <w:rFonts w:ascii="Calibri" w:eastAsia="Times New Roman" w:hAnsi="Calibri" w:cs="Times New Roman"/>
          <w:szCs w:val="20"/>
          <w:lang w:eastAsia="nl-NL"/>
        </w:rPr>
        <w:t>ecostructuren</w:t>
      </w:r>
      <w:proofErr w:type="spellEnd"/>
      <w:r w:rsidRPr="00850ED4">
        <w:rPr>
          <w:rFonts w:ascii="Calibri" w:eastAsia="Times New Roman" w:hAnsi="Calibri" w:cs="Times New Roman"/>
          <w:szCs w:val="20"/>
          <w:lang w:eastAsia="nl-NL"/>
        </w:rPr>
        <w:t xml:space="preserve"> zijn mogelijk om een verhoging van biodiversiteit en biomassa , voor welke soorten, op te leveren?</w:t>
      </w:r>
      <w:r w:rsidRPr="00850ED4">
        <w:rPr>
          <w:rFonts w:ascii="Calibri" w:eastAsia="Times New Roman" w:hAnsi="Calibri" w:cs="Times New Roman"/>
          <w:szCs w:val="20"/>
          <w:lang w:eastAsia="nl-NL"/>
        </w:rPr>
        <w:br/>
      </w:r>
      <w:r w:rsidRPr="00850ED4">
        <w:rPr>
          <w:rFonts w:ascii="Calibri" w:eastAsia="Times New Roman" w:hAnsi="Calibri" w:cs="Times New Roman"/>
          <w:szCs w:val="20"/>
          <w:lang w:eastAsia="nl-NL"/>
        </w:rPr>
        <w:br/>
      </w:r>
      <w:r w:rsidR="00E062A0">
        <w:rPr>
          <w:rFonts w:ascii="Calibri" w:eastAsia="Times New Roman" w:hAnsi="Calibri" w:cs="Times New Roman"/>
          <w:i/>
          <w:szCs w:val="20"/>
          <w:lang w:eastAsia="nl-NL"/>
        </w:rPr>
        <w:t>Deelvraag 5</w:t>
      </w:r>
      <w:r w:rsidRPr="00850ED4">
        <w:rPr>
          <w:rFonts w:ascii="Calibri" w:eastAsia="Times New Roman" w:hAnsi="Calibri" w:cs="Times New Roman"/>
          <w:i/>
          <w:szCs w:val="20"/>
          <w:lang w:eastAsia="nl-NL"/>
        </w:rPr>
        <w:t>)</w:t>
      </w:r>
      <w:r w:rsidRPr="00850ED4">
        <w:rPr>
          <w:rFonts w:ascii="Calibri" w:eastAsia="Times New Roman" w:hAnsi="Calibri" w:cs="Times New Roman"/>
          <w:szCs w:val="20"/>
          <w:lang w:eastAsia="nl-NL"/>
        </w:rPr>
        <w:t xml:space="preserve"> Welke (veranderde) biodiversiteit</w:t>
      </w:r>
      <w:r w:rsidR="00786583" w:rsidRPr="00850ED4">
        <w:rPr>
          <w:rFonts w:ascii="Calibri" w:eastAsia="Times New Roman" w:hAnsi="Calibri" w:cs="Times New Roman"/>
          <w:szCs w:val="20"/>
          <w:lang w:eastAsia="nl-NL"/>
        </w:rPr>
        <w:t xml:space="preserve"> kan op een Oosterschelde</w:t>
      </w:r>
      <w:r w:rsidR="00E062A0">
        <w:rPr>
          <w:rFonts w:ascii="Calibri" w:eastAsia="Times New Roman" w:hAnsi="Calibri" w:cs="Times New Roman"/>
          <w:szCs w:val="20"/>
          <w:lang w:eastAsia="nl-NL"/>
        </w:rPr>
        <w:t xml:space="preserve">/Westerschelde </w:t>
      </w:r>
      <w:r w:rsidR="00786583" w:rsidRPr="00850ED4">
        <w:rPr>
          <w:rFonts w:ascii="Calibri" w:eastAsia="Times New Roman" w:hAnsi="Calibri" w:cs="Times New Roman"/>
          <w:szCs w:val="20"/>
          <w:lang w:eastAsia="nl-NL"/>
        </w:rPr>
        <w:t>dijkt</w:t>
      </w:r>
      <w:r w:rsidRPr="00850ED4">
        <w:rPr>
          <w:rFonts w:ascii="Calibri" w:eastAsia="Times New Roman" w:hAnsi="Calibri" w:cs="Times New Roman"/>
          <w:szCs w:val="20"/>
          <w:lang w:eastAsia="nl-NL"/>
        </w:rPr>
        <w:t xml:space="preserve">alud worden verwacht na aanleg van verschillende </w:t>
      </w:r>
      <w:proofErr w:type="spellStart"/>
      <w:r w:rsidRPr="00850ED4">
        <w:rPr>
          <w:rFonts w:ascii="Calibri" w:eastAsia="Times New Roman" w:hAnsi="Calibri" w:cs="Times New Roman"/>
          <w:szCs w:val="20"/>
          <w:lang w:eastAsia="nl-NL"/>
        </w:rPr>
        <w:t>ecostructuren</w:t>
      </w:r>
      <w:proofErr w:type="spellEnd"/>
      <w:r w:rsidRPr="00850ED4">
        <w:rPr>
          <w:rFonts w:ascii="Calibri" w:eastAsia="Times New Roman" w:hAnsi="Calibri" w:cs="Times New Roman"/>
          <w:szCs w:val="20"/>
          <w:lang w:eastAsia="nl-NL"/>
        </w:rPr>
        <w:t xml:space="preserve"> in relatie tot milieurandvoorwaarden?</w:t>
      </w:r>
      <w:r w:rsidRPr="00850ED4">
        <w:rPr>
          <w:rFonts w:ascii="Calibri" w:eastAsia="Times New Roman" w:hAnsi="Calibri" w:cs="Times New Roman"/>
          <w:szCs w:val="20"/>
          <w:lang w:eastAsia="nl-NL"/>
        </w:rPr>
        <w:br/>
        <w:t> </w:t>
      </w:r>
      <w:r w:rsidRPr="00850ED4">
        <w:rPr>
          <w:rFonts w:ascii="Times New Roman" w:eastAsia="Times New Roman" w:hAnsi="Times New Roman" w:cs="Times New Roman"/>
          <w:szCs w:val="20"/>
          <w:lang w:eastAsia="nl-NL"/>
        </w:rPr>
        <w:t> </w:t>
      </w:r>
    </w:p>
    <w:p w:rsidR="002950E2" w:rsidRPr="00850ED4" w:rsidRDefault="002950E2" w:rsidP="002950E2">
      <w:pPr>
        <w:pStyle w:val="NoSpacing"/>
        <w:rPr>
          <w:color w:val="FF0000"/>
          <w:szCs w:val="20"/>
        </w:rPr>
      </w:pPr>
      <w:r w:rsidRPr="00850ED4">
        <w:rPr>
          <w:szCs w:val="20"/>
        </w:rPr>
        <w:br/>
      </w:r>
    </w:p>
    <w:p w:rsidR="002950E2" w:rsidRDefault="002950E2" w:rsidP="00081E7E">
      <w:pPr>
        <w:pStyle w:val="NoSpacing"/>
        <w:rPr>
          <w:b/>
          <w:sz w:val="28"/>
          <w:szCs w:val="32"/>
        </w:rPr>
      </w:pPr>
      <w:r>
        <w:t xml:space="preserve">Op basis van deze vragen is er uit gegaan van een onderzoek dat zowel de literatuur als de praktijk omvat. In het  deel van het literatuuronderzoek wordt er informatie verkregen over data waar rekening mee moet worden gehouden in het praktisch onderzoek. Zo is het van belang te weten wat de huidige biodiversiteit in de litorale zones is in Zeeland. Aan de hand van deze gegevens kan een beeld worden geschetst wat een mogelijke begroeiing kan zijn die in het praktisch onderzoek voor kan komen. Zo is er informatie gebruikt van Bureau Waardenburg. In deze rapporten wordt er gebruik gemaakt van een typologie van verschillende levensgemeenschappen die voorkomen op hard substraat in de litorale zone. Er is in mindere mate gekeken naar milieu factoren en waterbouwkundige randvoorwaarden. De reden hiervoor is dat er te veel factoren zijn om rekening mee te houden in ons onderzoek omdat we beperkt zijn tot een aantal locaties. Aan de hand van deze gegevens in hoofdstuk </w:t>
      </w:r>
      <w:r w:rsidR="009B57A8">
        <w:t>drie</w:t>
      </w:r>
      <w:r>
        <w:t xml:space="preserve"> kan worden vastgesteld met welke milieufactoren en variabelen rekening dient te worden gehouden ten tijde van de uitvoer van het experiment. Zo is het van belang dat de golfslag en de stroming niet te hard is of de saliniteit te hoog of te laag. Deze genoemde factoren zijn van belang op de toename van biodiversiteit en biomassa. Per </w:t>
      </w:r>
      <w:r w:rsidR="009B57A8">
        <w:t>test</w:t>
      </w:r>
      <w:r>
        <w:t>locatie kan vervolgens worden uitgezocht of deze geschikt is voor een experimenteel onderzoek.  Met al deze gegevens kunnen enkele locatiesituatie</w:t>
      </w:r>
      <w:r w:rsidR="009B57A8">
        <w:t>s</w:t>
      </w:r>
      <w:r>
        <w:t xml:space="preserve"> worden gevonden om een experiment in uit te voeren.</w:t>
      </w:r>
    </w:p>
    <w:p w:rsidR="00C60C25" w:rsidRDefault="00C60C25" w:rsidP="00850ED4">
      <w:pPr>
        <w:pStyle w:val="NoSpacing"/>
        <w:numPr>
          <w:ilvl w:val="0"/>
          <w:numId w:val="2"/>
        </w:numPr>
        <w:jc w:val="center"/>
        <w:rPr>
          <w:b/>
          <w:sz w:val="28"/>
        </w:rPr>
      </w:pPr>
      <w:r w:rsidRPr="00850ED4">
        <w:rPr>
          <w:b/>
          <w:sz w:val="28"/>
        </w:rPr>
        <w:lastRenderedPageBreak/>
        <w:t>Theoretische onderbouwing</w:t>
      </w:r>
      <w:r w:rsidR="005654B7">
        <w:rPr>
          <w:b/>
          <w:sz w:val="28"/>
        </w:rPr>
        <w:br/>
      </w:r>
    </w:p>
    <w:p w:rsidR="005654B7" w:rsidRPr="005654B7" w:rsidRDefault="00E062A0" w:rsidP="005654B7">
      <w:pPr>
        <w:pStyle w:val="NoSpacing"/>
      </w:pPr>
      <w:r>
        <w:t>Dit</w:t>
      </w:r>
      <w:r w:rsidR="005654B7">
        <w:t xml:space="preserve"> hoofdstuk dient als onderbouwing voor het praktisch onderzoek. In deze onderbouwing wordt er antwoord gegeven op alle onderzoeksvragen die van belang zijn in het experiment. Zo wordt er rekening gehouden met meerdere aspecten van ecologie, monitoringsmethode en waterbouwkundige- en milieufactoren. Naast deze aspecten wordt er ook een indicatie gegeven over verschillende typen steen en vergelijkbare experimenten. Ook wordt er uitgelegd wat Elastocoast precies is.</w:t>
      </w:r>
    </w:p>
    <w:p w:rsidR="00850ED4" w:rsidRPr="00850ED4" w:rsidRDefault="00850ED4" w:rsidP="00850ED4">
      <w:pPr>
        <w:pStyle w:val="NoSpacing"/>
        <w:ind w:left="360"/>
        <w:rPr>
          <w:b/>
          <w:sz w:val="28"/>
        </w:rPr>
      </w:pPr>
    </w:p>
    <w:p w:rsidR="00C60C25" w:rsidRPr="00850ED4" w:rsidRDefault="0044156B" w:rsidP="00850ED4">
      <w:pPr>
        <w:pStyle w:val="NoSpacing"/>
        <w:rPr>
          <w:b/>
        </w:rPr>
      </w:pPr>
      <w:r>
        <w:rPr>
          <w:b/>
        </w:rPr>
        <w:t>3.</w:t>
      </w:r>
      <w:r w:rsidR="00C60C25" w:rsidRPr="00850ED4">
        <w:rPr>
          <w:b/>
        </w:rPr>
        <w:t>1.</w:t>
      </w:r>
      <w:r w:rsidR="00850ED4" w:rsidRPr="00850ED4">
        <w:rPr>
          <w:b/>
        </w:rPr>
        <w:t xml:space="preserve"> </w:t>
      </w:r>
      <w:r w:rsidR="00C60C25" w:rsidRPr="00850ED4">
        <w:rPr>
          <w:b/>
        </w:rPr>
        <w:t>Zeeweringen en litorale zones</w:t>
      </w:r>
      <w:r w:rsidR="00850ED4">
        <w:rPr>
          <w:b/>
        </w:rPr>
        <w:br/>
      </w:r>
    </w:p>
    <w:p w:rsidR="007E61D2" w:rsidRPr="00E062A0" w:rsidRDefault="00C60C25" w:rsidP="007E61D2">
      <w:pPr>
        <w:pStyle w:val="NoSpacing"/>
      </w:pPr>
      <w:r>
        <w:t xml:space="preserve">De afmetingen van een dijk worden bepaald aan de hand van de krachten en hoogte van de waterstanden die mogelijk kunnen voorkomen. Hiervoor is een </w:t>
      </w:r>
      <w:r w:rsidR="00E062A0">
        <w:t>faalnormen</w:t>
      </w:r>
      <w:r>
        <w:t xml:space="preserve"> vastgesteld voor verschillende typen</w:t>
      </w:r>
      <w:r w:rsidR="00E062A0">
        <w:t xml:space="preserve"> bedijkte gebieden</w:t>
      </w:r>
      <w:r>
        <w:t xml:space="preserve"> </w:t>
      </w:r>
      <w:r w:rsidR="00E062A0">
        <w:t xml:space="preserve">in Nederland. De primaire functie van een dijk zelve is </w:t>
      </w:r>
      <w:r w:rsidR="00C705BE">
        <w:t>al</w:t>
      </w:r>
      <w:r w:rsidR="00E062A0">
        <w:t>tijd het keren van water. Een dijkring</w:t>
      </w:r>
      <w:r>
        <w:t xml:space="preserve"> </w:t>
      </w:r>
      <w:r w:rsidR="00E062A0">
        <w:t xml:space="preserve">met een primaire faalnorm </w:t>
      </w:r>
      <w:r>
        <w:t xml:space="preserve">berekend zijn op een storm met hoge waterstand die eens in de 10000 jaar voorkomt en </w:t>
      </w:r>
      <w:r w:rsidR="00B30E5A">
        <w:t xml:space="preserve">een </w:t>
      </w:r>
      <w:r w:rsidR="00E062A0">
        <w:t xml:space="preserve">met een </w:t>
      </w:r>
      <w:r>
        <w:t>secundaire</w:t>
      </w:r>
      <w:r w:rsidR="00E062A0">
        <w:t xml:space="preserve"> faalnorm</w:t>
      </w:r>
      <w:r>
        <w:t xml:space="preserve"> eens in de 4000.</w:t>
      </w:r>
      <w:r w:rsidR="00E062A0">
        <w:t xml:space="preserve">  </w:t>
      </w:r>
      <w:r>
        <w:t xml:space="preserve">Geheel Zeeland, </w:t>
      </w:r>
      <w:r w:rsidR="00E062A0">
        <w:t>dus ook</w:t>
      </w:r>
      <w:r>
        <w:t xml:space="preserve"> de dijken langs de Oosterschelde </w:t>
      </w:r>
      <w:r w:rsidR="00E062A0">
        <w:t xml:space="preserve">zijn berekend op een faalnorm van </w:t>
      </w:r>
      <w:r w:rsidR="00F03A69">
        <w:t>eens in de 4000 jaar</w:t>
      </w:r>
      <w:r>
        <w:t>. Deze dijken hebben daarom ook nagenoeg de zelfde bouw (</w:t>
      </w:r>
      <w:r w:rsidR="00DC32E1">
        <w:t>F</w:t>
      </w:r>
      <w:r w:rsidR="003F0FD5">
        <w:t>ig</w:t>
      </w:r>
      <w:r>
        <w:t xml:space="preserve">. 1) en de hoogte is over het algemeen 8,5 meter hoog. De bovenloop, binnenloop en kruin hebben een deklaag van klei en is veelal begroeid met </w:t>
      </w:r>
      <w:r w:rsidR="00833BAE">
        <w:t xml:space="preserve">gras om verwering tegen te gaan. Bovendien heeft gras </w:t>
      </w:r>
      <w:r>
        <w:t xml:space="preserve">een positieve invloed op de doorlaatbaarheid. De hellingen van de taluds zijn over het algemeen voor het binnentalud 1:2 en voor het buitentalud 1:4. In sommige gevallen is de bovenloop volledig verhard of wordt er een combinatie gebruikt van hard materiaal en gras. Dit wordt vaak uitgevoerd </w:t>
      </w:r>
      <w:r w:rsidR="00833BAE">
        <w:t>met</w:t>
      </w:r>
      <w:r>
        <w:t xml:space="preserve"> doorgroeistenen, deze worden aangelegd als overgang van de dijkbekleding naar het gras. De berm/onderhoudsstrook is gelegen op het verwachte stormvloedpeil, deze wordt gebruikt als onderhoudsweg en voor de re</w:t>
      </w:r>
      <w:r w:rsidR="00833BAE">
        <w:t xml:space="preserve">creatie. De kern van de dijk is gelegen onder de top- en filterlagen of onder het gras en de daarbij behorende ondergrond. Deze kern is </w:t>
      </w:r>
      <w:r>
        <w:t xml:space="preserve">een constructie vervaardigd uit verschillende grondlagen die </w:t>
      </w:r>
      <w:r w:rsidR="00833BAE">
        <w:t>de bovengelegen lagen ondersteunen</w:t>
      </w:r>
      <w:r>
        <w:t>. Doorlaatbaarheid is zeer belangrijk voor de waterspanning in de dijk, het juiste materiaal hiervoor is veelal zand. Het materiaal gebruikt in de kern van de dijk is zelf niet geschikt om water te keren, daarom wordt er gebruik gemaakt van een glooiing</w:t>
      </w:r>
      <w:r w:rsidR="00833BAE">
        <w:t xml:space="preserve"> (toplaag)</w:t>
      </w:r>
      <w:r>
        <w:t xml:space="preserve"> en andere beschermingslagen waardoor deze stabiel blijft.  De glooiing en teenbestorting</w:t>
      </w:r>
      <w:r w:rsidR="00833BAE">
        <w:t xml:space="preserve"> ( ook wel kreukelberm genoemd)</w:t>
      </w:r>
      <w:r>
        <w:t xml:space="preserve"> zijn in de Oosterschelde gevarieerd. Zo wordt er van veel verschillende materialen gebruik gemaakt zoals basalt, asfalt, natuursteen en vele andere steensoorten.</w:t>
      </w:r>
      <w:r w:rsidR="007E61D2" w:rsidRPr="007E61D2">
        <w:rPr>
          <w:i/>
          <w:noProof/>
        </w:rPr>
        <w:t xml:space="preserve"> </w:t>
      </w:r>
      <w:r w:rsidR="007E61D2">
        <w:rPr>
          <w:i/>
          <w:noProof/>
        </w:rPr>
        <w:t>(</w:t>
      </w:r>
      <w:r w:rsidR="007E61D2" w:rsidRPr="007E61D2">
        <w:rPr>
          <w:i/>
          <w:noProof/>
        </w:rPr>
        <w:t>Moser G.M., Kok J.W., Thijs F.J.J,Basis informatie dijken (Stowa)</w:t>
      </w:r>
      <w:r w:rsidR="007E61D2">
        <w:rPr>
          <w:i/>
          <w:noProof/>
        </w:rPr>
        <w:t>; Utrecht 2008)</w:t>
      </w:r>
    </w:p>
    <w:p w:rsidR="00C60C25" w:rsidRPr="006A7223" w:rsidRDefault="00C60C25" w:rsidP="00C60C25">
      <w:pPr>
        <w:pStyle w:val="NoSpacing"/>
      </w:pPr>
    </w:p>
    <w:p w:rsidR="005D0F93" w:rsidRPr="005654B7" w:rsidRDefault="00C60C25" w:rsidP="00C60C25">
      <w:pPr>
        <w:pStyle w:val="NoSpacing"/>
        <w:rPr>
          <w:rFonts w:cstheme="minorHAnsi"/>
          <w:color w:val="FF0000"/>
        </w:rPr>
      </w:pPr>
      <w:r>
        <w:rPr>
          <w:rFonts w:cstheme="minorHAnsi"/>
          <w:noProof/>
          <w:lang w:val="en-US"/>
        </w:rPr>
        <w:drawing>
          <wp:inline distT="0" distB="0" distL="0" distR="0">
            <wp:extent cx="5606749" cy="2524836"/>
            <wp:effectExtent l="19050" t="0" r="0" b="0"/>
            <wp:docPr id="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613194" cy="2527738"/>
                    </a:xfrm>
                    <a:prstGeom prst="rect">
                      <a:avLst/>
                    </a:prstGeom>
                    <a:noFill/>
                    <a:ln w="9525">
                      <a:noFill/>
                      <a:miter lim="800000"/>
                      <a:headEnd/>
                      <a:tailEnd/>
                    </a:ln>
                  </pic:spPr>
                </pic:pic>
              </a:graphicData>
            </a:graphic>
          </wp:inline>
        </w:drawing>
      </w:r>
      <w:r>
        <w:rPr>
          <w:rFonts w:cstheme="minorHAnsi"/>
        </w:rPr>
        <w:br/>
      </w:r>
      <w:r w:rsidR="003F0FD5" w:rsidRPr="000F0FDF">
        <w:rPr>
          <w:rFonts w:cstheme="minorHAnsi"/>
          <w:sz w:val="20"/>
        </w:rPr>
        <w:t>Figuur</w:t>
      </w:r>
      <w:r w:rsidRPr="000F0FDF">
        <w:rPr>
          <w:rFonts w:cstheme="minorHAnsi"/>
          <w:sz w:val="20"/>
        </w:rPr>
        <w:t xml:space="preserve"> 1: Algemene opbouw dijk</w:t>
      </w:r>
      <w:r w:rsidR="00BA7CEF" w:rsidRPr="000F0FDF">
        <w:rPr>
          <w:rFonts w:cstheme="minorHAnsi"/>
          <w:sz w:val="20"/>
        </w:rPr>
        <w:t xml:space="preserve"> </w:t>
      </w:r>
      <w:r w:rsidR="00351BB4" w:rsidRPr="000F0FDF">
        <w:rPr>
          <w:rFonts w:cstheme="minorHAnsi"/>
          <w:i/>
          <w:sz w:val="20"/>
        </w:rPr>
        <w:t>(</w:t>
      </w:r>
      <w:r w:rsidR="00351BB4" w:rsidRPr="000F0FDF">
        <w:rPr>
          <w:rFonts w:cstheme="minorHAnsi"/>
          <w:i/>
          <w:noProof/>
          <w:sz w:val="20"/>
        </w:rPr>
        <w:t>Postma J.</w:t>
      </w:r>
      <w:r w:rsidR="007E61D2" w:rsidRPr="000F0FDF">
        <w:rPr>
          <w:rFonts w:cstheme="minorHAnsi"/>
          <w:i/>
          <w:noProof/>
          <w:sz w:val="20"/>
        </w:rPr>
        <w:t>,</w:t>
      </w:r>
      <w:r w:rsidR="00351BB4" w:rsidRPr="000F0FDF">
        <w:rPr>
          <w:rFonts w:cstheme="minorHAnsi"/>
          <w:i/>
          <w:noProof/>
          <w:sz w:val="20"/>
        </w:rPr>
        <w:t xml:space="preserve"> 2010)</w:t>
      </w:r>
      <w:r w:rsidR="005654B7">
        <w:rPr>
          <w:rFonts w:cstheme="minorHAnsi"/>
          <w:color w:val="FF0000"/>
        </w:rPr>
        <w:br/>
      </w:r>
      <w:r>
        <w:rPr>
          <w:rFonts w:cstheme="minorHAnsi"/>
        </w:rPr>
        <w:lastRenderedPageBreak/>
        <w:t xml:space="preserve">De kreukelberm heeft een mindere functie met betrekking tot kering van het water en daarom maakt het niet veel verschil welk type steen of materiaal er ingezet is. </w:t>
      </w:r>
    </w:p>
    <w:p w:rsidR="00C60C25" w:rsidRDefault="00C60C25" w:rsidP="00C60C25">
      <w:pPr>
        <w:pStyle w:val="NoSpacing"/>
        <w:rPr>
          <w:rFonts w:cstheme="minorHAnsi"/>
        </w:rPr>
      </w:pPr>
      <w:r>
        <w:rPr>
          <w:rFonts w:cstheme="minorHAnsi"/>
        </w:rPr>
        <w:t>Aan de andere kant is dit gedeelte van een dijk een van de belangrijke plaatsen waar veel biodiversiteit word</w:t>
      </w:r>
      <w:r w:rsidR="00031B61">
        <w:rPr>
          <w:rFonts w:cstheme="minorHAnsi"/>
        </w:rPr>
        <w:t>t</w:t>
      </w:r>
      <w:r>
        <w:rPr>
          <w:rFonts w:cstheme="minorHAnsi"/>
        </w:rPr>
        <w:t xml:space="preserve"> gevonden. </w:t>
      </w:r>
      <w:r w:rsidR="00D64134">
        <w:rPr>
          <w:rFonts w:cstheme="minorHAnsi"/>
        </w:rPr>
        <w:t>D</w:t>
      </w:r>
      <w:r>
        <w:rPr>
          <w:rFonts w:cstheme="minorHAnsi"/>
        </w:rPr>
        <w:t xml:space="preserve">e variatie aan gebruikte materialen </w:t>
      </w:r>
      <w:r w:rsidR="00D64134">
        <w:rPr>
          <w:rFonts w:cstheme="minorHAnsi"/>
        </w:rPr>
        <w:t xml:space="preserve">is </w:t>
      </w:r>
      <w:r>
        <w:rPr>
          <w:rFonts w:cstheme="minorHAnsi"/>
        </w:rPr>
        <w:t>groot om een hoge biodiversiteit te halen</w:t>
      </w:r>
      <w:r w:rsidR="009B57A8">
        <w:rPr>
          <w:rFonts w:cstheme="minorHAnsi"/>
        </w:rPr>
        <w:t>.</w:t>
      </w:r>
      <w:r>
        <w:rPr>
          <w:rFonts w:cstheme="minorHAnsi"/>
        </w:rPr>
        <w:t xml:space="preserve"> </w:t>
      </w:r>
      <w:r w:rsidR="009B57A8">
        <w:rPr>
          <w:rFonts w:cstheme="minorHAnsi"/>
        </w:rPr>
        <w:t>E</w:t>
      </w:r>
      <w:r>
        <w:rPr>
          <w:rFonts w:cstheme="minorHAnsi"/>
        </w:rPr>
        <w:t xml:space="preserve">nkele voorbeelden voor gebruikte materialen zijn lavastenen, stortstenen en breuksteen. Ook het voorland van een dijk varieert in de Oosterschelde. Afgezien van de verschillende materialen die worden gebruikt is de opbouw dus over het gehele estuaria hetzelfde. Wat deze dijken nu doen verschillen is de typische lengte van het voorland. Dit is duidelijk te zien in </w:t>
      </w:r>
      <w:r w:rsidR="00786583">
        <w:rPr>
          <w:rFonts w:cstheme="minorHAnsi"/>
        </w:rPr>
        <w:t>figuur</w:t>
      </w:r>
      <w:r>
        <w:rPr>
          <w:rFonts w:cstheme="minorHAnsi"/>
        </w:rPr>
        <w:t xml:space="preserve"> 2</w:t>
      </w:r>
      <w:r>
        <w:rPr>
          <w:rFonts w:cstheme="minorHAnsi"/>
          <w:noProof/>
        </w:rPr>
        <w:t>. Als er een vaargeul dicht op een dijk ligt is er nauwelijks voorland, indien dit niet het geval is liggen er vaak enkele tot tientallen meters voorland. Het voordeel van het aanwezig zijn van een stuk voorland is de remmende werking op golven door wrijving met de bodem en verzorgt ook buitenwaartse stabiliteit.</w:t>
      </w:r>
    </w:p>
    <w:p w:rsidR="00C60C25" w:rsidRDefault="00C60C25" w:rsidP="00C60C25">
      <w:pPr>
        <w:pStyle w:val="NoSpacing"/>
        <w:rPr>
          <w:rFonts w:cstheme="minorHAnsi"/>
        </w:rPr>
      </w:pPr>
      <w:r>
        <w:rPr>
          <w:rFonts w:cstheme="minorHAnsi"/>
          <w:noProof/>
          <w:lang w:val="en-US"/>
        </w:rPr>
        <w:drawing>
          <wp:inline distT="0" distB="0" distL="0" distR="0">
            <wp:extent cx="5743575" cy="4050845"/>
            <wp:effectExtent l="19050" t="0" r="9525" b="0"/>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743575" cy="4050845"/>
                    </a:xfrm>
                    <a:prstGeom prst="rect">
                      <a:avLst/>
                    </a:prstGeom>
                    <a:noFill/>
                    <a:ln w="9525">
                      <a:noFill/>
                      <a:miter lim="800000"/>
                      <a:headEnd/>
                      <a:tailEnd/>
                    </a:ln>
                  </pic:spPr>
                </pic:pic>
              </a:graphicData>
            </a:graphic>
          </wp:inline>
        </w:drawing>
      </w:r>
    </w:p>
    <w:p w:rsidR="00C60C25" w:rsidRPr="000F0FDF" w:rsidRDefault="003F0FD5" w:rsidP="00C60C25">
      <w:pPr>
        <w:pStyle w:val="NoSpacing"/>
        <w:rPr>
          <w:rFonts w:cstheme="minorHAnsi"/>
          <w:sz w:val="20"/>
        </w:rPr>
      </w:pPr>
      <w:r w:rsidRPr="000F0FDF">
        <w:rPr>
          <w:rFonts w:cstheme="minorHAnsi"/>
          <w:sz w:val="20"/>
        </w:rPr>
        <w:t>Figuur</w:t>
      </w:r>
      <w:r w:rsidR="00C60C25" w:rsidRPr="000F0FDF">
        <w:rPr>
          <w:rFonts w:cstheme="minorHAnsi"/>
          <w:sz w:val="20"/>
        </w:rPr>
        <w:t xml:space="preserve"> 2: Hoogte/diepte kaart Oosterschelde</w:t>
      </w:r>
      <w:r w:rsidR="0088400B" w:rsidRPr="000F0FDF">
        <w:rPr>
          <w:rFonts w:cstheme="minorHAnsi"/>
          <w:sz w:val="20"/>
        </w:rPr>
        <w:t xml:space="preserve"> (Hesselink A.W., van </w:t>
      </w:r>
      <w:proofErr w:type="spellStart"/>
      <w:r w:rsidR="0088400B" w:rsidRPr="000F0FDF">
        <w:rPr>
          <w:rFonts w:cstheme="minorHAnsi"/>
          <w:sz w:val="20"/>
        </w:rPr>
        <w:t>Maldegem</w:t>
      </w:r>
      <w:proofErr w:type="spellEnd"/>
      <w:r w:rsidR="0088400B" w:rsidRPr="000F0FDF">
        <w:rPr>
          <w:rFonts w:cstheme="minorHAnsi"/>
          <w:sz w:val="20"/>
        </w:rPr>
        <w:t xml:space="preserve"> D.C, van der Male K., </w:t>
      </w:r>
      <w:proofErr w:type="spellStart"/>
      <w:r w:rsidR="0088400B" w:rsidRPr="000F0FDF">
        <w:rPr>
          <w:rFonts w:cstheme="minorHAnsi"/>
          <w:sz w:val="20"/>
        </w:rPr>
        <w:t>Schouwenaar</w:t>
      </w:r>
      <w:proofErr w:type="spellEnd"/>
      <w:r w:rsidR="0088400B" w:rsidRPr="000F0FDF">
        <w:rPr>
          <w:rFonts w:cstheme="minorHAnsi"/>
          <w:sz w:val="20"/>
        </w:rPr>
        <w:t xml:space="preserve"> B., 2003)</w:t>
      </w:r>
    </w:p>
    <w:p w:rsidR="00C60C25" w:rsidRDefault="00C60C25" w:rsidP="00C60C25">
      <w:pPr>
        <w:pStyle w:val="NoSpacing"/>
      </w:pPr>
    </w:p>
    <w:p w:rsidR="00C60C25" w:rsidRDefault="00C60C25" w:rsidP="00C60C25">
      <w:pPr>
        <w:pStyle w:val="NoSpacing"/>
      </w:pPr>
      <w:r>
        <w:t xml:space="preserve">Desondanks dat alle zeeweringen gelegen in estuaria zoals de Oosterschelde en de </w:t>
      </w:r>
      <w:r w:rsidR="004D0339">
        <w:t>Grevelingen secundair zijn, hebben</w:t>
      </w:r>
      <w:r>
        <w:t xml:space="preserve"> deze toch in direct contact met de zee. Omdat deze dijken in contact zijn met de zee zijn ze onderhevig aan </w:t>
      </w:r>
      <w:r w:rsidR="005C6088">
        <w:t>getijdenwerking</w:t>
      </w:r>
      <w:r>
        <w:t xml:space="preserve">. </w:t>
      </w:r>
      <w:r w:rsidR="003F0FD5">
        <w:t>Het getij</w:t>
      </w:r>
      <w:r>
        <w:t xml:space="preserve"> is de hydrologische basis van de zonering op een dijk. Zo kunnen langs een dijkhelling een aantal zone</w:t>
      </w:r>
      <w:r w:rsidR="003F0FD5">
        <w:t>s</w:t>
      </w:r>
      <w:r>
        <w:t xml:space="preserve"> van boven naar beneden vastgesteld.</w:t>
      </w:r>
      <w:r w:rsidR="003F0FD5">
        <w:t xml:space="preserve"> Dit zijn de zogeheten litorale zones van een dijk</w:t>
      </w:r>
      <w:r w:rsidR="009B57A8">
        <w:t>.</w:t>
      </w:r>
      <w:r w:rsidR="003F0FD5">
        <w:t xml:space="preserve"> (</w:t>
      </w:r>
      <w:r w:rsidR="00DC32E1">
        <w:t>Fig</w:t>
      </w:r>
      <w:r w:rsidR="003F0FD5">
        <w:t>. 3)</w:t>
      </w:r>
    </w:p>
    <w:p w:rsidR="00C60C25" w:rsidRDefault="00C60C25" w:rsidP="00C60C25">
      <w:pPr>
        <w:pStyle w:val="NoSpacing"/>
      </w:pPr>
    </w:p>
    <w:p w:rsidR="00C60C25" w:rsidRDefault="00C60C25" w:rsidP="00C60C25">
      <w:pPr>
        <w:pStyle w:val="NoSpacing"/>
      </w:pPr>
      <w:r>
        <w:rPr>
          <w:noProof/>
          <w:lang w:val="en-US"/>
        </w:rPr>
        <w:lastRenderedPageBreak/>
        <w:drawing>
          <wp:inline distT="0" distB="0" distL="0" distR="0">
            <wp:extent cx="6639625" cy="2990031"/>
            <wp:effectExtent l="19050" t="0" r="882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1007" cy="2990653"/>
                    </a:xfrm>
                    <a:prstGeom prst="rect">
                      <a:avLst/>
                    </a:prstGeom>
                    <a:noFill/>
                    <a:ln>
                      <a:noFill/>
                    </a:ln>
                  </pic:spPr>
                </pic:pic>
              </a:graphicData>
            </a:graphic>
          </wp:inline>
        </w:drawing>
      </w:r>
    </w:p>
    <w:p w:rsidR="00C60C25" w:rsidRPr="000F0FDF" w:rsidRDefault="003F0FD5" w:rsidP="00C60C25">
      <w:pPr>
        <w:pStyle w:val="NoSpacing"/>
        <w:rPr>
          <w:sz w:val="20"/>
        </w:rPr>
      </w:pPr>
      <w:r w:rsidRPr="000F0FDF">
        <w:rPr>
          <w:sz w:val="20"/>
        </w:rPr>
        <w:t>Figuur</w:t>
      </w:r>
      <w:r w:rsidR="00C60C25" w:rsidRPr="000F0FDF">
        <w:rPr>
          <w:sz w:val="20"/>
        </w:rPr>
        <w:t xml:space="preserve"> 3: litorale zones langs een dijkhelling</w:t>
      </w:r>
      <w:r w:rsidR="00D64134" w:rsidRPr="000F0FDF">
        <w:rPr>
          <w:sz w:val="20"/>
        </w:rPr>
        <w:t xml:space="preserve"> </w:t>
      </w:r>
      <w:r w:rsidR="00D64134" w:rsidRPr="000F0FDF">
        <w:rPr>
          <w:i/>
          <w:sz w:val="20"/>
        </w:rPr>
        <w:t>(Meijer A.J.M., van Beek, A.C., 1988)</w:t>
      </w:r>
    </w:p>
    <w:p w:rsidR="00C60C25" w:rsidRDefault="00C60C25" w:rsidP="00C60C25">
      <w:pPr>
        <w:pStyle w:val="NoSpacing"/>
      </w:pPr>
    </w:p>
    <w:p w:rsidR="00C60C25" w:rsidRDefault="00AE79DD" w:rsidP="00C60C25">
      <w:pPr>
        <w:pStyle w:val="NoSpacing"/>
      </w:pPr>
      <w:r>
        <w:t>Gezien v</w:t>
      </w:r>
      <w:r w:rsidR="00C60C25">
        <w:t xml:space="preserve">anaf de kruin van een zeewering is de eerste zone die we tegenkomen de </w:t>
      </w:r>
      <w:proofErr w:type="spellStart"/>
      <w:r w:rsidR="00C60C25">
        <w:t>supralitorale</w:t>
      </w:r>
      <w:proofErr w:type="spellEnd"/>
      <w:r w:rsidR="00C60C25">
        <w:t xml:space="preserve"> zone</w:t>
      </w:r>
      <w:r w:rsidR="00DC32E1">
        <w:t xml:space="preserve"> </w:t>
      </w:r>
      <w:r w:rsidR="00C60C25">
        <w:t>.</w:t>
      </w:r>
    </w:p>
    <w:p w:rsidR="00C60C25" w:rsidRDefault="00C60C25" w:rsidP="00C60C25">
      <w:pPr>
        <w:pStyle w:val="NoSpacing"/>
      </w:pPr>
      <w:r>
        <w:t xml:space="preserve">De bovenste grens van deze zone is per locatie </w:t>
      </w:r>
      <w:r w:rsidR="00AE79DD">
        <w:t>verschillend</w:t>
      </w:r>
      <w:r>
        <w:t>, deze wordt bepaald door het spatwater van de golven tijdens hoog water. De ondergrens van deze zone hangt net boven de hoogwaterlijn.</w:t>
      </w:r>
    </w:p>
    <w:p w:rsidR="00C60C25" w:rsidRDefault="00C60C25" w:rsidP="00C60C25">
      <w:pPr>
        <w:pStyle w:val="NoSpacing"/>
      </w:pPr>
      <w:r>
        <w:t xml:space="preserve">Daaronder bevind zich de </w:t>
      </w:r>
      <w:proofErr w:type="spellStart"/>
      <w:r>
        <w:t>eulitorale</w:t>
      </w:r>
      <w:proofErr w:type="spellEnd"/>
      <w:r>
        <w:t xml:space="preserve"> zone, deze zone wordt bepaald door het  hoogwater niveau en door het laagwater niveau. Doordat deze zone gekenmerkt wordt door deze waterniveaus staat deze ook wel bekend als de getijdenzone. Het sublitoraal wordt begrensd door aan de bovenkant het laagwaterniveau en diepte waarop algengroei niet meer mogelijk is. Het onderste gebied ligt aan de onderkant van de dijk waarin de onderwaterbestorting overgaat op de bodem. Deze </w:t>
      </w:r>
      <w:proofErr w:type="spellStart"/>
      <w:r>
        <w:t>elitorale</w:t>
      </w:r>
      <w:proofErr w:type="spellEnd"/>
      <w:r w:rsidR="00AE79DD">
        <w:t xml:space="preserve"> zon</w:t>
      </w:r>
      <w:r>
        <w:t xml:space="preserve">e wordt gekenmerkt door aanwezigheid van </w:t>
      </w:r>
      <w:r w:rsidR="008B725B">
        <w:t xml:space="preserve">enkel </w:t>
      </w:r>
      <w:r>
        <w:t>fauna</w:t>
      </w:r>
      <w:r w:rsidR="00946C7F">
        <w:t xml:space="preserve"> doordat er geen </w:t>
      </w:r>
      <w:r w:rsidR="008B725B">
        <w:t>zonlicht meer doordringt</w:t>
      </w:r>
      <w:r>
        <w:t>.</w:t>
      </w:r>
      <w:r w:rsidR="00E9156E" w:rsidRPr="00E9156E">
        <w:rPr>
          <w:i/>
          <w:sz w:val="20"/>
        </w:rPr>
        <w:t xml:space="preserve"> </w:t>
      </w:r>
      <w:r w:rsidR="00E9156E" w:rsidRPr="0000608C">
        <w:rPr>
          <w:i/>
        </w:rPr>
        <w:t>(Meijer A.J.M., van Beek, A.C., 1988)</w:t>
      </w:r>
    </w:p>
    <w:p w:rsidR="00C60C25" w:rsidRDefault="00C60C25" w:rsidP="00C60C25">
      <w:pPr>
        <w:pStyle w:val="NoSpacing"/>
      </w:pPr>
    </w:p>
    <w:p w:rsidR="003F0FD5" w:rsidRDefault="003F0FD5">
      <w:pPr>
        <w:rPr>
          <w:sz w:val="28"/>
        </w:rPr>
      </w:pPr>
      <w:r>
        <w:rPr>
          <w:sz w:val="28"/>
        </w:rPr>
        <w:br w:type="page"/>
      </w:r>
    </w:p>
    <w:p w:rsidR="00C60C25" w:rsidRPr="000F0FDF" w:rsidRDefault="00C60C25" w:rsidP="0044156B">
      <w:pPr>
        <w:pStyle w:val="NoSpacing"/>
        <w:numPr>
          <w:ilvl w:val="1"/>
          <w:numId w:val="2"/>
        </w:numPr>
        <w:rPr>
          <w:b/>
        </w:rPr>
      </w:pPr>
      <w:r w:rsidRPr="000F0FDF">
        <w:rPr>
          <w:b/>
        </w:rPr>
        <w:lastRenderedPageBreak/>
        <w:t>Typologie Bureau Waardenburg</w:t>
      </w:r>
    </w:p>
    <w:p w:rsidR="00C60C25" w:rsidRDefault="00C60C25" w:rsidP="00C60C25">
      <w:pPr>
        <w:pStyle w:val="NoSpacing"/>
      </w:pPr>
    </w:p>
    <w:p w:rsidR="00C60C25" w:rsidRDefault="00C60C25" w:rsidP="00C60C25">
      <w:pPr>
        <w:pStyle w:val="NoSpacing"/>
      </w:pPr>
      <w:r>
        <w:t>Bureau Waardenburg heeft een typologie ontwikkeld waarmee levensgemeenschappen  in de litorale zones kunnen worden omschreven.</w:t>
      </w:r>
      <w:r w:rsidRPr="00343F8D">
        <w:t xml:space="preserve"> </w:t>
      </w:r>
      <w:r>
        <w:t xml:space="preserve">De typologie is gebaseerd op vele monitoring die in 155 </w:t>
      </w:r>
      <w:proofErr w:type="spellStart"/>
      <w:r>
        <w:t>transecten</w:t>
      </w:r>
      <w:proofErr w:type="spellEnd"/>
      <w:r>
        <w:t xml:space="preserve"> </w:t>
      </w:r>
      <w:r w:rsidR="00946C7F">
        <w:t>is</w:t>
      </w:r>
      <w:r>
        <w:t xml:space="preserve"> uitgevoerd</w:t>
      </w:r>
      <w:r w:rsidR="009B57A8">
        <w:t xml:space="preserve"> door deze organisatie</w:t>
      </w:r>
      <w:r>
        <w:t xml:space="preserve">. Hieruit zijn dertien opnamegroepen verkregen, deze opnamegroepen omvatten dominante soort of soortencombinatie. Door de aanwezigheid van deze groepen op litorale zones kan worden vastgesteld welke relaties deze hebben met </w:t>
      </w:r>
      <w:proofErr w:type="spellStart"/>
      <w:r>
        <w:t>abiotische</w:t>
      </w:r>
      <w:proofErr w:type="spellEnd"/>
      <w:r>
        <w:t xml:space="preserve"> factoren. Deze dertien groepen zijn door hun dominantie in staat om elkaar uit te sluiten. Hierdoor is het snel zichtbaar welke van de groepen op een dijkhelling is gevestigd. Deze groepen zijn in het veld duidelijk herkenbaar en er wordt in de typologie geen onderscheid gemaakt tussen flora en fauna. Hierdoor kan er worden gesproken over levensgemeenschappen.</w:t>
      </w:r>
      <w:r w:rsidR="008519E2" w:rsidRPr="008519E2">
        <w:rPr>
          <w:i/>
        </w:rPr>
        <w:t xml:space="preserve"> </w:t>
      </w:r>
      <w:r w:rsidR="008519E2" w:rsidRPr="000C0103">
        <w:rPr>
          <w:i/>
        </w:rPr>
        <w:t xml:space="preserve">( </w:t>
      </w:r>
      <w:r w:rsidR="008519E2">
        <w:rPr>
          <w:i/>
        </w:rPr>
        <w:t xml:space="preserve">Meijer </w:t>
      </w:r>
      <w:r w:rsidR="008519E2" w:rsidRPr="000C0103">
        <w:rPr>
          <w:i/>
        </w:rPr>
        <w:t>A.J.M., van Beek, A.C., 1988)</w:t>
      </w:r>
    </w:p>
    <w:p w:rsidR="00C60C25" w:rsidRDefault="00C60C25" w:rsidP="00C60C25">
      <w:pPr>
        <w:pStyle w:val="NoSpacing"/>
      </w:pPr>
    </w:p>
    <w:p w:rsidR="00C60C25" w:rsidRDefault="00C60C25" w:rsidP="00C60C25">
      <w:pPr>
        <w:pStyle w:val="NoSpacing"/>
      </w:pPr>
      <w:r>
        <w:t xml:space="preserve">Hieronder volgt een overzicht van de verschillende levensgemeenschappen. Deze worden ieder afzonderlijk toegelicht. </w:t>
      </w:r>
    </w:p>
    <w:p w:rsidR="00C60C25" w:rsidRDefault="00C60C25" w:rsidP="00C60C25">
      <w:pPr>
        <w:pStyle w:val="NoSpacing"/>
      </w:pP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rPr>
        <w:t xml:space="preserve">1. </w:t>
      </w:r>
      <w:proofErr w:type="spellStart"/>
      <w:r w:rsidRPr="00BB3586">
        <w:rPr>
          <w:rFonts w:cstheme="minorHAnsi"/>
        </w:rPr>
        <w:t>Lichenes</w:t>
      </w:r>
      <w:proofErr w:type="spellEnd"/>
      <w:r w:rsidRPr="00BB3586">
        <w:rPr>
          <w:rFonts w:cstheme="minorHAnsi"/>
        </w:rPr>
        <w:t xml:space="preserve">-gemeenschap </w:t>
      </w:r>
      <w:r w:rsidRPr="00BB3586">
        <w:rPr>
          <w:rFonts w:cstheme="minorHAnsi"/>
          <w:i/>
          <w:iCs/>
        </w:rPr>
        <w:t>(gemeenschap waarin korstmossen domineren)</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i/>
          <w:iCs/>
        </w:rPr>
        <w:t>2</w:t>
      </w:r>
      <w:r w:rsidRPr="00BB3586">
        <w:rPr>
          <w:rFonts w:cstheme="minorHAnsi"/>
        </w:rPr>
        <w:t xml:space="preserve">. </w:t>
      </w:r>
      <w:proofErr w:type="spellStart"/>
      <w:r w:rsidRPr="00BB3586">
        <w:rPr>
          <w:rFonts w:cstheme="minorHAnsi"/>
        </w:rPr>
        <w:t>Entophysalis</w:t>
      </w:r>
      <w:proofErr w:type="spellEnd"/>
      <w:r w:rsidRPr="00BB3586">
        <w:rPr>
          <w:rFonts w:cstheme="minorHAnsi"/>
        </w:rPr>
        <w:t xml:space="preserve">-gemeenschap </w:t>
      </w:r>
      <w:r w:rsidR="008519E2">
        <w:rPr>
          <w:rFonts w:cstheme="minorHAnsi"/>
          <w:i/>
          <w:iCs/>
        </w:rPr>
        <w:t xml:space="preserve">(gemeenschap waarin </w:t>
      </w:r>
      <w:proofErr w:type="spellStart"/>
      <w:r w:rsidR="008519E2">
        <w:rPr>
          <w:rFonts w:cstheme="minorHAnsi"/>
          <w:i/>
          <w:iCs/>
        </w:rPr>
        <w:t>Entophysal</w:t>
      </w:r>
      <w:r w:rsidRPr="00BB3586">
        <w:rPr>
          <w:rFonts w:cstheme="minorHAnsi"/>
          <w:i/>
          <w:iCs/>
        </w:rPr>
        <w:t>is</w:t>
      </w:r>
      <w:proofErr w:type="spellEnd"/>
      <w:r w:rsidRPr="00BB3586">
        <w:rPr>
          <w:rFonts w:cstheme="minorHAnsi"/>
          <w:i/>
          <w:iCs/>
        </w:rPr>
        <w:t xml:space="preserve"> </w:t>
      </w:r>
      <w:proofErr w:type="spellStart"/>
      <w:r w:rsidRPr="00BB3586">
        <w:rPr>
          <w:rFonts w:cstheme="minorHAnsi"/>
          <w:i/>
          <w:iCs/>
        </w:rPr>
        <w:t>deusta</w:t>
      </w:r>
      <w:proofErr w:type="spellEnd"/>
      <w:r w:rsidRPr="00BB3586">
        <w:rPr>
          <w:rFonts w:cstheme="minorHAnsi"/>
          <w:i/>
          <w:iCs/>
        </w:rPr>
        <w:t xml:space="preserve"> domineert)</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rPr>
        <w:t xml:space="preserve">3. </w:t>
      </w:r>
      <w:proofErr w:type="spellStart"/>
      <w:r w:rsidRPr="00BB3586">
        <w:rPr>
          <w:rFonts w:cstheme="minorHAnsi"/>
        </w:rPr>
        <w:t>Pelvetia</w:t>
      </w:r>
      <w:proofErr w:type="spellEnd"/>
      <w:r w:rsidRPr="00BB3586">
        <w:rPr>
          <w:rFonts w:cstheme="minorHAnsi"/>
        </w:rPr>
        <w:t xml:space="preserve">-gemeenschap </w:t>
      </w:r>
      <w:r w:rsidRPr="00BB3586">
        <w:rPr>
          <w:rFonts w:cstheme="minorHAnsi"/>
          <w:i/>
          <w:iCs/>
        </w:rPr>
        <w:t>(gemeenschap waarin groefwier domineert)</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rPr>
        <w:t xml:space="preserve">4. </w:t>
      </w:r>
      <w:proofErr w:type="spellStart"/>
      <w:r w:rsidRPr="00BB3586">
        <w:rPr>
          <w:rFonts w:cstheme="minorHAnsi"/>
        </w:rPr>
        <w:t>Blidingia</w:t>
      </w:r>
      <w:proofErr w:type="spellEnd"/>
      <w:r w:rsidRPr="00BB3586">
        <w:rPr>
          <w:rFonts w:cstheme="minorHAnsi"/>
        </w:rPr>
        <w:t xml:space="preserve">-gemeenschap </w:t>
      </w:r>
      <w:r w:rsidRPr="00BB3586">
        <w:rPr>
          <w:rFonts w:cstheme="minorHAnsi"/>
          <w:i/>
          <w:iCs/>
        </w:rPr>
        <w:t>(gemeenschap waarin klein darmwier domineert)</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rPr>
        <w:t xml:space="preserve">5. </w:t>
      </w:r>
      <w:proofErr w:type="spellStart"/>
      <w:r w:rsidRPr="00BB3586">
        <w:rPr>
          <w:rFonts w:cstheme="minorHAnsi"/>
        </w:rPr>
        <w:t>Cirripedia</w:t>
      </w:r>
      <w:proofErr w:type="spellEnd"/>
      <w:r w:rsidRPr="00BB3586">
        <w:rPr>
          <w:rFonts w:cstheme="minorHAnsi"/>
        </w:rPr>
        <w:t>/</w:t>
      </w:r>
      <w:proofErr w:type="spellStart"/>
      <w:r w:rsidRPr="00BB3586">
        <w:rPr>
          <w:rFonts w:cstheme="minorHAnsi"/>
        </w:rPr>
        <w:t>Littorinidae</w:t>
      </w:r>
      <w:proofErr w:type="spellEnd"/>
      <w:r w:rsidRPr="00BB3586">
        <w:rPr>
          <w:rFonts w:cstheme="minorHAnsi"/>
        </w:rPr>
        <w:t xml:space="preserve">-gemeenschap </w:t>
      </w:r>
      <w:r w:rsidRPr="00BB3586">
        <w:rPr>
          <w:rFonts w:cstheme="minorHAnsi"/>
          <w:i/>
          <w:iCs/>
        </w:rPr>
        <w:t>(gemeenschap waarin zeepokken en alikruiken domineren)</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rPr>
        <w:t xml:space="preserve">6. </w:t>
      </w:r>
      <w:proofErr w:type="spellStart"/>
      <w:r w:rsidRPr="00BB3586">
        <w:rPr>
          <w:rFonts w:cstheme="minorHAnsi"/>
        </w:rPr>
        <w:t>Enteromorpha</w:t>
      </w:r>
      <w:proofErr w:type="spellEnd"/>
      <w:r w:rsidRPr="00BB3586">
        <w:rPr>
          <w:rFonts w:cstheme="minorHAnsi"/>
        </w:rPr>
        <w:t xml:space="preserve">-gemeenschap </w:t>
      </w:r>
      <w:r w:rsidRPr="00BB3586">
        <w:rPr>
          <w:rFonts w:cstheme="minorHAnsi"/>
          <w:i/>
          <w:iCs/>
        </w:rPr>
        <w:t>(gemeenschap waarin darmwieren domineren)</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rPr>
        <w:t xml:space="preserve">7. </w:t>
      </w:r>
      <w:proofErr w:type="spellStart"/>
      <w:r w:rsidRPr="00BB3586">
        <w:rPr>
          <w:rFonts w:cstheme="minorHAnsi"/>
        </w:rPr>
        <w:t>Fucus</w:t>
      </w:r>
      <w:proofErr w:type="spellEnd"/>
      <w:r w:rsidRPr="00BB3586">
        <w:rPr>
          <w:rFonts w:cstheme="minorHAnsi"/>
        </w:rPr>
        <w:t xml:space="preserve"> </w:t>
      </w:r>
      <w:proofErr w:type="spellStart"/>
      <w:r w:rsidRPr="00BB3586">
        <w:rPr>
          <w:rFonts w:cstheme="minorHAnsi"/>
        </w:rPr>
        <w:t>spiralis</w:t>
      </w:r>
      <w:proofErr w:type="spellEnd"/>
      <w:r w:rsidRPr="00BB3586">
        <w:rPr>
          <w:rFonts w:cstheme="minorHAnsi"/>
        </w:rPr>
        <w:t xml:space="preserve">-gemeenschap </w:t>
      </w:r>
      <w:r w:rsidRPr="00BB3586">
        <w:rPr>
          <w:rFonts w:cstheme="minorHAnsi"/>
          <w:i/>
          <w:iCs/>
        </w:rPr>
        <w:t xml:space="preserve">(gemeenschap waarin kleine </w:t>
      </w:r>
      <w:proofErr w:type="spellStart"/>
      <w:r w:rsidRPr="00BB3586">
        <w:rPr>
          <w:rFonts w:cstheme="minorHAnsi"/>
          <w:i/>
          <w:iCs/>
        </w:rPr>
        <w:t>zeeeik</w:t>
      </w:r>
      <w:proofErr w:type="spellEnd"/>
      <w:r w:rsidRPr="00BB3586">
        <w:rPr>
          <w:rFonts w:cstheme="minorHAnsi"/>
          <w:i/>
          <w:iCs/>
        </w:rPr>
        <w:t xml:space="preserve"> domineert)</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rPr>
        <w:t xml:space="preserve">8. </w:t>
      </w:r>
      <w:proofErr w:type="spellStart"/>
      <w:r w:rsidRPr="00BB3586">
        <w:rPr>
          <w:rFonts w:cstheme="minorHAnsi"/>
        </w:rPr>
        <w:t>Fucus</w:t>
      </w:r>
      <w:proofErr w:type="spellEnd"/>
      <w:r w:rsidRPr="00BB3586">
        <w:rPr>
          <w:rFonts w:cstheme="minorHAnsi"/>
        </w:rPr>
        <w:t xml:space="preserve"> </w:t>
      </w:r>
      <w:proofErr w:type="spellStart"/>
      <w:r w:rsidRPr="00BB3586">
        <w:rPr>
          <w:rFonts w:cstheme="minorHAnsi"/>
        </w:rPr>
        <w:t>vesiculosus</w:t>
      </w:r>
      <w:proofErr w:type="spellEnd"/>
      <w:r w:rsidRPr="00BB3586">
        <w:rPr>
          <w:rFonts w:cstheme="minorHAnsi"/>
        </w:rPr>
        <w:t xml:space="preserve">-gemeenschap </w:t>
      </w:r>
      <w:r w:rsidRPr="00BB3586">
        <w:rPr>
          <w:rFonts w:cstheme="minorHAnsi"/>
          <w:i/>
          <w:iCs/>
        </w:rPr>
        <w:t>(gemeenschap waarin blaaswier domineert)</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i/>
          <w:iCs/>
        </w:rPr>
        <w:t>9</w:t>
      </w:r>
      <w:r w:rsidRPr="00BB3586">
        <w:rPr>
          <w:rFonts w:cstheme="minorHAnsi"/>
        </w:rPr>
        <w:t xml:space="preserve">. </w:t>
      </w:r>
      <w:proofErr w:type="spellStart"/>
      <w:r w:rsidRPr="00BB3586">
        <w:rPr>
          <w:rFonts w:cstheme="minorHAnsi"/>
        </w:rPr>
        <w:t>Fucus</w:t>
      </w:r>
      <w:proofErr w:type="spellEnd"/>
      <w:r w:rsidRPr="00BB3586">
        <w:rPr>
          <w:rFonts w:cstheme="minorHAnsi"/>
        </w:rPr>
        <w:t xml:space="preserve"> </w:t>
      </w:r>
      <w:proofErr w:type="spellStart"/>
      <w:r w:rsidRPr="00BB3586">
        <w:rPr>
          <w:rFonts w:cstheme="minorHAnsi"/>
        </w:rPr>
        <w:t>serratus</w:t>
      </w:r>
      <w:proofErr w:type="spellEnd"/>
      <w:r w:rsidRPr="00BB3586">
        <w:rPr>
          <w:rFonts w:cstheme="minorHAnsi"/>
        </w:rPr>
        <w:t xml:space="preserve">-gemeenschap </w:t>
      </w:r>
      <w:r w:rsidRPr="00BB3586">
        <w:rPr>
          <w:rFonts w:cstheme="minorHAnsi"/>
          <w:i/>
          <w:iCs/>
        </w:rPr>
        <w:t xml:space="preserve">(gemeenschap waarin gezaagde </w:t>
      </w:r>
      <w:proofErr w:type="spellStart"/>
      <w:r w:rsidRPr="00BB3586">
        <w:rPr>
          <w:rFonts w:cstheme="minorHAnsi"/>
          <w:i/>
          <w:iCs/>
        </w:rPr>
        <w:t>zeeeik</w:t>
      </w:r>
      <w:proofErr w:type="spellEnd"/>
      <w:r w:rsidRPr="00BB3586">
        <w:rPr>
          <w:rFonts w:cstheme="minorHAnsi"/>
          <w:i/>
          <w:iCs/>
        </w:rPr>
        <w:t xml:space="preserve"> domineert)</w:t>
      </w:r>
    </w:p>
    <w:p w:rsidR="00C60C25" w:rsidRPr="00BB3586" w:rsidRDefault="00C705BE" w:rsidP="00C60C25">
      <w:pPr>
        <w:autoSpaceDE w:val="0"/>
        <w:autoSpaceDN w:val="0"/>
        <w:adjustRightInd w:val="0"/>
        <w:spacing w:after="0" w:line="240" w:lineRule="auto"/>
        <w:rPr>
          <w:rFonts w:cstheme="minorHAnsi"/>
          <w:i/>
          <w:iCs/>
        </w:rPr>
      </w:pPr>
      <w:r>
        <w:rPr>
          <w:rFonts w:cstheme="minorHAnsi"/>
        </w:rPr>
        <w:t xml:space="preserve">10. </w:t>
      </w:r>
      <w:proofErr w:type="spellStart"/>
      <w:r>
        <w:rPr>
          <w:rFonts w:cstheme="minorHAnsi"/>
        </w:rPr>
        <w:t>AscophyIlu</w:t>
      </w:r>
      <w:r w:rsidR="00C60C25" w:rsidRPr="00BB3586">
        <w:rPr>
          <w:rFonts w:cstheme="minorHAnsi"/>
        </w:rPr>
        <w:t>m</w:t>
      </w:r>
      <w:proofErr w:type="spellEnd"/>
      <w:r w:rsidR="00C60C25" w:rsidRPr="00BB3586">
        <w:rPr>
          <w:rFonts w:cstheme="minorHAnsi"/>
        </w:rPr>
        <w:t xml:space="preserve">-gemeenschap </w:t>
      </w:r>
      <w:r w:rsidR="00C60C25" w:rsidRPr="00BB3586">
        <w:rPr>
          <w:rFonts w:cstheme="minorHAnsi"/>
          <w:i/>
          <w:iCs/>
        </w:rPr>
        <w:t>(gemeenschap waarin knotswier domineert)</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rPr>
        <w:t xml:space="preserve">11. </w:t>
      </w:r>
      <w:proofErr w:type="spellStart"/>
      <w:r w:rsidRPr="00BB3586">
        <w:rPr>
          <w:rFonts w:cstheme="minorHAnsi"/>
        </w:rPr>
        <w:t>Cirripedia</w:t>
      </w:r>
      <w:proofErr w:type="spellEnd"/>
      <w:r w:rsidRPr="00BB3586">
        <w:rPr>
          <w:rFonts w:cstheme="minorHAnsi"/>
        </w:rPr>
        <w:t>/</w:t>
      </w:r>
      <w:proofErr w:type="spellStart"/>
      <w:r w:rsidRPr="00BB3586">
        <w:rPr>
          <w:rFonts w:cstheme="minorHAnsi"/>
        </w:rPr>
        <w:t>Littorinidae</w:t>
      </w:r>
      <w:proofErr w:type="spellEnd"/>
      <w:r w:rsidRPr="00BB3586">
        <w:rPr>
          <w:rFonts w:cstheme="minorHAnsi"/>
        </w:rPr>
        <w:t>/</w:t>
      </w:r>
      <w:proofErr w:type="spellStart"/>
      <w:r w:rsidRPr="00BB3586">
        <w:rPr>
          <w:rFonts w:cstheme="minorHAnsi"/>
        </w:rPr>
        <w:t>Crassostrea</w:t>
      </w:r>
      <w:proofErr w:type="spellEnd"/>
      <w:r w:rsidRPr="00BB3586">
        <w:rPr>
          <w:rFonts w:cstheme="minorHAnsi"/>
        </w:rPr>
        <w:t>/</w:t>
      </w:r>
      <w:proofErr w:type="spellStart"/>
      <w:r w:rsidRPr="00BB3586">
        <w:rPr>
          <w:rFonts w:cstheme="minorHAnsi"/>
        </w:rPr>
        <w:t>Mytilus</w:t>
      </w:r>
      <w:proofErr w:type="spellEnd"/>
      <w:r w:rsidRPr="00BB3586">
        <w:rPr>
          <w:rFonts w:cstheme="minorHAnsi"/>
        </w:rPr>
        <w:t xml:space="preserve">-gemeenschap </w:t>
      </w:r>
      <w:r w:rsidRPr="00BB3586">
        <w:rPr>
          <w:rFonts w:cstheme="minorHAnsi"/>
          <w:i/>
          <w:iCs/>
        </w:rPr>
        <w:t>(gemeenschap waarin zeepokken,</w:t>
      </w:r>
    </w:p>
    <w:p w:rsidR="00C60C25" w:rsidRPr="00BB3586" w:rsidRDefault="00C60C25" w:rsidP="00C60C25">
      <w:pPr>
        <w:autoSpaceDE w:val="0"/>
        <w:autoSpaceDN w:val="0"/>
        <w:adjustRightInd w:val="0"/>
        <w:spacing w:after="0" w:line="240" w:lineRule="auto"/>
        <w:rPr>
          <w:rFonts w:cstheme="minorHAnsi"/>
          <w:i/>
          <w:iCs/>
        </w:rPr>
      </w:pPr>
      <w:r w:rsidRPr="00BB3586">
        <w:rPr>
          <w:rFonts w:cstheme="minorHAnsi"/>
          <w:i/>
          <w:iCs/>
        </w:rPr>
        <w:t>alikruiken, Japanse oester en mossel domineren)</w:t>
      </w:r>
    </w:p>
    <w:p w:rsidR="00C60C25" w:rsidRPr="00BB3586" w:rsidRDefault="00120A3F" w:rsidP="00C60C25">
      <w:pPr>
        <w:autoSpaceDE w:val="0"/>
        <w:autoSpaceDN w:val="0"/>
        <w:adjustRightInd w:val="0"/>
        <w:spacing w:after="0" w:line="240" w:lineRule="auto"/>
        <w:rPr>
          <w:rFonts w:cstheme="minorHAnsi"/>
          <w:i/>
          <w:iCs/>
        </w:rPr>
      </w:pPr>
      <w:r>
        <w:rPr>
          <w:rFonts w:cstheme="minorHAnsi"/>
        </w:rPr>
        <w:t xml:space="preserve">12. </w:t>
      </w:r>
      <w:proofErr w:type="spellStart"/>
      <w:r>
        <w:rPr>
          <w:rFonts w:cstheme="minorHAnsi"/>
        </w:rPr>
        <w:t>Crassostr</w:t>
      </w:r>
      <w:r w:rsidR="00C60C25" w:rsidRPr="00BB3586">
        <w:rPr>
          <w:rFonts w:cstheme="minorHAnsi"/>
        </w:rPr>
        <w:t>ea</w:t>
      </w:r>
      <w:proofErr w:type="spellEnd"/>
      <w:r w:rsidR="00C60C25" w:rsidRPr="00BB3586">
        <w:rPr>
          <w:rFonts w:cstheme="minorHAnsi"/>
        </w:rPr>
        <w:t xml:space="preserve">-gemeenschap </w:t>
      </w:r>
      <w:r w:rsidR="00C60C25" w:rsidRPr="00BB3586">
        <w:rPr>
          <w:rFonts w:cstheme="minorHAnsi"/>
          <w:i/>
          <w:iCs/>
        </w:rPr>
        <w:t>(gemeenschap waarin Japanse oester domineren)</w:t>
      </w:r>
    </w:p>
    <w:p w:rsidR="00C60C25" w:rsidRPr="00BB3586" w:rsidRDefault="00C60C25" w:rsidP="00C60C25">
      <w:pPr>
        <w:pStyle w:val="NoSpacing"/>
        <w:rPr>
          <w:rFonts w:cstheme="minorHAnsi"/>
          <w:i/>
          <w:iCs/>
        </w:rPr>
      </w:pPr>
      <w:r w:rsidRPr="00BB3586">
        <w:rPr>
          <w:rFonts w:cstheme="minorHAnsi"/>
        </w:rPr>
        <w:t xml:space="preserve">13. </w:t>
      </w:r>
      <w:proofErr w:type="spellStart"/>
      <w:r w:rsidRPr="00BB3586">
        <w:rPr>
          <w:rFonts w:cstheme="minorHAnsi"/>
        </w:rPr>
        <w:t>Mytilus</w:t>
      </w:r>
      <w:proofErr w:type="spellEnd"/>
      <w:r w:rsidRPr="00BB3586">
        <w:rPr>
          <w:rFonts w:cstheme="minorHAnsi"/>
        </w:rPr>
        <w:t xml:space="preserve">-gemeenschap </w:t>
      </w:r>
      <w:r w:rsidRPr="00BB3586">
        <w:rPr>
          <w:rFonts w:cstheme="minorHAnsi"/>
          <w:i/>
          <w:iCs/>
        </w:rPr>
        <w:t>(gemeenschap waarin mosselen domineren</w:t>
      </w:r>
    </w:p>
    <w:p w:rsidR="00C60C25" w:rsidRDefault="00C60C25" w:rsidP="00C60C25">
      <w:pPr>
        <w:rPr>
          <w:rFonts w:ascii="Times New Roman" w:hAnsi="Times New Roman" w:cs="Times New Roman"/>
          <w:i/>
          <w:iCs/>
          <w:sz w:val="24"/>
          <w:szCs w:val="24"/>
        </w:rPr>
      </w:pPr>
      <w:r>
        <w:rPr>
          <w:rFonts w:ascii="Times New Roman" w:hAnsi="Times New Roman" w:cs="Times New Roman"/>
          <w:i/>
          <w:iCs/>
          <w:sz w:val="24"/>
          <w:szCs w:val="24"/>
        </w:rPr>
        <w:br w:type="page"/>
      </w:r>
    </w:p>
    <w:p w:rsidR="00C60C25" w:rsidRPr="00BB3586" w:rsidRDefault="00C60C25" w:rsidP="00C60C25">
      <w:pPr>
        <w:pStyle w:val="NoSpacing"/>
        <w:rPr>
          <w:b/>
        </w:rPr>
      </w:pPr>
      <w:proofErr w:type="spellStart"/>
      <w:r w:rsidRPr="00BB3586">
        <w:rPr>
          <w:b/>
        </w:rPr>
        <w:lastRenderedPageBreak/>
        <w:t>Lichenes</w:t>
      </w:r>
      <w:proofErr w:type="spellEnd"/>
      <w:r w:rsidRPr="00BB3586">
        <w:rPr>
          <w:b/>
        </w:rPr>
        <w:t>-gemeenschap</w:t>
      </w:r>
    </w:p>
    <w:p w:rsidR="00C60C25" w:rsidRDefault="00946C7F" w:rsidP="00C60C25">
      <w:pPr>
        <w:pStyle w:val="NoSpacing"/>
      </w:pPr>
      <w:r>
        <w:rPr>
          <w:rFonts w:cstheme="minorHAnsi"/>
          <w:i/>
          <w:iCs/>
          <w:noProof/>
          <w:lang w:val="en-US"/>
        </w:rPr>
        <w:drawing>
          <wp:inline distT="0" distB="0" distL="0" distR="0">
            <wp:extent cx="2806674" cy="2295525"/>
            <wp:effectExtent l="0" t="0" r="0" b="0"/>
            <wp:docPr id="17" name="Afbeelding 4" descr="C:\Users\FaLPiOn\Desktop\Minor eindrapportages en vps\afbeeldingen gemeenschappen\lichenes gemeensch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LPiOn\Desktop\Minor eindrapportages en vps\afbeeldingen gemeenschappen\lichenes gemeenschap.jpg"/>
                    <pic:cNvPicPr>
                      <a:picLocks noChangeAspect="1" noChangeArrowheads="1"/>
                    </pic:cNvPicPr>
                  </pic:nvPicPr>
                  <pic:blipFill>
                    <a:blip r:embed="rId17" cstate="print"/>
                    <a:srcRect/>
                    <a:stretch>
                      <a:fillRect/>
                    </a:stretch>
                  </pic:blipFill>
                  <pic:spPr bwMode="auto">
                    <a:xfrm>
                      <a:off x="0" y="0"/>
                      <a:ext cx="2815814" cy="2303000"/>
                    </a:xfrm>
                    <a:prstGeom prst="rect">
                      <a:avLst/>
                    </a:prstGeom>
                    <a:noFill/>
                    <a:ln w="9525">
                      <a:noFill/>
                      <a:miter lim="800000"/>
                      <a:headEnd/>
                      <a:tailEnd/>
                    </a:ln>
                  </pic:spPr>
                </pic:pic>
              </a:graphicData>
            </a:graphic>
          </wp:inline>
        </w:drawing>
      </w:r>
    </w:p>
    <w:p w:rsidR="00BA7CEF" w:rsidRPr="000F0FDF" w:rsidRDefault="00BA7CEF" w:rsidP="00C60C25">
      <w:pPr>
        <w:pStyle w:val="NoSpacing"/>
        <w:rPr>
          <w:sz w:val="20"/>
        </w:rPr>
      </w:pPr>
      <w:r w:rsidRPr="000F0FDF">
        <w:rPr>
          <w:sz w:val="20"/>
        </w:rPr>
        <w:t>Figuur 4</w:t>
      </w:r>
      <w:r w:rsidR="000F0FDF">
        <w:rPr>
          <w:sz w:val="20"/>
        </w:rPr>
        <w:t xml:space="preserve">. </w:t>
      </w:r>
      <w:proofErr w:type="spellStart"/>
      <w:r w:rsidR="000F0FDF">
        <w:rPr>
          <w:sz w:val="20"/>
        </w:rPr>
        <w:t>Lichenes</w:t>
      </w:r>
      <w:proofErr w:type="spellEnd"/>
      <w:r w:rsidR="000F0FDF">
        <w:rPr>
          <w:sz w:val="20"/>
        </w:rPr>
        <w:t>-gemeenschap</w:t>
      </w:r>
    </w:p>
    <w:p w:rsidR="00BA7CEF" w:rsidRDefault="00BA7CEF" w:rsidP="00C60C25">
      <w:pPr>
        <w:pStyle w:val="NoSpacing"/>
      </w:pPr>
    </w:p>
    <w:p w:rsidR="00C60C25" w:rsidRDefault="00C60C25" w:rsidP="00C60C25">
      <w:pPr>
        <w:pStyle w:val="NoSpacing"/>
      </w:pPr>
      <w:proofErr w:type="spellStart"/>
      <w:r>
        <w:t>Lichenes</w:t>
      </w:r>
      <w:proofErr w:type="spellEnd"/>
      <w:r w:rsidR="009B57A8">
        <w:t>,</w:t>
      </w:r>
      <w:r>
        <w:t xml:space="preserve"> ook wel korstmossen</w:t>
      </w:r>
      <w:r w:rsidR="009B57A8">
        <w:t>,</w:t>
      </w:r>
      <w:r>
        <w:t xml:space="preserve"> is een veel voorkomende </w:t>
      </w:r>
      <w:r w:rsidR="00E9156E">
        <w:t>gemeenschap</w:t>
      </w:r>
      <w:r>
        <w:t xml:space="preserve"> </w:t>
      </w:r>
      <w:r w:rsidR="00986F8D">
        <w:t>op</w:t>
      </w:r>
      <w:r>
        <w:t xml:space="preserve"> locaties waar Bureau Waardenburg heeft gemonitord</w:t>
      </w:r>
      <w:r w:rsidR="00DC32E1">
        <w:t xml:space="preserve"> (Fig. 4)</w:t>
      </w:r>
      <w:r>
        <w:t>. Deze korstmossen bestaan uit twee verschillende type organismen, schimmel en groenwier</w:t>
      </w:r>
      <w:r w:rsidR="00BB2A19">
        <w:t>(</w:t>
      </w:r>
      <w:r w:rsidR="00BB2A19" w:rsidRPr="00BB2A19">
        <w:t>http://nl.wikipedia.org/wiki/Korstmos</w:t>
      </w:r>
      <w:r w:rsidR="00BB2A19">
        <w:t>)</w:t>
      </w:r>
      <w:r>
        <w:t xml:space="preserve">. Deze gemeenschap is het minst gevoelig voor uitdroging in vergelijking tot alle andere gevonden gemeenschappen. De korstmossen zijn te herkennen aan een geel gekleurde band boven de hoogwaterlijn. Deze soort komt uitsluitend voor in het </w:t>
      </w:r>
      <w:proofErr w:type="spellStart"/>
      <w:r>
        <w:t>supralitoraal</w:t>
      </w:r>
      <w:proofErr w:type="spellEnd"/>
      <w:r>
        <w:t>. Korstmossen komen hier op alle verschillende soorten hard</w:t>
      </w:r>
      <w:r w:rsidR="00B5210F">
        <w:t xml:space="preserve"> </w:t>
      </w:r>
      <w:r>
        <w:t xml:space="preserve">substraat voor dat gelegen is boven de hoogwatergrens. Het is opvallend dat </w:t>
      </w:r>
      <w:r w:rsidR="009B57A8">
        <w:t xml:space="preserve">aan de bovenkant van het </w:t>
      </w:r>
      <w:proofErr w:type="spellStart"/>
      <w:r>
        <w:t>supralitoraal</w:t>
      </w:r>
      <w:proofErr w:type="spellEnd"/>
      <w:r>
        <w:t xml:space="preserve"> nagenoeg alleen korstmossen aanwezig zijn. Aan de onderkant van deze zone komen af en toe andere soorten voor, maar dit is meer een uitzondering dan een regel. </w:t>
      </w:r>
    </w:p>
    <w:p w:rsidR="00C60C25" w:rsidRDefault="00C60C25" w:rsidP="00C60C25">
      <w:pPr>
        <w:pStyle w:val="NoSpacing"/>
      </w:pPr>
      <w:r>
        <w:t>De korstmossen die zijn gevonden gedijen goed op betontegels en vergelijkbare substraten, hier halen ze gemiddeld een hogere bedekkingsgraad dan op andere harde substraten.</w:t>
      </w:r>
      <w:r w:rsidR="00986F8D" w:rsidRPr="00986F8D">
        <w:rPr>
          <w:i/>
        </w:rPr>
        <w:t xml:space="preserve"> </w:t>
      </w:r>
      <w:r w:rsidR="00986F8D" w:rsidRPr="000C0103">
        <w:rPr>
          <w:i/>
        </w:rPr>
        <w:t xml:space="preserve">( </w:t>
      </w:r>
      <w:r w:rsidR="00986F8D">
        <w:rPr>
          <w:i/>
        </w:rPr>
        <w:t xml:space="preserve">Meijer </w:t>
      </w:r>
      <w:r w:rsidR="00986F8D" w:rsidRPr="000C0103">
        <w:rPr>
          <w:i/>
        </w:rPr>
        <w:t>A.J.M., van Beek, A.C., 1988)</w:t>
      </w:r>
    </w:p>
    <w:p w:rsidR="00C60C25" w:rsidRDefault="00C60C25" w:rsidP="00C60C25">
      <w:pPr>
        <w:pStyle w:val="NoSpacing"/>
      </w:pPr>
    </w:p>
    <w:p w:rsidR="00C60C25" w:rsidRDefault="00C60C25" w:rsidP="00C60C25">
      <w:pPr>
        <w:pStyle w:val="NoSpacing"/>
        <w:rPr>
          <w:rFonts w:cstheme="minorHAnsi"/>
          <w:b/>
        </w:rPr>
      </w:pPr>
      <w:proofErr w:type="spellStart"/>
      <w:r w:rsidRPr="00BB3586">
        <w:rPr>
          <w:rFonts w:cstheme="minorHAnsi"/>
          <w:b/>
        </w:rPr>
        <w:t>Entophysalis</w:t>
      </w:r>
      <w:proofErr w:type="spellEnd"/>
      <w:r w:rsidRPr="00BB3586">
        <w:rPr>
          <w:rFonts w:cstheme="minorHAnsi"/>
          <w:b/>
        </w:rPr>
        <w:t>-gemeenschap</w:t>
      </w:r>
    </w:p>
    <w:p w:rsidR="00BA7CEF" w:rsidRDefault="00BA7CEF" w:rsidP="00C60C25">
      <w:pPr>
        <w:pStyle w:val="NoSpacing"/>
        <w:rPr>
          <w:rFonts w:cstheme="minorHAnsi"/>
          <w:b/>
        </w:rPr>
      </w:pPr>
      <w:r>
        <w:rPr>
          <w:rFonts w:cstheme="minorHAnsi"/>
          <w:b/>
          <w:noProof/>
          <w:lang w:val="en-US"/>
        </w:rPr>
        <w:drawing>
          <wp:inline distT="0" distB="0" distL="0" distR="0">
            <wp:extent cx="3171698" cy="2181225"/>
            <wp:effectExtent l="0" t="0" r="0" b="0"/>
            <wp:docPr id="1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3173272" cy="2182308"/>
                    </a:xfrm>
                    <a:prstGeom prst="rect">
                      <a:avLst/>
                    </a:prstGeom>
                    <a:noFill/>
                    <a:ln w="9525">
                      <a:noFill/>
                      <a:miter lim="800000"/>
                      <a:headEnd/>
                      <a:tailEnd/>
                    </a:ln>
                  </pic:spPr>
                </pic:pic>
              </a:graphicData>
            </a:graphic>
          </wp:inline>
        </w:drawing>
      </w:r>
    </w:p>
    <w:p w:rsidR="00BA7CEF" w:rsidRPr="000F0FDF" w:rsidRDefault="00BA7CEF" w:rsidP="00C60C25">
      <w:pPr>
        <w:pStyle w:val="NoSpacing"/>
        <w:rPr>
          <w:rFonts w:cstheme="minorHAnsi"/>
          <w:sz w:val="20"/>
        </w:rPr>
      </w:pPr>
      <w:r w:rsidRPr="000F0FDF">
        <w:rPr>
          <w:rFonts w:cstheme="minorHAnsi"/>
          <w:sz w:val="20"/>
        </w:rPr>
        <w:t>Figuur 5</w:t>
      </w:r>
      <w:r w:rsidR="000F0FDF">
        <w:rPr>
          <w:rFonts w:cstheme="minorHAnsi"/>
          <w:sz w:val="20"/>
        </w:rPr>
        <w:t xml:space="preserve">. </w:t>
      </w:r>
      <w:proofErr w:type="spellStart"/>
      <w:r w:rsidR="000F0FDF">
        <w:rPr>
          <w:rFonts w:cstheme="minorHAnsi"/>
          <w:sz w:val="20"/>
        </w:rPr>
        <w:t>Entophysalis</w:t>
      </w:r>
      <w:proofErr w:type="spellEnd"/>
      <w:r w:rsidR="000F0FDF">
        <w:rPr>
          <w:rFonts w:cstheme="minorHAnsi"/>
          <w:sz w:val="20"/>
        </w:rPr>
        <w:t>-gemeenschap</w:t>
      </w:r>
      <w:r w:rsidRPr="000F0FDF">
        <w:rPr>
          <w:rFonts w:cstheme="minorHAnsi"/>
          <w:sz w:val="20"/>
        </w:rPr>
        <w:t xml:space="preserve"> (</w:t>
      </w:r>
      <w:r w:rsidRPr="000F0FDF">
        <w:rPr>
          <w:rFonts w:cstheme="minorHAnsi"/>
          <w:noProof/>
          <w:sz w:val="20"/>
        </w:rPr>
        <w:t>Postma J., 2010)</w:t>
      </w:r>
    </w:p>
    <w:p w:rsidR="00C60C25" w:rsidRDefault="00C60C25" w:rsidP="00C60C25">
      <w:pPr>
        <w:pStyle w:val="NoSpacing"/>
      </w:pPr>
    </w:p>
    <w:p w:rsidR="00C60C25" w:rsidRDefault="00C60C25" w:rsidP="00C60C25">
      <w:pPr>
        <w:pStyle w:val="NoSpacing"/>
      </w:pPr>
      <w:proofErr w:type="spellStart"/>
      <w:r w:rsidRPr="00E9156E">
        <w:rPr>
          <w:i/>
        </w:rPr>
        <w:t>Entophysalis</w:t>
      </w:r>
      <w:proofErr w:type="spellEnd"/>
      <w:r w:rsidRPr="00E9156E">
        <w:rPr>
          <w:i/>
        </w:rPr>
        <w:t xml:space="preserve"> </w:t>
      </w:r>
      <w:proofErr w:type="spellStart"/>
      <w:r w:rsidRPr="00E9156E">
        <w:rPr>
          <w:i/>
        </w:rPr>
        <w:t>deusta</w:t>
      </w:r>
      <w:proofErr w:type="spellEnd"/>
      <w:r w:rsidR="00DC32E1">
        <w:t xml:space="preserve"> (Fig. 5)</w:t>
      </w:r>
      <w:r>
        <w:t xml:space="preserve"> is een gemeenschap bestaat uit </w:t>
      </w:r>
      <w:r w:rsidR="009B57A8">
        <w:t>c</w:t>
      </w:r>
      <w:r>
        <w:t xml:space="preserve">yanobacteriën. Deze gemeenschap is te herkennen aan een zwarte band tussen het de </w:t>
      </w:r>
      <w:proofErr w:type="spellStart"/>
      <w:r>
        <w:t>supralitoraal</w:t>
      </w:r>
      <w:proofErr w:type="spellEnd"/>
      <w:r>
        <w:t xml:space="preserve"> en het </w:t>
      </w:r>
      <w:proofErr w:type="spellStart"/>
      <w:r>
        <w:t>eulitoraal</w:t>
      </w:r>
      <w:proofErr w:type="spellEnd"/>
      <w:r>
        <w:t xml:space="preserve"> in. Dit valt vooral op indien de gemeenschap is gevestigd op lichter substraat. De gemeenschap komt niet zoveel voor </w:t>
      </w:r>
      <w:r w:rsidR="006F3F61">
        <w:t>als</w:t>
      </w:r>
      <w:r>
        <w:t xml:space="preserve"> de </w:t>
      </w:r>
      <w:proofErr w:type="spellStart"/>
      <w:r>
        <w:t>Lichenes</w:t>
      </w:r>
      <w:proofErr w:type="spellEnd"/>
      <w:r>
        <w:t xml:space="preserve">. De </w:t>
      </w:r>
      <w:proofErr w:type="spellStart"/>
      <w:r>
        <w:t>Entoph</w:t>
      </w:r>
      <w:r w:rsidR="00E9156E">
        <w:t>ysalis</w:t>
      </w:r>
      <w:proofErr w:type="spellEnd"/>
      <w:r w:rsidR="00E9156E">
        <w:t xml:space="preserve">-gemeenschap komt ook </w:t>
      </w:r>
      <w:r>
        <w:t>voor met een groenwier</w:t>
      </w:r>
      <w:r w:rsidR="00096AB4">
        <w:t xml:space="preserve"> </w:t>
      </w:r>
      <w:r>
        <w:t xml:space="preserve">genaamd </w:t>
      </w:r>
      <w:proofErr w:type="spellStart"/>
      <w:r w:rsidRPr="00E9156E">
        <w:rPr>
          <w:i/>
        </w:rPr>
        <w:t>Prasiola</w:t>
      </w:r>
      <w:proofErr w:type="spellEnd"/>
      <w:r w:rsidRPr="00E9156E">
        <w:rPr>
          <w:i/>
        </w:rPr>
        <w:t xml:space="preserve"> </w:t>
      </w:r>
      <w:proofErr w:type="spellStart"/>
      <w:r w:rsidRPr="00E9156E">
        <w:rPr>
          <w:i/>
        </w:rPr>
        <w:t>stipitata</w:t>
      </w:r>
      <w:proofErr w:type="spellEnd"/>
      <w:r>
        <w:t>.</w:t>
      </w:r>
      <w:r w:rsidR="00986F8D" w:rsidRPr="00986F8D">
        <w:rPr>
          <w:i/>
        </w:rPr>
        <w:t xml:space="preserve"> </w:t>
      </w:r>
      <w:r w:rsidR="00986F8D" w:rsidRPr="000C0103">
        <w:rPr>
          <w:i/>
        </w:rPr>
        <w:t xml:space="preserve">( </w:t>
      </w:r>
      <w:r w:rsidR="00986F8D">
        <w:rPr>
          <w:i/>
        </w:rPr>
        <w:t xml:space="preserve">Meijer </w:t>
      </w:r>
      <w:r w:rsidR="00986F8D" w:rsidRPr="000C0103">
        <w:rPr>
          <w:i/>
        </w:rPr>
        <w:t>A.J.M., van Beek, A.C., 1988)</w:t>
      </w:r>
    </w:p>
    <w:p w:rsidR="00C60C25" w:rsidRDefault="00C60C25" w:rsidP="00C60C25">
      <w:pPr>
        <w:pStyle w:val="NoSpacing"/>
      </w:pPr>
    </w:p>
    <w:p w:rsidR="00BA7CEF" w:rsidRDefault="00BA7CEF">
      <w:pPr>
        <w:rPr>
          <w:b/>
        </w:rPr>
      </w:pPr>
      <w:r>
        <w:rPr>
          <w:b/>
        </w:rPr>
        <w:br w:type="page"/>
      </w:r>
    </w:p>
    <w:p w:rsidR="00C60C25" w:rsidRDefault="00C60C25" w:rsidP="00C60C25">
      <w:pPr>
        <w:pStyle w:val="NoSpacing"/>
        <w:rPr>
          <w:b/>
        </w:rPr>
      </w:pPr>
      <w:proofErr w:type="spellStart"/>
      <w:r w:rsidRPr="002C3F7C">
        <w:rPr>
          <w:b/>
        </w:rPr>
        <w:lastRenderedPageBreak/>
        <w:t>Pelvetia</w:t>
      </w:r>
      <w:proofErr w:type="spellEnd"/>
      <w:r w:rsidRPr="002C3F7C">
        <w:rPr>
          <w:b/>
        </w:rPr>
        <w:t>-gemeenschap</w:t>
      </w:r>
    </w:p>
    <w:p w:rsidR="00BA7CEF" w:rsidRDefault="00BA7CEF" w:rsidP="00C60C25">
      <w:pPr>
        <w:pStyle w:val="NoSpacing"/>
      </w:pPr>
      <w:r>
        <w:rPr>
          <w:rFonts w:ascii="Arial" w:hAnsi="Arial" w:cs="Arial"/>
          <w:noProof/>
          <w:sz w:val="20"/>
          <w:szCs w:val="20"/>
          <w:lang w:val="en-US"/>
        </w:rPr>
        <w:drawing>
          <wp:inline distT="0" distB="0" distL="0" distR="0">
            <wp:extent cx="2946404" cy="2209800"/>
            <wp:effectExtent l="19050" t="0" r="6346" b="0"/>
            <wp:docPr id="23" name="il_fi" descr="http://www.aphotomarine.com/images/seaweed/brown_seaweed_channelled_wrack_pelvetia_canaliculata_19-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photomarine.com/images/seaweed/brown_seaweed_channelled_wrack_pelvetia_canaliculata_19-09-05.jpg"/>
                    <pic:cNvPicPr>
                      <a:picLocks noChangeAspect="1" noChangeArrowheads="1"/>
                    </pic:cNvPicPr>
                  </pic:nvPicPr>
                  <pic:blipFill>
                    <a:blip r:embed="rId19" cstate="print"/>
                    <a:srcRect/>
                    <a:stretch>
                      <a:fillRect/>
                    </a:stretch>
                  </pic:blipFill>
                  <pic:spPr bwMode="auto">
                    <a:xfrm>
                      <a:off x="0" y="0"/>
                      <a:ext cx="2948928" cy="2211693"/>
                    </a:xfrm>
                    <a:prstGeom prst="rect">
                      <a:avLst/>
                    </a:prstGeom>
                    <a:noFill/>
                    <a:ln w="9525">
                      <a:noFill/>
                      <a:miter lim="800000"/>
                      <a:headEnd/>
                      <a:tailEnd/>
                    </a:ln>
                  </pic:spPr>
                </pic:pic>
              </a:graphicData>
            </a:graphic>
          </wp:inline>
        </w:drawing>
      </w:r>
    </w:p>
    <w:p w:rsidR="00BA7CEF" w:rsidRPr="000F0FDF" w:rsidRDefault="00BA7CEF" w:rsidP="000F0FDF">
      <w:pPr>
        <w:pStyle w:val="NoSpacing"/>
        <w:rPr>
          <w:sz w:val="20"/>
        </w:rPr>
      </w:pPr>
      <w:r w:rsidRPr="000F0FDF">
        <w:rPr>
          <w:sz w:val="20"/>
        </w:rPr>
        <w:t>Figuur 6</w:t>
      </w:r>
      <w:r w:rsidR="000F0FDF">
        <w:rPr>
          <w:sz w:val="20"/>
        </w:rPr>
        <w:t xml:space="preserve">. </w:t>
      </w:r>
      <w:proofErr w:type="spellStart"/>
      <w:r w:rsidR="000F0FDF" w:rsidRPr="000F0FDF">
        <w:rPr>
          <w:sz w:val="20"/>
        </w:rPr>
        <w:t>Pelvetia</w:t>
      </w:r>
      <w:proofErr w:type="spellEnd"/>
      <w:r w:rsidR="000F0FDF" w:rsidRPr="000F0FDF">
        <w:rPr>
          <w:sz w:val="20"/>
        </w:rPr>
        <w:t>-gemeensch</w:t>
      </w:r>
      <w:r w:rsidR="000F0FDF">
        <w:rPr>
          <w:sz w:val="20"/>
        </w:rPr>
        <w:t>ap</w:t>
      </w:r>
      <w:r w:rsidRPr="000F0FDF">
        <w:rPr>
          <w:sz w:val="20"/>
        </w:rPr>
        <w:t xml:space="preserve"> (</w:t>
      </w:r>
      <w:proofErr w:type="spellStart"/>
      <w:r w:rsidRPr="000F0FDF">
        <w:rPr>
          <w:sz w:val="20"/>
        </w:rPr>
        <w:t>Fenwick</w:t>
      </w:r>
      <w:proofErr w:type="spellEnd"/>
      <w:r w:rsidRPr="000F0FDF">
        <w:rPr>
          <w:sz w:val="20"/>
        </w:rPr>
        <w:t xml:space="preserve"> D., </w:t>
      </w:r>
      <w:proofErr w:type="spellStart"/>
      <w:r w:rsidRPr="000F0FDF">
        <w:rPr>
          <w:sz w:val="20"/>
        </w:rPr>
        <w:t>aphotomarine</w:t>
      </w:r>
      <w:proofErr w:type="spellEnd"/>
      <w:r w:rsidRPr="000F0FDF">
        <w:rPr>
          <w:sz w:val="20"/>
        </w:rPr>
        <w:t xml:space="preserve"> 2011)</w:t>
      </w:r>
    </w:p>
    <w:p w:rsidR="00C60C25" w:rsidRDefault="00C60C25" w:rsidP="00C60C25">
      <w:pPr>
        <w:pStyle w:val="NoSpacing"/>
      </w:pPr>
      <w:r w:rsidRPr="000F0FDF">
        <w:br/>
      </w:r>
      <w:r>
        <w:t xml:space="preserve">Deze gemeenschap wordt gekenmerkt door een bruinwier genaamd </w:t>
      </w:r>
      <w:proofErr w:type="spellStart"/>
      <w:r w:rsidRPr="00E9156E">
        <w:rPr>
          <w:i/>
        </w:rPr>
        <w:t>Pelvetia</w:t>
      </w:r>
      <w:proofErr w:type="spellEnd"/>
      <w:r w:rsidRPr="00E9156E">
        <w:rPr>
          <w:i/>
        </w:rPr>
        <w:t xml:space="preserve"> </w:t>
      </w:r>
      <w:proofErr w:type="spellStart"/>
      <w:r w:rsidRPr="00E9156E">
        <w:rPr>
          <w:i/>
        </w:rPr>
        <w:t>canaliculata</w:t>
      </w:r>
      <w:proofErr w:type="spellEnd"/>
      <w:r w:rsidR="00DC32E1">
        <w:t xml:space="preserve"> (fig. 6)</w:t>
      </w:r>
      <w:r>
        <w:t xml:space="preserve">. </w:t>
      </w:r>
      <w:r w:rsidR="006F3F61">
        <w:t>Dit</w:t>
      </w:r>
      <w:r>
        <w:t xml:space="preserve"> bruinwier is goed bestand tegen veel verschillende </w:t>
      </w:r>
      <w:proofErr w:type="spellStart"/>
      <w:r>
        <w:t>abiotische</w:t>
      </w:r>
      <w:proofErr w:type="spellEnd"/>
      <w:r>
        <w:t xml:space="preserve"> factoren. Deze soort kan </w:t>
      </w:r>
      <w:r w:rsidR="00E9438C">
        <w:t xml:space="preserve">in verhouding tot andere wieren </w:t>
      </w:r>
      <w:r>
        <w:t>lang</w:t>
      </w:r>
      <w:r w:rsidR="00E9438C">
        <w:t>er</w:t>
      </w:r>
      <w:r>
        <w:t xml:space="preserve"> zonder vocht en dat verklaard ook de locatie op de dijk.</w:t>
      </w:r>
    </w:p>
    <w:p w:rsidR="00C60C25" w:rsidRDefault="00C60C25" w:rsidP="00AE7FB6">
      <w:r>
        <w:t xml:space="preserve">Deze gemeenschap is een van de minst voorkomende in de monitoring van Bureau Waardenburg. Het komt voor net boven de hoogwaterlijn. De gemeenschap wordt het meest aangetroffen op basalt, kalksteen en de met cement ingewassen varianten hiervan. </w:t>
      </w:r>
      <w:proofErr w:type="spellStart"/>
      <w:r>
        <w:t>Pelvetia</w:t>
      </w:r>
      <w:proofErr w:type="spellEnd"/>
      <w:r>
        <w:t xml:space="preserve"> wordt ook aangetroffen op haringmanblokken en </w:t>
      </w:r>
      <w:proofErr w:type="spellStart"/>
      <w:r>
        <w:t>lessinische</w:t>
      </w:r>
      <w:proofErr w:type="spellEnd"/>
      <w:r>
        <w:t xml:space="preserve"> steen. De gemeenschap is in de jaren na </w:t>
      </w:r>
      <w:r w:rsidR="006F3F61">
        <w:t xml:space="preserve">de </w:t>
      </w:r>
      <w:r>
        <w:t>dijkaanpassingen anno 1986 zo weinig aangetroffen dat ze in Zeeland zeldzaam waren.</w:t>
      </w:r>
      <w:r w:rsidR="00AE7FB6" w:rsidRPr="00AE7FB6">
        <w:rPr>
          <w:i/>
        </w:rPr>
        <w:t xml:space="preserve"> </w:t>
      </w:r>
      <w:r w:rsidR="00AE7FB6" w:rsidRPr="000C0103">
        <w:rPr>
          <w:i/>
        </w:rPr>
        <w:t xml:space="preserve">( </w:t>
      </w:r>
      <w:r w:rsidR="00AE7FB6">
        <w:rPr>
          <w:i/>
        </w:rPr>
        <w:t xml:space="preserve">Meijer </w:t>
      </w:r>
      <w:r w:rsidR="00AE7FB6" w:rsidRPr="000C0103">
        <w:rPr>
          <w:i/>
        </w:rPr>
        <w:t>A.J.M., van Beek, A.C., 1988)</w:t>
      </w:r>
      <w:r>
        <w:t xml:space="preserve"> De gemeenschap is tegenwoordig veel voorkomend in heel Nederland en de rest van Europa.</w:t>
      </w:r>
      <w:r w:rsidR="00AE7FB6">
        <w:t xml:space="preserve"> (</w:t>
      </w:r>
      <w:r w:rsidR="00A627F3" w:rsidRPr="00A627F3">
        <w:t>http://en.wikipedia.org/wiki/Pelvetia_canaliculata</w:t>
      </w:r>
      <w:r w:rsidR="00AE7FB6">
        <w:t>)</w:t>
      </w:r>
    </w:p>
    <w:p w:rsidR="00C60C25" w:rsidRDefault="00C60C25" w:rsidP="00C60C25">
      <w:pPr>
        <w:pStyle w:val="NoSpacing"/>
        <w:rPr>
          <w:b/>
        </w:rPr>
      </w:pPr>
      <w:proofErr w:type="spellStart"/>
      <w:r>
        <w:rPr>
          <w:b/>
        </w:rPr>
        <w:t>Blidingia</w:t>
      </w:r>
      <w:proofErr w:type="spellEnd"/>
      <w:r>
        <w:rPr>
          <w:b/>
        </w:rPr>
        <w:t>-gemeenschap</w:t>
      </w:r>
    </w:p>
    <w:p w:rsidR="00C60C25" w:rsidRDefault="00BA7CEF" w:rsidP="00C60C25">
      <w:pPr>
        <w:pStyle w:val="NoSpacing"/>
        <w:rPr>
          <w:b/>
        </w:rPr>
      </w:pPr>
      <w:r>
        <w:rPr>
          <w:noProof/>
          <w:lang w:val="en-US"/>
        </w:rPr>
        <w:drawing>
          <wp:inline distT="0" distB="0" distL="0" distR="0">
            <wp:extent cx="2966085" cy="2224564"/>
            <wp:effectExtent l="19050" t="0" r="5715" b="0"/>
            <wp:docPr id="29" name="Afbeelding 13" descr="C:\Users\FaLPiOn\Desktop\Minor eindrapportages en vps\afbeeldingen gemeenschappen\blidin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LPiOn\Desktop\Minor eindrapportages en vps\afbeeldingen gemeenschappen\blidingia.jpg"/>
                    <pic:cNvPicPr>
                      <a:picLocks noChangeAspect="1" noChangeArrowheads="1"/>
                    </pic:cNvPicPr>
                  </pic:nvPicPr>
                  <pic:blipFill>
                    <a:blip r:embed="rId20" cstate="print"/>
                    <a:srcRect/>
                    <a:stretch>
                      <a:fillRect/>
                    </a:stretch>
                  </pic:blipFill>
                  <pic:spPr bwMode="auto">
                    <a:xfrm>
                      <a:off x="0" y="0"/>
                      <a:ext cx="2977293" cy="2232970"/>
                    </a:xfrm>
                    <a:prstGeom prst="rect">
                      <a:avLst/>
                    </a:prstGeom>
                    <a:noFill/>
                    <a:ln w="9525">
                      <a:noFill/>
                      <a:miter lim="800000"/>
                      <a:headEnd/>
                      <a:tailEnd/>
                    </a:ln>
                  </pic:spPr>
                </pic:pic>
              </a:graphicData>
            </a:graphic>
          </wp:inline>
        </w:drawing>
      </w:r>
    </w:p>
    <w:p w:rsidR="00BA7CEF" w:rsidRPr="000F0FDF" w:rsidRDefault="00BA7CEF" w:rsidP="00C60C25">
      <w:pPr>
        <w:pStyle w:val="NoSpacing"/>
        <w:rPr>
          <w:sz w:val="20"/>
        </w:rPr>
      </w:pPr>
      <w:r w:rsidRPr="000F0FDF">
        <w:rPr>
          <w:sz w:val="20"/>
        </w:rPr>
        <w:t>Figuur 7</w:t>
      </w:r>
      <w:r w:rsidR="000F0FDF">
        <w:rPr>
          <w:sz w:val="20"/>
        </w:rPr>
        <w:t xml:space="preserve">. </w:t>
      </w:r>
      <w:proofErr w:type="spellStart"/>
      <w:r w:rsidR="000F0FDF">
        <w:rPr>
          <w:sz w:val="20"/>
        </w:rPr>
        <w:t>Blidingia</w:t>
      </w:r>
      <w:proofErr w:type="spellEnd"/>
      <w:r w:rsidR="000F0FDF">
        <w:rPr>
          <w:sz w:val="20"/>
        </w:rPr>
        <w:t>-gemeenschap</w:t>
      </w:r>
    </w:p>
    <w:p w:rsidR="00BA7CEF" w:rsidRPr="00BA7CEF" w:rsidRDefault="00BA7CEF" w:rsidP="00C60C25">
      <w:pPr>
        <w:pStyle w:val="NoSpacing"/>
      </w:pPr>
    </w:p>
    <w:p w:rsidR="00C60C25" w:rsidRDefault="00C60C25" w:rsidP="00C60C25">
      <w:pPr>
        <w:pStyle w:val="NoSpacing"/>
      </w:pPr>
      <w:proofErr w:type="spellStart"/>
      <w:r w:rsidRPr="00E9156E">
        <w:rPr>
          <w:i/>
        </w:rPr>
        <w:t>Blidingia</w:t>
      </w:r>
      <w:proofErr w:type="spellEnd"/>
      <w:r w:rsidR="00E9156E" w:rsidRPr="00E9156E">
        <w:rPr>
          <w:i/>
        </w:rPr>
        <w:t xml:space="preserve"> minima</w:t>
      </w:r>
      <w:r w:rsidR="009B57A8">
        <w:t>,</w:t>
      </w:r>
      <w:r>
        <w:t xml:space="preserve"> ook wel klein darmwier</w:t>
      </w:r>
      <w:r w:rsidR="009B57A8">
        <w:t>,</w:t>
      </w:r>
      <w:r>
        <w:t xml:space="preserve"> is een groenwier die tezamen met een ander groenwier</w:t>
      </w:r>
      <w:r w:rsidR="00B5210F">
        <w:t xml:space="preserve"> </w:t>
      </w:r>
      <w:r>
        <w:t xml:space="preserve">geslacht namelijk </w:t>
      </w:r>
      <w:proofErr w:type="spellStart"/>
      <w:r>
        <w:t>Enteromorpha</w:t>
      </w:r>
      <w:proofErr w:type="spellEnd"/>
      <w:r>
        <w:t xml:space="preserve"> vaak als eerst een kaal substraat koloniseren</w:t>
      </w:r>
      <w:r w:rsidR="00DC32E1">
        <w:t xml:space="preserve"> (Fig. 7)</w:t>
      </w:r>
      <w:r>
        <w:t xml:space="preserve">. Ze komen voor in een smalle bandvormige zone tussen de </w:t>
      </w:r>
      <w:proofErr w:type="spellStart"/>
      <w:r>
        <w:t>Entophysalis</w:t>
      </w:r>
      <w:proofErr w:type="spellEnd"/>
      <w:r>
        <w:t xml:space="preserve">-gemeenschap en de </w:t>
      </w:r>
      <w:proofErr w:type="spellStart"/>
      <w:r>
        <w:t>Fucus</w:t>
      </w:r>
      <w:proofErr w:type="spellEnd"/>
      <w:r>
        <w:t xml:space="preserve"> </w:t>
      </w:r>
      <w:proofErr w:type="spellStart"/>
      <w:r>
        <w:t>spiralis</w:t>
      </w:r>
      <w:proofErr w:type="spellEnd"/>
      <w:r>
        <w:t>-gemeenschap. Het klein darmwier wordt op verschillende soorten hard</w:t>
      </w:r>
      <w:r w:rsidR="001A5BE6">
        <w:t xml:space="preserve"> </w:t>
      </w:r>
      <w:r>
        <w:t>substraat aangetroffen waaronder ook met een lijm coating</w:t>
      </w:r>
      <w:r w:rsidR="006F3F61">
        <w:t xml:space="preserve"> blijkt uit verscheidene monitoring van </w:t>
      </w:r>
      <w:proofErr w:type="spellStart"/>
      <w:r w:rsidR="00A00DFB">
        <w:t>Elastocoast</w:t>
      </w:r>
      <w:proofErr w:type="spellEnd"/>
      <w:r w:rsidR="006F3F61">
        <w:t xml:space="preserve"> (lijm op basis van twee componenten polyuretha</w:t>
      </w:r>
      <w:r w:rsidR="00211A65">
        <w:t>an</w:t>
      </w:r>
      <w:r w:rsidR="006F3F61">
        <w:t>)</w:t>
      </w:r>
      <w:r>
        <w:t>. De biomassa is met name het groots</w:t>
      </w:r>
      <w:r w:rsidR="00B5210F">
        <w:t>t</w:t>
      </w:r>
      <w:r>
        <w:t xml:space="preserve"> op substraten die zijn ingewassen met cement en op betontegels. Op basalt komt deze soort ook voor, al is hier de bedekking lager dan op betontegels.</w:t>
      </w:r>
      <w:r w:rsidR="00794B75">
        <w:t xml:space="preserve"> </w:t>
      </w:r>
      <w:r w:rsidR="00794B75" w:rsidRPr="000C0103">
        <w:rPr>
          <w:i/>
        </w:rPr>
        <w:t xml:space="preserve">( </w:t>
      </w:r>
      <w:r w:rsidR="00794B75">
        <w:rPr>
          <w:i/>
        </w:rPr>
        <w:t xml:space="preserve">Meijer </w:t>
      </w:r>
      <w:r w:rsidR="00794B75" w:rsidRPr="000C0103">
        <w:rPr>
          <w:i/>
        </w:rPr>
        <w:t>A.J.M., van Beek, A.C., 1988)</w:t>
      </w:r>
    </w:p>
    <w:p w:rsidR="00C60C25" w:rsidRDefault="00C60C25" w:rsidP="00C60C25">
      <w:pPr>
        <w:pStyle w:val="NoSpacing"/>
        <w:rPr>
          <w:b/>
        </w:rPr>
      </w:pPr>
      <w:proofErr w:type="spellStart"/>
      <w:r>
        <w:rPr>
          <w:b/>
        </w:rPr>
        <w:lastRenderedPageBreak/>
        <w:t>Cirripedia</w:t>
      </w:r>
      <w:proofErr w:type="spellEnd"/>
      <w:r>
        <w:rPr>
          <w:b/>
        </w:rPr>
        <w:t>/</w:t>
      </w:r>
      <w:proofErr w:type="spellStart"/>
      <w:r>
        <w:rPr>
          <w:b/>
        </w:rPr>
        <w:t>Littorinidae</w:t>
      </w:r>
      <w:proofErr w:type="spellEnd"/>
      <w:r>
        <w:rPr>
          <w:b/>
        </w:rPr>
        <w:t>-gemeenschap</w:t>
      </w:r>
    </w:p>
    <w:p w:rsidR="00C60C25" w:rsidRDefault="00820D7C" w:rsidP="00C60C25">
      <w:pPr>
        <w:pStyle w:val="NoSpacing"/>
        <w:rPr>
          <w:b/>
        </w:rPr>
      </w:pPr>
      <w:r>
        <w:rPr>
          <w:b/>
          <w:noProof/>
          <w:lang w:val="en-US"/>
        </w:rPr>
        <w:drawing>
          <wp:inline distT="0" distB="0" distL="0" distR="0">
            <wp:extent cx="5752039" cy="4314825"/>
            <wp:effectExtent l="19050" t="0" r="1061" b="0"/>
            <wp:docPr id="21" name="Afbeelding 21" descr="C:\Users\FaLPiOn\Desktop\Minor eindrapportages en vps\Minor Monitoring\afbeeldingen gemeenschappen\IMG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LPiOn\Desktop\Minor eindrapportages en vps\Minor Monitoring\afbeeldingen gemeenschappen\IMG1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2036" cy="4337327"/>
                    </a:xfrm>
                    <a:prstGeom prst="rect">
                      <a:avLst/>
                    </a:prstGeom>
                    <a:noFill/>
                    <a:ln>
                      <a:noFill/>
                    </a:ln>
                  </pic:spPr>
                </pic:pic>
              </a:graphicData>
            </a:graphic>
          </wp:inline>
        </w:drawing>
      </w:r>
    </w:p>
    <w:p w:rsidR="00961213" w:rsidRPr="000F0FDF" w:rsidRDefault="00961213" w:rsidP="00C60C25">
      <w:pPr>
        <w:pStyle w:val="NoSpacing"/>
        <w:rPr>
          <w:rStyle w:val="post-footers"/>
          <w:sz w:val="20"/>
        </w:rPr>
      </w:pPr>
      <w:r w:rsidRPr="000F0FDF">
        <w:rPr>
          <w:sz w:val="20"/>
        </w:rPr>
        <w:t>Figuur 8</w:t>
      </w:r>
      <w:r w:rsidR="000F0FDF">
        <w:rPr>
          <w:sz w:val="20"/>
        </w:rPr>
        <w:t xml:space="preserve">. </w:t>
      </w:r>
      <w:proofErr w:type="spellStart"/>
      <w:r w:rsidR="000F0FDF">
        <w:rPr>
          <w:sz w:val="20"/>
        </w:rPr>
        <w:t>Cirripedia</w:t>
      </w:r>
      <w:proofErr w:type="spellEnd"/>
      <w:r w:rsidR="000F0FDF">
        <w:rPr>
          <w:sz w:val="20"/>
        </w:rPr>
        <w:t>/</w:t>
      </w:r>
      <w:proofErr w:type="spellStart"/>
      <w:r w:rsidR="000F0FDF">
        <w:rPr>
          <w:sz w:val="20"/>
        </w:rPr>
        <w:t>Littorinidae</w:t>
      </w:r>
      <w:proofErr w:type="spellEnd"/>
      <w:r w:rsidR="000F0FDF">
        <w:rPr>
          <w:sz w:val="20"/>
        </w:rPr>
        <w:t>-gemeenschap</w:t>
      </w:r>
    </w:p>
    <w:p w:rsidR="000A3817" w:rsidRPr="00961213" w:rsidRDefault="000A3817" w:rsidP="00C60C25">
      <w:pPr>
        <w:pStyle w:val="NoSpacing"/>
      </w:pPr>
    </w:p>
    <w:p w:rsidR="00C60C25" w:rsidRDefault="00C60C25" w:rsidP="00C60C25">
      <w:pPr>
        <w:pStyle w:val="NoSpacing"/>
      </w:pPr>
      <w:r>
        <w:t xml:space="preserve">In een levensgemeenschap waarin </w:t>
      </w:r>
      <w:proofErr w:type="spellStart"/>
      <w:r>
        <w:t>Cirripedia</w:t>
      </w:r>
      <w:proofErr w:type="spellEnd"/>
      <w:r>
        <w:t xml:space="preserve"> en </w:t>
      </w:r>
      <w:proofErr w:type="spellStart"/>
      <w:r>
        <w:t>Littorinidae</w:t>
      </w:r>
      <w:proofErr w:type="spellEnd"/>
      <w:r>
        <w:t xml:space="preserve"> </w:t>
      </w:r>
      <w:r w:rsidR="00DC32E1">
        <w:t xml:space="preserve">(Fig. 8) </w:t>
      </w:r>
      <w:r>
        <w:t xml:space="preserve">domineren valt op dat de dijkglooiing kaal oogt. De reden is dat </w:t>
      </w:r>
      <w:r w:rsidR="00DF0648">
        <w:t xml:space="preserve">een </w:t>
      </w:r>
      <w:r>
        <w:t>wiervegetatie ontbre</w:t>
      </w:r>
      <w:r w:rsidR="00DF0648">
        <w:t>ekt</w:t>
      </w:r>
      <w:r>
        <w:t xml:space="preserve"> doordat het deel van de dijk onderhevig is aan </w:t>
      </w:r>
      <w:r w:rsidR="00211A65">
        <w:t>verhoogde</w:t>
      </w:r>
      <w:r>
        <w:t xml:space="preserve"> </w:t>
      </w:r>
      <w:r w:rsidR="00794B75">
        <w:t>golf-</w:t>
      </w:r>
      <w:proofErr w:type="spellStart"/>
      <w:r w:rsidR="00794B75">
        <w:t>exponentie</w:t>
      </w:r>
      <w:proofErr w:type="spellEnd"/>
      <w:r>
        <w:t xml:space="preserve">. Deze gemeenschap komt vooral voor in het bovenste gedeelte van het eulitoraal, net onder de </w:t>
      </w:r>
      <w:proofErr w:type="spellStart"/>
      <w:r>
        <w:t>Blidingia</w:t>
      </w:r>
      <w:proofErr w:type="spellEnd"/>
      <w:r>
        <w:t xml:space="preserve">-gemeenschap. Het voorkomen van </w:t>
      </w:r>
      <w:proofErr w:type="spellStart"/>
      <w:r>
        <w:t>Cirripedia</w:t>
      </w:r>
      <w:proofErr w:type="spellEnd"/>
      <w:r>
        <w:t xml:space="preserve"> en </w:t>
      </w:r>
      <w:proofErr w:type="spellStart"/>
      <w:r>
        <w:t>Littorinidae</w:t>
      </w:r>
      <w:proofErr w:type="spellEnd"/>
      <w:r>
        <w:t xml:space="preserve"> wordt bepaald door een paar situaties. Zoals eerder benoemd komt de gemeenschap voor op een dijkglooiing die onderhevig is aan </w:t>
      </w:r>
      <w:r w:rsidR="00211A65">
        <w:t>verhoogde</w:t>
      </w:r>
      <w:r>
        <w:t xml:space="preserve"> </w:t>
      </w:r>
      <w:r w:rsidR="00794B75">
        <w:t>golf-</w:t>
      </w:r>
      <w:proofErr w:type="spellStart"/>
      <w:r w:rsidR="00794B75">
        <w:t>exponentie</w:t>
      </w:r>
      <w:proofErr w:type="spellEnd"/>
      <w:r w:rsidR="00794B75">
        <w:t xml:space="preserve"> (blootstelling aan hevige golfslag)</w:t>
      </w:r>
      <w:r>
        <w:t>. Ze kunnen ook pionieren op nieuw aangelegd substraat. De laatste situatie waarin deze gemeenschap kan voorkomen is op typen substraat waarop wieren niet tot ontwikkeling kunnen komen zoals asfalt achtige substraten.</w:t>
      </w:r>
      <w:r w:rsidR="00AE7FB6">
        <w:t xml:space="preserve"> </w:t>
      </w:r>
      <w:r>
        <w:t xml:space="preserve">Het is ook opvallend dat indien de </w:t>
      </w:r>
      <w:proofErr w:type="spellStart"/>
      <w:r>
        <w:t>Cirripedia</w:t>
      </w:r>
      <w:proofErr w:type="spellEnd"/>
      <w:r>
        <w:t>/</w:t>
      </w:r>
      <w:proofErr w:type="spellStart"/>
      <w:r>
        <w:t>Littorinidae</w:t>
      </w:r>
      <w:proofErr w:type="spellEnd"/>
      <w:r>
        <w:t>-gemeenschap eenmaal aanwezig op plaatsen met hevige golfslag, deze geruime tijd ongewijzigd blijft. Een andere reden voor dit verschijnsel is dat vaak door een vrijwel volledige bedekking er geen plaats is om voor wieren tot ontwikkeling te komen. Door Bureau Waardenburg zijn er 31 verschillende soorten waargenomen. Dit lijkt veel maar desondanks blijkt in de praktijk dat de meeste locaties zeer soortenarm zijn.</w:t>
      </w:r>
      <w:r w:rsidR="00AE7FB6">
        <w:t xml:space="preserve"> </w:t>
      </w:r>
      <w:r>
        <w:t xml:space="preserve">Het schijnt dat het type substraat niet van belang is bij het voorkomen van deze soorten. Het voorkomen is afhankelijk </w:t>
      </w:r>
      <w:r w:rsidR="00211A65">
        <w:t xml:space="preserve">van </w:t>
      </w:r>
      <w:r>
        <w:t>een van de bovengenoemde situaties</w:t>
      </w:r>
      <w:r w:rsidR="00211A65">
        <w:t>.</w:t>
      </w:r>
      <w:r>
        <w:t xml:space="preserve"> In deze situaties spelen andere </w:t>
      </w:r>
      <w:proofErr w:type="spellStart"/>
      <w:r>
        <w:t>abiotische</w:t>
      </w:r>
      <w:proofErr w:type="spellEnd"/>
      <w:r>
        <w:t xml:space="preserve"> factoren een veel grotere rol dan het type substraat.</w:t>
      </w:r>
      <w:r w:rsidR="00794B75">
        <w:t xml:space="preserve"> </w:t>
      </w:r>
      <w:r w:rsidR="00794B75" w:rsidRPr="000C0103">
        <w:rPr>
          <w:i/>
        </w:rPr>
        <w:t xml:space="preserve">( </w:t>
      </w:r>
      <w:r w:rsidR="00794B75">
        <w:rPr>
          <w:i/>
        </w:rPr>
        <w:t xml:space="preserve">Meijer </w:t>
      </w:r>
      <w:r w:rsidR="00794B75" w:rsidRPr="000C0103">
        <w:rPr>
          <w:i/>
        </w:rPr>
        <w:t>A.J.M., van Beek, A.C., 1988)</w:t>
      </w:r>
    </w:p>
    <w:p w:rsidR="00C60C25" w:rsidRDefault="00C60C25" w:rsidP="00C60C25">
      <w:pPr>
        <w:pStyle w:val="NoSpacing"/>
      </w:pPr>
    </w:p>
    <w:p w:rsidR="00B10382" w:rsidRDefault="00B10382">
      <w:pPr>
        <w:rPr>
          <w:b/>
        </w:rPr>
      </w:pPr>
      <w:r>
        <w:rPr>
          <w:b/>
        </w:rPr>
        <w:br w:type="page"/>
      </w:r>
    </w:p>
    <w:p w:rsidR="00C60C25" w:rsidRDefault="00C60C25" w:rsidP="00C60C25">
      <w:pPr>
        <w:pStyle w:val="NoSpacing"/>
        <w:rPr>
          <w:b/>
        </w:rPr>
      </w:pPr>
      <w:proofErr w:type="spellStart"/>
      <w:r>
        <w:rPr>
          <w:b/>
        </w:rPr>
        <w:lastRenderedPageBreak/>
        <w:t>Enteromorpha</w:t>
      </w:r>
      <w:proofErr w:type="spellEnd"/>
      <w:r>
        <w:rPr>
          <w:b/>
        </w:rPr>
        <w:t>-gemeenschap</w:t>
      </w:r>
    </w:p>
    <w:p w:rsidR="00C60C25" w:rsidRDefault="000A3817" w:rsidP="00C60C25">
      <w:pPr>
        <w:pStyle w:val="NoSpacing"/>
        <w:rPr>
          <w:b/>
        </w:rPr>
      </w:pPr>
      <w:r>
        <w:rPr>
          <w:rFonts w:ascii="Arial" w:hAnsi="Arial" w:cs="Arial"/>
          <w:noProof/>
          <w:color w:val="000000"/>
          <w:lang w:val="en-US"/>
        </w:rPr>
        <w:drawing>
          <wp:inline distT="0" distB="0" distL="0" distR="0">
            <wp:extent cx="2081527" cy="2076450"/>
            <wp:effectExtent l="19050" t="0" r="0" b="0"/>
            <wp:docPr id="31" name="Afbeelding 17" descr="photo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hoto of "/>
                    <pic:cNvPicPr>
                      <a:picLocks noChangeAspect="1" noChangeArrowheads="1"/>
                    </pic:cNvPicPr>
                  </pic:nvPicPr>
                  <pic:blipFill>
                    <a:blip r:embed="rId22" cstate="print"/>
                    <a:srcRect/>
                    <a:stretch>
                      <a:fillRect/>
                    </a:stretch>
                  </pic:blipFill>
                  <pic:spPr bwMode="auto">
                    <a:xfrm>
                      <a:off x="0" y="0"/>
                      <a:ext cx="2081527" cy="2076450"/>
                    </a:xfrm>
                    <a:prstGeom prst="rect">
                      <a:avLst/>
                    </a:prstGeom>
                    <a:noFill/>
                    <a:ln w="9525">
                      <a:noFill/>
                      <a:miter lim="800000"/>
                      <a:headEnd/>
                      <a:tailEnd/>
                    </a:ln>
                  </pic:spPr>
                </pic:pic>
              </a:graphicData>
            </a:graphic>
          </wp:inline>
        </w:drawing>
      </w:r>
    </w:p>
    <w:p w:rsidR="000A3817" w:rsidRPr="000F0FDF" w:rsidRDefault="000A3817" w:rsidP="00C60C25">
      <w:pPr>
        <w:pStyle w:val="NoSpacing"/>
        <w:rPr>
          <w:sz w:val="20"/>
        </w:rPr>
      </w:pPr>
      <w:r w:rsidRPr="000F0FDF">
        <w:rPr>
          <w:sz w:val="20"/>
        </w:rPr>
        <w:t>Figuur 9</w:t>
      </w:r>
      <w:r w:rsidR="000F0FDF" w:rsidRPr="000F0FDF">
        <w:rPr>
          <w:sz w:val="20"/>
        </w:rPr>
        <w:t>.</w:t>
      </w:r>
      <w:r w:rsidR="000F0FDF">
        <w:rPr>
          <w:sz w:val="20"/>
        </w:rPr>
        <w:t xml:space="preserve"> </w:t>
      </w:r>
      <w:proofErr w:type="spellStart"/>
      <w:r w:rsidR="000F0FDF" w:rsidRPr="000F0FDF">
        <w:rPr>
          <w:sz w:val="20"/>
        </w:rPr>
        <w:t>Enteromorpha</w:t>
      </w:r>
      <w:proofErr w:type="spellEnd"/>
      <w:r w:rsidR="000F0FDF" w:rsidRPr="000F0FDF">
        <w:rPr>
          <w:sz w:val="20"/>
        </w:rPr>
        <w:t>-gemeenschap</w:t>
      </w:r>
      <w:r w:rsidRPr="000F0FDF">
        <w:rPr>
          <w:sz w:val="20"/>
        </w:rPr>
        <w:t xml:space="preserve"> (Holmes J., 2006 beachwatchers.wsu.edu)</w:t>
      </w:r>
    </w:p>
    <w:p w:rsidR="000A3817" w:rsidRPr="000F0FDF" w:rsidRDefault="000A3817" w:rsidP="00C60C25">
      <w:pPr>
        <w:pStyle w:val="NoSpacing"/>
        <w:rPr>
          <w:b/>
        </w:rPr>
      </w:pPr>
    </w:p>
    <w:p w:rsidR="00C60C25" w:rsidRDefault="00C60C25" w:rsidP="00C60C25">
      <w:pPr>
        <w:pStyle w:val="NoSpacing"/>
      </w:pPr>
      <w:r>
        <w:t xml:space="preserve">In deze gemeenschap komen alle soorten uit het groenwierengeslacht </w:t>
      </w:r>
      <w:proofErr w:type="spellStart"/>
      <w:r>
        <w:t>Enteromorpha</w:t>
      </w:r>
      <w:proofErr w:type="spellEnd"/>
      <w:r w:rsidR="00DC32E1">
        <w:t xml:space="preserve"> (</w:t>
      </w:r>
      <w:proofErr w:type="spellStart"/>
      <w:r w:rsidR="00DC32E1">
        <w:t>Fig</w:t>
      </w:r>
      <w:proofErr w:type="spellEnd"/>
      <w:r w:rsidR="00DC32E1">
        <w:t xml:space="preserve"> 9)</w:t>
      </w:r>
      <w:r>
        <w:t xml:space="preserve">. De soorten uit deze gemeenschap worden vaak als eerst aangetroffen op niet gekoloniseerd </w:t>
      </w:r>
      <w:r w:rsidR="00DF0648">
        <w:t xml:space="preserve">of beschadigd </w:t>
      </w:r>
      <w:r>
        <w:t xml:space="preserve">substraat. Deze pionierssoort vult vrijwel </w:t>
      </w:r>
      <w:r w:rsidR="00950DAD">
        <w:t xml:space="preserve">het hele </w:t>
      </w:r>
      <w:r>
        <w:t xml:space="preserve">kale gebied op voor een korte tijd, waarna ze worden uitgesloten door eerdere vegetatie die aanwezig was op de kale gebieden. </w:t>
      </w:r>
      <w:proofErr w:type="spellStart"/>
      <w:r>
        <w:t>Enteromorpha</w:t>
      </w:r>
      <w:proofErr w:type="spellEnd"/>
      <w:r>
        <w:t xml:space="preserve"> komt op zowel veel verschillende zachte als harde substraten voor en heeft in sommige gevallen zelfs geen substraat nodig</w:t>
      </w:r>
      <w:r w:rsidR="00FF3B58">
        <w:t xml:space="preserve"> </w:t>
      </w:r>
      <w:r w:rsidR="00AE7FB6">
        <w:t>(</w:t>
      </w:r>
      <w:r w:rsidR="00AE7FB6" w:rsidRPr="00AE7FB6">
        <w:t>http://www.mbari.org/staff/conn/botany/greens/ram/distribution.htm</w:t>
      </w:r>
      <w:r w:rsidR="00AE7FB6">
        <w:t>)</w:t>
      </w:r>
      <w:r>
        <w:t xml:space="preserve">. In sommige landen groeit deze gemeenschap over de gehele </w:t>
      </w:r>
      <w:proofErr w:type="spellStart"/>
      <w:r>
        <w:t>intergetijdezone</w:t>
      </w:r>
      <w:proofErr w:type="spellEnd"/>
      <w:r>
        <w:t>, zelf</w:t>
      </w:r>
      <w:r w:rsidR="00794B75">
        <w:t>s</w:t>
      </w:r>
      <w:r>
        <w:t xml:space="preserve"> tot en met de </w:t>
      </w:r>
      <w:proofErr w:type="spellStart"/>
      <w:r>
        <w:t>supralitorale</w:t>
      </w:r>
      <w:proofErr w:type="spellEnd"/>
      <w:r>
        <w:t xml:space="preserve"> zone. Het is niet duidelijk waar de voorkeur voor substraat</w:t>
      </w:r>
      <w:r w:rsidR="00986F8D">
        <w:t xml:space="preserve"> naar uitgaat voor deze soort.</w:t>
      </w:r>
      <w:r w:rsidR="00986F8D" w:rsidRPr="00986F8D">
        <w:rPr>
          <w:i/>
        </w:rPr>
        <w:t xml:space="preserve"> </w:t>
      </w:r>
      <w:r w:rsidR="00986F8D" w:rsidRPr="000C0103">
        <w:rPr>
          <w:i/>
        </w:rPr>
        <w:t xml:space="preserve">( </w:t>
      </w:r>
      <w:r w:rsidR="00986F8D">
        <w:rPr>
          <w:i/>
        </w:rPr>
        <w:t xml:space="preserve">Meijer </w:t>
      </w:r>
      <w:r w:rsidR="00986F8D" w:rsidRPr="000C0103">
        <w:rPr>
          <w:i/>
        </w:rPr>
        <w:t>A.J.M., van Beek, A.C., 1988)</w:t>
      </w:r>
    </w:p>
    <w:p w:rsidR="00820D7C" w:rsidRDefault="00820D7C" w:rsidP="00C60C25">
      <w:pPr>
        <w:pStyle w:val="NoSpacing"/>
        <w:rPr>
          <w:b/>
        </w:rPr>
      </w:pPr>
    </w:p>
    <w:p w:rsidR="00C60C25" w:rsidRDefault="00C60C25" w:rsidP="00C60C25">
      <w:pPr>
        <w:pStyle w:val="NoSpacing"/>
        <w:rPr>
          <w:b/>
        </w:rPr>
      </w:pPr>
      <w:proofErr w:type="spellStart"/>
      <w:r>
        <w:rPr>
          <w:b/>
        </w:rPr>
        <w:t>Fucus</w:t>
      </w:r>
      <w:proofErr w:type="spellEnd"/>
      <w:r>
        <w:rPr>
          <w:b/>
        </w:rPr>
        <w:t xml:space="preserve"> </w:t>
      </w:r>
      <w:proofErr w:type="spellStart"/>
      <w:r>
        <w:rPr>
          <w:b/>
        </w:rPr>
        <w:t>spiralis</w:t>
      </w:r>
      <w:proofErr w:type="spellEnd"/>
      <w:r>
        <w:rPr>
          <w:b/>
        </w:rPr>
        <w:t>-gemeenschap</w:t>
      </w:r>
    </w:p>
    <w:p w:rsidR="000A3817" w:rsidRDefault="00820D7C" w:rsidP="00C60C25">
      <w:pPr>
        <w:pStyle w:val="NoSpacing"/>
        <w:rPr>
          <w:b/>
        </w:rPr>
      </w:pPr>
      <w:r>
        <w:rPr>
          <w:b/>
          <w:noProof/>
          <w:lang w:val="en-US"/>
        </w:rPr>
        <w:drawing>
          <wp:inline distT="0" distB="0" distL="0" distR="0">
            <wp:extent cx="3181350" cy="2386452"/>
            <wp:effectExtent l="19050" t="0" r="0" b="0"/>
            <wp:docPr id="22" name="Afbeelding 22" descr="C:\Users\FaLPiOn\Desktop\Minor eindrapportages en vps\Minor Monitoring\afbeeldingen gemeenschappen\IMG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LPiOn\Desktop\Minor eindrapportages en vps\Minor Monitoring\afbeeldingen gemeenschappen\IMG1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2492" cy="2394810"/>
                    </a:xfrm>
                    <a:prstGeom prst="rect">
                      <a:avLst/>
                    </a:prstGeom>
                    <a:noFill/>
                    <a:ln>
                      <a:noFill/>
                    </a:ln>
                  </pic:spPr>
                </pic:pic>
              </a:graphicData>
            </a:graphic>
          </wp:inline>
        </w:drawing>
      </w:r>
    </w:p>
    <w:p w:rsidR="000A3817" w:rsidRDefault="000A3817" w:rsidP="00C60C25">
      <w:pPr>
        <w:pStyle w:val="NoSpacing"/>
      </w:pPr>
      <w:r w:rsidRPr="000F0FDF">
        <w:rPr>
          <w:sz w:val="20"/>
        </w:rPr>
        <w:t>Figuur 10</w:t>
      </w:r>
      <w:r w:rsidR="000F0FDF">
        <w:rPr>
          <w:sz w:val="20"/>
        </w:rPr>
        <w:t xml:space="preserve">. </w:t>
      </w:r>
      <w:proofErr w:type="spellStart"/>
      <w:r w:rsidR="000F0FDF">
        <w:rPr>
          <w:sz w:val="20"/>
        </w:rPr>
        <w:t>Fucus</w:t>
      </w:r>
      <w:proofErr w:type="spellEnd"/>
      <w:r w:rsidR="000F0FDF">
        <w:rPr>
          <w:sz w:val="20"/>
        </w:rPr>
        <w:t xml:space="preserve"> </w:t>
      </w:r>
      <w:proofErr w:type="spellStart"/>
      <w:r w:rsidR="000F0FDF">
        <w:rPr>
          <w:sz w:val="20"/>
        </w:rPr>
        <w:t>spiralis</w:t>
      </w:r>
      <w:proofErr w:type="spellEnd"/>
      <w:r w:rsidR="000F0FDF">
        <w:rPr>
          <w:sz w:val="20"/>
        </w:rPr>
        <w:t>-gemeenschap</w:t>
      </w:r>
    </w:p>
    <w:p w:rsidR="0009381B" w:rsidRPr="000A3817" w:rsidRDefault="0009381B" w:rsidP="00C60C25">
      <w:pPr>
        <w:pStyle w:val="NoSpacing"/>
      </w:pPr>
    </w:p>
    <w:p w:rsidR="00C60C25" w:rsidRDefault="00C60C25" w:rsidP="00C60C25">
      <w:pPr>
        <w:pStyle w:val="NoSpacing"/>
      </w:pPr>
      <w:proofErr w:type="spellStart"/>
      <w:r w:rsidRPr="00E9156E">
        <w:rPr>
          <w:i/>
        </w:rPr>
        <w:t>Fucus</w:t>
      </w:r>
      <w:proofErr w:type="spellEnd"/>
      <w:r w:rsidRPr="00E9156E">
        <w:rPr>
          <w:i/>
        </w:rPr>
        <w:t xml:space="preserve"> </w:t>
      </w:r>
      <w:proofErr w:type="spellStart"/>
      <w:r w:rsidRPr="00E9156E">
        <w:rPr>
          <w:i/>
        </w:rPr>
        <w:t>spiralis</w:t>
      </w:r>
      <w:proofErr w:type="spellEnd"/>
      <w:r>
        <w:t xml:space="preserve"> </w:t>
      </w:r>
      <w:r w:rsidR="00DC32E1">
        <w:t xml:space="preserve">(Fig. 10) </w:t>
      </w:r>
      <w:r>
        <w:t xml:space="preserve">ook wel kleine </w:t>
      </w:r>
      <w:proofErr w:type="spellStart"/>
      <w:r>
        <w:t>zeeeik</w:t>
      </w:r>
      <w:proofErr w:type="spellEnd"/>
      <w:r>
        <w:t xml:space="preserve"> domineert op vele plaatsen een vrij smalle zone rond de hoogwaterlijn. Deze gemeenschap komt vooral voor in goed ontwikkelde wiervegetaties tussen de </w:t>
      </w:r>
      <w:proofErr w:type="spellStart"/>
      <w:r>
        <w:t>Blidingia</w:t>
      </w:r>
      <w:proofErr w:type="spellEnd"/>
      <w:r>
        <w:t xml:space="preserve">-gemeenschap en </w:t>
      </w:r>
      <w:proofErr w:type="spellStart"/>
      <w:r w:rsidRPr="00E9156E">
        <w:rPr>
          <w:i/>
        </w:rPr>
        <w:t>Fucus</w:t>
      </w:r>
      <w:proofErr w:type="spellEnd"/>
      <w:r w:rsidRPr="00E9156E">
        <w:rPr>
          <w:i/>
        </w:rPr>
        <w:t xml:space="preserve"> </w:t>
      </w:r>
      <w:proofErr w:type="spellStart"/>
      <w:r w:rsidRPr="00E9156E">
        <w:rPr>
          <w:i/>
        </w:rPr>
        <w:t>vesiculosus</w:t>
      </w:r>
      <w:proofErr w:type="spellEnd"/>
      <w:r>
        <w:t xml:space="preserve"> of </w:t>
      </w:r>
      <w:proofErr w:type="spellStart"/>
      <w:r>
        <w:t>Ascophyllum</w:t>
      </w:r>
      <w:proofErr w:type="spellEnd"/>
      <w:r>
        <w:t xml:space="preserve">-gemeenschap. </w:t>
      </w:r>
      <w:proofErr w:type="spellStart"/>
      <w:r w:rsidRPr="00E9156E">
        <w:rPr>
          <w:i/>
        </w:rPr>
        <w:t>Fucus</w:t>
      </w:r>
      <w:proofErr w:type="spellEnd"/>
      <w:r w:rsidRPr="00E9156E">
        <w:rPr>
          <w:i/>
        </w:rPr>
        <w:t xml:space="preserve"> </w:t>
      </w:r>
      <w:proofErr w:type="spellStart"/>
      <w:r w:rsidRPr="00E9156E">
        <w:rPr>
          <w:i/>
        </w:rPr>
        <w:t>spiralis</w:t>
      </w:r>
      <w:proofErr w:type="spellEnd"/>
      <w:r>
        <w:t xml:space="preserve"> koloniseert een smalle zone op steile dijkglooiingen en een bredere zone op locaties waar de glooiing flauwer afloopt. Het blijkt dat deze gemeenschap wereldwijd beter gedijt op een deel van de kust die minder onderhevig is aan </w:t>
      </w:r>
      <w:r w:rsidR="00794B75">
        <w:t>golf-</w:t>
      </w:r>
      <w:proofErr w:type="spellStart"/>
      <w:r w:rsidR="00794B75">
        <w:t>exponentie</w:t>
      </w:r>
      <w:proofErr w:type="spellEnd"/>
      <w:r>
        <w:t>. Het is opvallend dat in deze gemeenschap grotere bedekking gerelateerd is aan hogere diversiteit.  De substraattypen waar de hoogste bedekkingen worden gehaald zijn basalt en Haringmanblokken. De gemeenschap wordt op andere harde substraten aangetroffen</w:t>
      </w:r>
      <w:r w:rsidR="00446D09">
        <w:t>,</w:t>
      </w:r>
      <w:r>
        <w:t xml:space="preserve"> weliswaar in mindere mate.</w:t>
      </w:r>
      <w:r w:rsidR="00986F8D" w:rsidRPr="00986F8D">
        <w:rPr>
          <w:i/>
        </w:rPr>
        <w:t xml:space="preserve"> </w:t>
      </w:r>
      <w:r w:rsidR="00986F8D" w:rsidRPr="000C0103">
        <w:rPr>
          <w:i/>
        </w:rPr>
        <w:t xml:space="preserve">( </w:t>
      </w:r>
      <w:r w:rsidR="00986F8D">
        <w:rPr>
          <w:i/>
        </w:rPr>
        <w:t xml:space="preserve">Meijer </w:t>
      </w:r>
      <w:r w:rsidR="00986F8D" w:rsidRPr="000C0103">
        <w:rPr>
          <w:i/>
        </w:rPr>
        <w:t>A.J.M., van Beek, A.C., 1988)</w:t>
      </w:r>
    </w:p>
    <w:p w:rsidR="00C60C25" w:rsidRDefault="00C60C25" w:rsidP="00C60C25">
      <w:pPr>
        <w:pStyle w:val="NoSpacing"/>
        <w:rPr>
          <w:b/>
        </w:rPr>
      </w:pPr>
      <w:proofErr w:type="spellStart"/>
      <w:r w:rsidRPr="00A9728E">
        <w:rPr>
          <w:b/>
        </w:rPr>
        <w:lastRenderedPageBreak/>
        <w:t>Fucus</w:t>
      </w:r>
      <w:proofErr w:type="spellEnd"/>
      <w:r w:rsidRPr="00A9728E">
        <w:rPr>
          <w:b/>
        </w:rPr>
        <w:t xml:space="preserve"> </w:t>
      </w:r>
      <w:proofErr w:type="spellStart"/>
      <w:r w:rsidRPr="00A9728E">
        <w:rPr>
          <w:b/>
        </w:rPr>
        <w:t>vesiculosos</w:t>
      </w:r>
      <w:proofErr w:type="spellEnd"/>
      <w:r w:rsidRPr="00A9728E">
        <w:rPr>
          <w:b/>
        </w:rPr>
        <w:t>-gemeenschap</w:t>
      </w:r>
    </w:p>
    <w:p w:rsidR="000A3817" w:rsidRDefault="00671952" w:rsidP="00C60C25">
      <w:pPr>
        <w:pStyle w:val="NoSpacing"/>
        <w:rPr>
          <w:b/>
        </w:rPr>
      </w:pPr>
      <w:r>
        <w:rPr>
          <w:b/>
          <w:noProof/>
          <w:lang w:val="en-US"/>
        </w:rPr>
        <w:drawing>
          <wp:inline distT="0" distB="0" distL="0" distR="0">
            <wp:extent cx="2990850" cy="2246229"/>
            <wp:effectExtent l="19050" t="0" r="0" b="0"/>
            <wp:docPr id="28" name="Afbeelding 28" descr="C:\Users\FaLPiOn\Desktop\Minor eindrapportages en vps\Minor Monitoring\afbeeldingen gemeenschappen\IMG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LPiOn\Desktop\Minor eindrapportages en vps\Minor Monitoring\afbeeldingen gemeenschappen\IMG19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6799" cy="2250697"/>
                    </a:xfrm>
                    <a:prstGeom prst="rect">
                      <a:avLst/>
                    </a:prstGeom>
                    <a:noFill/>
                    <a:ln>
                      <a:noFill/>
                    </a:ln>
                  </pic:spPr>
                </pic:pic>
              </a:graphicData>
            </a:graphic>
          </wp:inline>
        </w:drawing>
      </w:r>
      <w:r w:rsidR="0009381B" w:rsidRPr="004C727A">
        <w:rPr>
          <w:b/>
          <w:noProof/>
        </w:rPr>
        <w:t xml:space="preserve"> </w:t>
      </w:r>
    </w:p>
    <w:p w:rsidR="00C60C25" w:rsidRPr="000F0FDF" w:rsidRDefault="000A3817" w:rsidP="00C60C25">
      <w:pPr>
        <w:pStyle w:val="NoSpacing"/>
        <w:rPr>
          <w:sz w:val="20"/>
        </w:rPr>
      </w:pPr>
      <w:r w:rsidRPr="000F0FDF">
        <w:rPr>
          <w:sz w:val="20"/>
        </w:rPr>
        <w:t>Figuur 11</w:t>
      </w:r>
      <w:r w:rsidR="000F0FDF">
        <w:rPr>
          <w:sz w:val="20"/>
        </w:rPr>
        <w:t xml:space="preserve">. </w:t>
      </w:r>
      <w:proofErr w:type="spellStart"/>
      <w:r w:rsidR="000F0FDF">
        <w:rPr>
          <w:sz w:val="20"/>
        </w:rPr>
        <w:t>Fucus</w:t>
      </w:r>
      <w:proofErr w:type="spellEnd"/>
      <w:r w:rsidR="000F0FDF">
        <w:rPr>
          <w:sz w:val="20"/>
        </w:rPr>
        <w:t xml:space="preserve"> </w:t>
      </w:r>
      <w:proofErr w:type="spellStart"/>
      <w:r w:rsidR="000F0FDF">
        <w:rPr>
          <w:sz w:val="20"/>
        </w:rPr>
        <w:t>vesiculosos</w:t>
      </w:r>
      <w:proofErr w:type="spellEnd"/>
      <w:r w:rsidR="000F0FDF">
        <w:rPr>
          <w:sz w:val="20"/>
        </w:rPr>
        <w:t>-gemeenschap</w:t>
      </w:r>
    </w:p>
    <w:p w:rsidR="003F1A8C" w:rsidRPr="000A3817" w:rsidRDefault="003F1A8C" w:rsidP="00C60C25">
      <w:pPr>
        <w:pStyle w:val="NoSpacing"/>
      </w:pPr>
    </w:p>
    <w:p w:rsidR="00C60C25" w:rsidRDefault="00C60C25" w:rsidP="00C60C25">
      <w:pPr>
        <w:pStyle w:val="NoSpacing"/>
      </w:pPr>
      <w:r>
        <w:t xml:space="preserve">Bijna de gehele </w:t>
      </w:r>
      <w:proofErr w:type="spellStart"/>
      <w:r>
        <w:t>eulitorale</w:t>
      </w:r>
      <w:proofErr w:type="spellEnd"/>
      <w:r>
        <w:t xml:space="preserve"> zone wordt gekoloniseerd door deze blaaswieren die in veel locaties door Bureau Waardenburg </w:t>
      </w:r>
      <w:r w:rsidR="001A5BE6">
        <w:t>gemonitord</w:t>
      </w:r>
      <w:r>
        <w:t xml:space="preserve"> zijn. De </w:t>
      </w:r>
      <w:proofErr w:type="spellStart"/>
      <w:r>
        <w:t>Fucus</w:t>
      </w:r>
      <w:proofErr w:type="spellEnd"/>
      <w:r>
        <w:t xml:space="preserve"> </w:t>
      </w:r>
      <w:proofErr w:type="spellStart"/>
      <w:r>
        <w:t>vesiculosos</w:t>
      </w:r>
      <w:proofErr w:type="spellEnd"/>
      <w:r>
        <w:t>-gemeenschap</w:t>
      </w:r>
      <w:r w:rsidR="00DC32E1">
        <w:t xml:space="preserve"> (fig. 11)</w:t>
      </w:r>
      <w:r>
        <w:t xml:space="preserve"> wordt aangetroffen tussen het laagwaterniveau en net onder de </w:t>
      </w:r>
      <w:proofErr w:type="spellStart"/>
      <w:r>
        <w:t>Fucus</w:t>
      </w:r>
      <w:proofErr w:type="spellEnd"/>
      <w:r>
        <w:t xml:space="preserve"> </w:t>
      </w:r>
      <w:proofErr w:type="spellStart"/>
      <w:r>
        <w:t>spiralis</w:t>
      </w:r>
      <w:proofErr w:type="spellEnd"/>
      <w:r>
        <w:t>-gemeenschap. In sommige gevallen wordt deze gemeenschap ook op de kreukelberm gevonden. Dit beeld is consistent met de wereldwijde distributie op rotskusten, waar deze gemeenschap ook in de bovengenoemde zones wordt teruggevonden</w:t>
      </w:r>
      <w:r w:rsidR="00AE7FB6">
        <w:t xml:space="preserve"> (</w:t>
      </w:r>
      <w:r w:rsidR="00AE7FB6" w:rsidRPr="00AE7FB6">
        <w:t>http://en.wikipedia.org/wiki/Fucus_vesiculosus</w:t>
      </w:r>
      <w:r w:rsidR="00AE7FB6">
        <w:t>)</w:t>
      </w:r>
      <w:r>
        <w:t xml:space="preserve">. Het blijkt dat deze gemeenschap goed is bestand tegen blootstelling aan </w:t>
      </w:r>
      <w:proofErr w:type="spellStart"/>
      <w:r>
        <w:t>abiotische</w:t>
      </w:r>
      <w:proofErr w:type="spellEnd"/>
      <w:r>
        <w:t xml:space="preserve"> factoren. Het is wel opvallend dat indien de </w:t>
      </w:r>
      <w:r w:rsidR="00794B75">
        <w:t>golf-</w:t>
      </w:r>
      <w:proofErr w:type="spellStart"/>
      <w:r w:rsidR="00794B75">
        <w:t>exponentie</w:t>
      </w:r>
      <w:proofErr w:type="spellEnd"/>
      <w:r>
        <w:t xml:space="preserve"> hoog is de </w:t>
      </w:r>
      <w:proofErr w:type="spellStart"/>
      <w:r w:rsidRPr="00E9156E">
        <w:rPr>
          <w:i/>
        </w:rPr>
        <w:t>Fucus</w:t>
      </w:r>
      <w:proofErr w:type="spellEnd"/>
      <w:r w:rsidRPr="00E9156E">
        <w:rPr>
          <w:i/>
        </w:rPr>
        <w:t xml:space="preserve"> </w:t>
      </w:r>
      <w:proofErr w:type="spellStart"/>
      <w:r w:rsidRPr="00E9156E">
        <w:rPr>
          <w:i/>
        </w:rPr>
        <w:t>vesiculosos</w:t>
      </w:r>
      <w:proofErr w:type="spellEnd"/>
      <w:r>
        <w:t xml:space="preserve"> </w:t>
      </w:r>
      <w:r w:rsidR="00950DAD">
        <w:t xml:space="preserve">zich </w:t>
      </w:r>
      <w:r>
        <w:t>kleiner ontwikkel</w:t>
      </w:r>
      <w:r w:rsidR="00950DAD">
        <w:t>t,</w:t>
      </w:r>
      <w:r>
        <w:t xml:space="preserve"> zonder luchtblazen. Deze gemeenschap komt op veel type</w:t>
      </w:r>
      <w:r w:rsidR="00446D09">
        <w:t>n</w:t>
      </w:r>
      <w:r>
        <w:t xml:space="preserve"> hard substraat voor waarvan het meest op kalksteen, basalt en haringmanblokken.</w:t>
      </w:r>
      <w:r w:rsidR="00986F8D">
        <w:t xml:space="preserve"> </w:t>
      </w:r>
      <w:r w:rsidR="00986F8D" w:rsidRPr="000C0103">
        <w:rPr>
          <w:i/>
        </w:rPr>
        <w:t xml:space="preserve">( </w:t>
      </w:r>
      <w:r w:rsidR="00986F8D">
        <w:rPr>
          <w:i/>
        </w:rPr>
        <w:t xml:space="preserve">Meijer </w:t>
      </w:r>
      <w:r w:rsidR="00986F8D" w:rsidRPr="000C0103">
        <w:rPr>
          <w:i/>
        </w:rPr>
        <w:t>A.J.M., van Beek, A.C., 1988</w:t>
      </w:r>
      <w:r w:rsidR="00F7563A">
        <w:rPr>
          <w:i/>
        </w:rPr>
        <w:t>)</w:t>
      </w:r>
    </w:p>
    <w:p w:rsidR="00671952" w:rsidRDefault="00671952" w:rsidP="00C60C25">
      <w:pPr>
        <w:pStyle w:val="NoSpacing"/>
        <w:rPr>
          <w:b/>
        </w:rPr>
      </w:pPr>
    </w:p>
    <w:p w:rsidR="0009381B" w:rsidRDefault="00C60C25" w:rsidP="00C60C25">
      <w:pPr>
        <w:pStyle w:val="NoSpacing"/>
        <w:rPr>
          <w:b/>
        </w:rPr>
      </w:pPr>
      <w:proofErr w:type="spellStart"/>
      <w:r>
        <w:rPr>
          <w:b/>
        </w:rPr>
        <w:t>Fucus</w:t>
      </w:r>
      <w:proofErr w:type="spellEnd"/>
      <w:r>
        <w:rPr>
          <w:b/>
        </w:rPr>
        <w:t xml:space="preserve"> </w:t>
      </w:r>
      <w:proofErr w:type="spellStart"/>
      <w:r>
        <w:rPr>
          <w:b/>
        </w:rPr>
        <w:t>serratus</w:t>
      </w:r>
      <w:proofErr w:type="spellEnd"/>
      <w:r>
        <w:rPr>
          <w:b/>
        </w:rPr>
        <w:t>-gemeenschap</w:t>
      </w:r>
    </w:p>
    <w:p w:rsidR="00C97671" w:rsidRDefault="00671952" w:rsidP="00C60C25">
      <w:pPr>
        <w:pStyle w:val="NoSpacing"/>
      </w:pPr>
      <w:r>
        <w:rPr>
          <w:noProof/>
          <w:lang w:val="en-US"/>
        </w:rPr>
        <w:drawing>
          <wp:inline distT="0" distB="0" distL="0" distR="0">
            <wp:extent cx="3097885" cy="2323242"/>
            <wp:effectExtent l="0" t="0" r="0" b="0"/>
            <wp:docPr id="33" name="Afbeelding 33" descr="C:\Users\FaLPiOn\Desktop\IMG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LPiOn\Desktop\IMG16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03755" cy="2327644"/>
                    </a:xfrm>
                    <a:prstGeom prst="rect">
                      <a:avLst/>
                    </a:prstGeom>
                    <a:noFill/>
                    <a:ln>
                      <a:noFill/>
                    </a:ln>
                  </pic:spPr>
                </pic:pic>
              </a:graphicData>
            </a:graphic>
          </wp:inline>
        </w:drawing>
      </w:r>
      <w:r w:rsidR="00C97671" w:rsidRPr="00446D09">
        <w:rPr>
          <w:noProof/>
        </w:rPr>
        <w:t xml:space="preserve"> </w:t>
      </w:r>
    </w:p>
    <w:p w:rsidR="0009381B" w:rsidRPr="009712B1" w:rsidRDefault="0009381B" w:rsidP="00C60C25">
      <w:pPr>
        <w:pStyle w:val="NoSpacing"/>
        <w:rPr>
          <w:sz w:val="20"/>
        </w:rPr>
      </w:pPr>
      <w:r w:rsidRPr="009712B1">
        <w:rPr>
          <w:sz w:val="20"/>
        </w:rPr>
        <w:t>Figuur 12</w:t>
      </w:r>
      <w:r w:rsidR="009712B1">
        <w:rPr>
          <w:sz w:val="20"/>
        </w:rPr>
        <w:t xml:space="preserve">. </w:t>
      </w:r>
      <w:proofErr w:type="spellStart"/>
      <w:r w:rsidR="009712B1">
        <w:rPr>
          <w:sz w:val="20"/>
        </w:rPr>
        <w:t>Fucus</w:t>
      </w:r>
      <w:proofErr w:type="spellEnd"/>
      <w:r w:rsidR="009712B1">
        <w:rPr>
          <w:sz w:val="20"/>
        </w:rPr>
        <w:t xml:space="preserve"> </w:t>
      </w:r>
      <w:proofErr w:type="spellStart"/>
      <w:r w:rsidR="009712B1">
        <w:rPr>
          <w:sz w:val="20"/>
        </w:rPr>
        <w:t>serratus</w:t>
      </w:r>
      <w:proofErr w:type="spellEnd"/>
      <w:r w:rsidR="009712B1">
        <w:rPr>
          <w:sz w:val="20"/>
        </w:rPr>
        <w:t>-gemeenschap</w:t>
      </w:r>
    </w:p>
    <w:p w:rsidR="00C60C25" w:rsidRDefault="00C60C25" w:rsidP="00C60C25">
      <w:pPr>
        <w:pStyle w:val="NoSpacing"/>
        <w:rPr>
          <w:b/>
        </w:rPr>
      </w:pPr>
    </w:p>
    <w:p w:rsidR="00C60C25" w:rsidRDefault="00C60C25" w:rsidP="00C60C25">
      <w:pPr>
        <w:pStyle w:val="NoSpacing"/>
      </w:pPr>
      <w:proofErr w:type="spellStart"/>
      <w:r w:rsidRPr="00E9156E">
        <w:rPr>
          <w:i/>
        </w:rPr>
        <w:t>Fucus</w:t>
      </w:r>
      <w:proofErr w:type="spellEnd"/>
      <w:r w:rsidRPr="00E9156E">
        <w:rPr>
          <w:i/>
        </w:rPr>
        <w:t xml:space="preserve"> </w:t>
      </w:r>
      <w:proofErr w:type="spellStart"/>
      <w:r w:rsidRPr="00E9156E">
        <w:rPr>
          <w:i/>
        </w:rPr>
        <w:t>serratus</w:t>
      </w:r>
      <w:proofErr w:type="spellEnd"/>
      <w:r w:rsidR="00DC32E1">
        <w:t xml:space="preserve"> (fig. 12) </w:t>
      </w:r>
      <w:r>
        <w:t xml:space="preserve">ook wel de gezaagde </w:t>
      </w:r>
      <w:proofErr w:type="spellStart"/>
      <w:r>
        <w:t>zeeeik</w:t>
      </w:r>
      <w:proofErr w:type="spellEnd"/>
      <w:r>
        <w:t xml:space="preserve"> koloniseert de onderkant van de </w:t>
      </w:r>
      <w:proofErr w:type="spellStart"/>
      <w:r w:rsidR="00446D09">
        <w:t>eu</w:t>
      </w:r>
      <w:r>
        <w:t>litorale</w:t>
      </w:r>
      <w:proofErr w:type="spellEnd"/>
      <w:r>
        <w:t xml:space="preserve"> zone onder de andere </w:t>
      </w:r>
      <w:proofErr w:type="spellStart"/>
      <w:r>
        <w:t>Fucoiden</w:t>
      </w:r>
      <w:proofErr w:type="spellEnd"/>
      <w:r>
        <w:t xml:space="preserve"> of </w:t>
      </w:r>
      <w:proofErr w:type="spellStart"/>
      <w:r>
        <w:t>Ascophyllum</w:t>
      </w:r>
      <w:proofErr w:type="spellEnd"/>
      <w:r>
        <w:t xml:space="preserve">-gemeenschap. Ook </w:t>
      </w:r>
      <w:proofErr w:type="spellStart"/>
      <w:r w:rsidRPr="00E9156E">
        <w:rPr>
          <w:i/>
        </w:rPr>
        <w:t>Fucus</w:t>
      </w:r>
      <w:proofErr w:type="spellEnd"/>
      <w:r w:rsidRPr="00E9156E">
        <w:rPr>
          <w:i/>
        </w:rPr>
        <w:t xml:space="preserve"> </w:t>
      </w:r>
      <w:proofErr w:type="spellStart"/>
      <w:r w:rsidRPr="00E9156E">
        <w:rPr>
          <w:i/>
        </w:rPr>
        <w:t>serratus</w:t>
      </w:r>
      <w:proofErr w:type="spellEnd"/>
      <w:r>
        <w:t xml:space="preserve"> komt voor rond de laagwaterlijn en net in het sublitoraal. Net als de </w:t>
      </w:r>
      <w:proofErr w:type="spellStart"/>
      <w:r>
        <w:t>Ascophyllum</w:t>
      </w:r>
      <w:proofErr w:type="spellEnd"/>
      <w:r>
        <w:t xml:space="preserve">-gemeenschap heeft de </w:t>
      </w:r>
      <w:proofErr w:type="spellStart"/>
      <w:r>
        <w:t>Fucus</w:t>
      </w:r>
      <w:proofErr w:type="spellEnd"/>
      <w:r>
        <w:t xml:space="preserve"> </w:t>
      </w:r>
      <w:proofErr w:type="spellStart"/>
      <w:r>
        <w:t>serratus</w:t>
      </w:r>
      <w:proofErr w:type="spellEnd"/>
      <w:r>
        <w:t xml:space="preserve">-gemeenschap een hoge diversiteit. Het heeft een gemiddelde van dertien soorten per monitoring door Bureau </w:t>
      </w:r>
      <w:r w:rsidR="00F114F1">
        <w:t>W</w:t>
      </w:r>
      <w:r>
        <w:t xml:space="preserve">aardenburg. </w:t>
      </w:r>
      <w:proofErr w:type="spellStart"/>
      <w:r>
        <w:t>Fucus</w:t>
      </w:r>
      <w:proofErr w:type="spellEnd"/>
      <w:r>
        <w:t xml:space="preserve"> </w:t>
      </w:r>
      <w:proofErr w:type="spellStart"/>
      <w:r>
        <w:t>serratus</w:t>
      </w:r>
      <w:proofErr w:type="spellEnd"/>
      <w:r>
        <w:t xml:space="preserve"> wordt op de meest uiteenlopende substraten gevonden, vanaf de kreukelberm tot op het materiaal van de dijkhelling. Het meest wordt deze gemeenschap </w:t>
      </w:r>
      <w:r w:rsidR="00F114F1">
        <w:t>aan</w:t>
      </w:r>
      <w:r>
        <w:t>getroffen op</w:t>
      </w:r>
      <w:r w:rsidR="00F114F1">
        <w:t xml:space="preserve"> een</w:t>
      </w:r>
      <w:r>
        <w:t xml:space="preserve"> </w:t>
      </w:r>
      <w:r w:rsidR="00F114F1">
        <w:t xml:space="preserve">glooiing van </w:t>
      </w:r>
      <w:r>
        <w:t>kalkstee</w:t>
      </w:r>
      <w:r w:rsidR="00F114F1">
        <w:t>n</w:t>
      </w:r>
      <w:r>
        <w:t>.</w:t>
      </w:r>
      <w:r w:rsidR="00986F8D" w:rsidRPr="00986F8D">
        <w:rPr>
          <w:i/>
        </w:rPr>
        <w:t xml:space="preserve"> </w:t>
      </w:r>
      <w:r w:rsidR="00986F8D" w:rsidRPr="000C0103">
        <w:rPr>
          <w:i/>
        </w:rPr>
        <w:t xml:space="preserve">( </w:t>
      </w:r>
      <w:r w:rsidR="00986F8D">
        <w:rPr>
          <w:i/>
        </w:rPr>
        <w:t xml:space="preserve">Meijer </w:t>
      </w:r>
      <w:r w:rsidR="00986F8D" w:rsidRPr="000C0103">
        <w:rPr>
          <w:i/>
        </w:rPr>
        <w:t>A.J.M., van Beek, A.C., 1988)</w:t>
      </w:r>
    </w:p>
    <w:p w:rsidR="00B10382" w:rsidRDefault="00B10382" w:rsidP="00C60C25">
      <w:pPr>
        <w:pStyle w:val="NoSpacing"/>
        <w:rPr>
          <w:b/>
        </w:rPr>
      </w:pPr>
    </w:p>
    <w:p w:rsidR="00C60C25" w:rsidRDefault="00C60C25" w:rsidP="00C60C25">
      <w:pPr>
        <w:pStyle w:val="NoSpacing"/>
        <w:rPr>
          <w:b/>
        </w:rPr>
      </w:pPr>
      <w:proofErr w:type="spellStart"/>
      <w:r>
        <w:rPr>
          <w:b/>
        </w:rPr>
        <w:lastRenderedPageBreak/>
        <w:t>Ascophyllum</w:t>
      </w:r>
      <w:proofErr w:type="spellEnd"/>
      <w:r>
        <w:rPr>
          <w:b/>
        </w:rPr>
        <w:t>-gemeenschap</w:t>
      </w:r>
    </w:p>
    <w:p w:rsidR="00C97671" w:rsidRDefault="00C97671" w:rsidP="00C60C25">
      <w:pPr>
        <w:pStyle w:val="NoSpacing"/>
        <w:rPr>
          <w:b/>
        </w:rPr>
      </w:pPr>
      <w:r>
        <w:rPr>
          <w:rFonts w:ascii="Arial" w:hAnsi="Arial" w:cs="Arial"/>
          <w:noProof/>
          <w:color w:val="B6D7A8"/>
          <w:sz w:val="20"/>
          <w:szCs w:val="20"/>
          <w:lang w:val="en-US"/>
        </w:rPr>
        <w:drawing>
          <wp:inline distT="0" distB="0" distL="0" distR="0">
            <wp:extent cx="3492498" cy="2619375"/>
            <wp:effectExtent l="0" t="0" r="0" b="0"/>
            <wp:docPr id="43" name="Afbeelding 27" descr="http://2.bp.blogspot.com/-RhLxg43sOvM/TefT1Rm_q1I/AAAAAAAABvk/vAqEm04K4Zo/s320/Seaweed-Ascophyllum+nodosum01-03-09.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2.bp.blogspot.com/-RhLxg43sOvM/TefT1Rm_q1I/AAAAAAAABvk/vAqEm04K4Zo/s320/Seaweed-Ascophyllum+nodosum01-03-09.jpg">
                      <a:hlinkClick r:id="rId26"/>
                    </pic:cNvPr>
                    <pic:cNvPicPr>
                      <a:picLocks noChangeAspect="1" noChangeArrowheads="1"/>
                    </pic:cNvPicPr>
                  </pic:nvPicPr>
                  <pic:blipFill>
                    <a:blip r:embed="rId27" cstate="print"/>
                    <a:srcRect/>
                    <a:stretch>
                      <a:fillRect/>
                    </a:stretch>
                  </pic:blipFill>
                  <pic:spPr bwMode="auto">
                    <a:xfrm>
                      <a:off x="0" y="0"/>
                      <a:ext cx="3503750" cy="2627814"/>
                    </a:xfrm>
                    <a:prstGeom prst="rect">
                      <a:avLst/>
                    </a:prstGeom>
                    <a:noFill/>
                    <a:ln w="9525">
                      <a:noFill/>
                      <a:miter lim="800000"/>
                      <a:headEnd/>
                      <a:tailEnd/>
                    </a:ln>
                  </pic:spPr>
                </pic:pic>
              </a:graphicData>
            </a:graphic>
          </wp:inline>
        </w:drawing>
      </w:r>
    </w:p>
    <w:p w:rsidR="00C97671" w:rsidRPr="009712B1" w:rsidRDefault="00C97671" w:rsidP="00C60C25">
      <w:pPr>
        <w:pStyle w:val="NoSpacing"/>
        <w:rPr>
          <w:sz w:val="20"/>
        </w:rPr>
      </w:pPr>
      <w:r w:rsidRPr="009712B1">
        <w:rPr>
          <w:sz w:val="20"/>
        </w:rPr>
        <w:t>Figuur 13</w:t>
      </w:r>
      <w:r w:rsidR="009712B1">
        <w:rPr>
          <w:sz w:val="20"/>
        </w:rPr>
        <w:t xml:space="preserve">. </w:t>
      </w:r>
      <w:proofErr w:type="spellStart"/>
      <w:r w:rsidR="009712B1" w:rsidRPr="009712B1">
        <w:rPr>
          <w:sz w:val="20"/>
        </w:rPr>
        <w:t>Ascophyl</w:t>
      </w:r>
      <w:r w:rsidR="009712B1">
        <w:rPr>
          <w:sz w:val="20"/>
        </w:rPr>
        <w:t>lum</w:t>
      </w:r>
      <w:proofErr w:type="spellEnd"/>
      <w:r w:rsidR="009712B1">
        <w:rPr>
          <w:sz w:val="20"/>
        </w:rPr>
        <w:t>-gemeenschap</w:t>
      </w:r>
      <w:r w:rsidRPr="009712B1">
        <w:rPr>
          <w:sz w:val="20"/>
        </w:rPr>
        <w:t xml:space="preserve"> (</w:t>
      </w:r>
      <w:proofErr w:type="spellStart"/>
      <w:r w:rsidRPr="009712B1">
        <w:rPr>
          <w:sz w:val="20"/>
        </w:rPr>
        <w:t>Trombley</w:t>
      </w:r>
      <w:proofErr w:type="spellEnd"/>
      <w:r w:rsidRPr="009712B1">
        <w:rPr>
          <w:sz w:val="20"/>
        </w:rPr>
        <w:t xml:space="preserve"> J., 2011 blogspot.com) </w:t>
      </w:r>
    </w:p>
    <w:p w:rsidR="00C60C25" w:rsidRPr="009712B1" w:rsidRDefault="00C60C25" w:rsidP="00C60C25">
      <w:pPr>
        <w:pStyle w:val="NoSpacing"/>
        <w:rPr>
          <w:b/>
        </w:rPr>
      </w:pPr>
    </w:p>
    <w:p w:rsidR="00C60C25" w:rsidRDefault="00C60C25" w:rsidP="00C60C25">
      <w:pPr>
        <w:pStyle w:val="NoSpacing"/>
      </w:pPr>
      <w:r>
        <w:t xml:space="preserve">De aanwezigheid van deze soortengemeenschap wordt duidelijk bepaald door mate van </w:t>
      </w:r>
      <w:r w:rsidR="00794B75">
        <w:t>golf-</w:t>
      </w:r>
      <w:proofErr w:type="spellStart"/>
      <w:r w:rsidR="00794B75">
        <w:t>exponentie</w:t>
      </w:r>
      <w:proofErr w:type="spellEnd"/>
      <w:r>
        <w:t xml:space="preserve">. Op locaties waar deze laag is wordt deze gemeenschap aangetroffen in een brede zone. De Ascophyllum gemeenschap </w:t>
      </w:r>
      <w:r w:rsidR="00DC32E1">
        <w:t xml:space="preserve">(fig. 13) </w:t>
      </w:r>
      <w:r>
        <w:t xml:space="preserve">komt voor tussen de </w:t>
      </w:r>
      <w:proofErr w:type="spellStart"/>
      <w:r>
        <w:t>Fucus</w:t>
      </w:r>
      <w:proofErr w:type="spellEnd"/>
      <w:r w:rsidR="00E9156E">
        <w:t xml:space="preserve"> </w:t>
      </w:r>
      <w:proofErr w:type="spellStart"/>
      <w:r w:rsidR="00E9156E">
        <w:t>spiralis</w:t>
      </w:r>
      <w:proofErr w:type="spellEnd"/>
      <w:r w:rsidR="00E9156E">
        <w:t>-</w:t>
      </w:r>
      <w:r>
        <w:t>gemeenschap tot op de kreukelberm.</w:t>
      </w:r>
    </w:p>
    <w:p w:rsidR="00C60C25" w:rsidRDefault="00C60C25" w:rsidP="00C60C25">
      <w:pPr>
        <w:pStyle w:val="NoSpacing"/>
        <w:rPr>
          <w:i/>
        </w:rPr>
      </w:pPr>
      <w:r>
        <w:t xml:space="preserve">Het is opvallend dat op gelijke locaties waarin alleen de </w:t>
      </w:r>
      <w:r w:rsidR="00794B75">
        <w:t>golf-</w:t>
      </w:r>
      <w:proofErr w:type="spellStart"/>
      <w:r w:rsidR="00794B75">
        <w:t>exponentie</w:t>
      </w:r>
      <w:proofErr w:type="spellEnd"/>
      <w:r>
        <w:t xml:space="preserve"> variabel is</w:t>
      </w:r>
      <w:r w:rsidR="00F114F1">
        <w:t xml:space="preserve">, </w:t>
      </w:r>
      <w:proofErr w:type="spellStart"/>
      <w:r w:rsidR="00F114F1">
        <w:t>Ascophyllum</w:t>
      </w:r>
      <w:proofErr w:type="spellEnd"/>
      <w:r>
        <w:t xml:space="preserve"> domineert </w:t>
      </w:r>
      <w:r w:rsidR="00E9156E">
        <w:t>door een</w:t>
      </w:r>
      <w:r>
        <w:t xml:space="preserve"> lage golfslag</w:t>
      </w:r>
      <w:r w:rsidR="00F114F1">
        <w:t>. M</w:t>
      </w:r>
      <w:r>
        <w:t xml:space="preserve">et een hoge golfslag wordt deze in zijn geheel vervangen door de </w:t>
      </w:r>
      <w:proofErr w:type="spellStart"/>
      <w:r>
        <w:t>Fucus</w:t>
      </w:r>
      <w:proofErr w:type="spellEnd"/>
      <w:r>
        <w:t xml:space="preserve"> </w:t>
      </w:r>
      <w:proofErr w:type="spellStart"/>
      <w:r>
        <w:t>vesiculosos</w:t>
      </w:r>
      <w:proofErr w:type="spellEnd"/>
      <w:r>
        <w:t xml:space="preserve">-gemeenschap. De ondergrens </w:t>
      </w:r>
      <w:r w:rsidR="005E5204">
        <w:t xml:space="preserve">van de </w:t>
      </w:r>
      <w:proofErr w:type="spellStart"/>
      <w:r w:rsidR="005E5204">
        <w:t>Ascophyllum</w:t>
      </w:r>
      <w:proofErr w:type="spellEnd"/>
      <w:r w:rsidR="005E5204">
        <w:t xml:space="preserve">-gemeenschap </w:t>
      </w:r>
      <w:r>
        <w:t xml:space="preserve">wordt bepaald door biotische factoren zoals competitie. De bovengrens wordt bepaald door </w:t>
      </w:r>
      <w:proofErr w:type="spellStart"/>
      <w:r>
        <w:t>abiotische</w:t>
      </w:r>
      <w:proofErr w:type="spellEnd"/>
      <w:r>
        <w:t xml:space="preserve"> factoren zoals blootstelling aan luch</w:t>
      </w:r>
      <w:r w:rsidR="00EB1FEF">
        <w:t>t, uitdroging en oververhitting</w:t>
      </w:r>
      <w:r w:rsidR="005E5204">
        <w:t>.</w:t>
      </w:r>
      <w:r w:rsidR="00EB1FEF">
        <w:t xml:space="preserve"> (</w:t>
      </w:r>
      <w:r w:rsidR="00EB1FEF" w:rsidRPr="00EB1FEF">
        <w:t>http://www.clarku.edu/departments/biology/biol201/2004/khartman/Ascophyllum%20project/Ascophyllum%20ecology.cfm</w:t>
      </w:r>
      <w:r w:rsidR="00EB1FEF">
        <w:t>).</w:t>
      </w:r>
      <w:r>
        <w:t xml:space="preserve"> Ascop</w:t>
      </w:r>
      <w:r w:rsidR="005E5204">
        <w:t>h</w:t>
      </w:r>
      <w:r>
        <w:t>yllum wordt op veel verschillende substraten van de glooiing en kreukelberm aangetroffen. Het blijkt dat deze gemeenschap beter tot ontwikkeling komt op licht gekleurde substraten zoals kalksteen. Dit wordt verklaard doordat lichte substraten minder warm worden dan donkere substraten waar er meer uitdroging en verhitting voorkomt.</w:t>
      </w:r>
      <w:r w:rsidR="00986F8D" w:rsidRPr="00986F8D">
        <w:rPr>
          <w:i/>
        </w:rPr>
        <w:t xml:space="preserve"> </w:t>
      </w:r>
      <w:r w:rsidR="00986F8D" w:rsidRPr="000C0103">
        <w:rPr>
          <w:i/>
        </w:rPr>
        <w:t xml:space="preserve">( </w:t>
      </w:r>
      <w:r w:rsidR="00986F8D">
        <w:rPr>
          <w:i/>
        </w:rPr>
        <w:t xml:space="preserve">Meijer </w:t>
      </w:r>
      <w:r w:rsidR="00986F8D" w:rsidRPr="000C0103">
        <w:rPr>
          <w:i/>
        </w:rPr>
        <w:t>A.J.M., van Beek, A.C., 1988)</w:t>
      </w:r>
    </w:p>
    <w:p w:rsidR="00EB1FEF" w:rsidRDefault="00EB1FEF" w:rsidP="00C60C25">
      <w:pPr>
        <w:pStyle w:val="NoSpacing"/>
      </w:pPr>
    </w:p>
    <w:p w:rsidR="00B10382" w:rsidRDefault="00B10382">
      <w:pPr>
        <w:rPr>
          <w:b/>
        </w:rPr>
      </w:pPr>
      <w:r>
        <w:rPr>
          <w:b/>
        </w:rPr>
        <w:br w:type="page"/>
      </w:r>
    </w:p>
    <w:p w:rsidR="00C60C25" w:rsidRDefault="00C60C25" w:rsidP="00C60C25">
      <w:pPr>
        <w:pStyle w:val="NoSpacing"/>
        <w:rPr>
          <w:b/>
        </w:rPr>
      </w:pPr>
      <w:proofErr w:type="spellStart"/>
      <w:r>
        <w:rPr>
          <w:b/>
        </w:rPr>
        <w:lastRenderedPageBreak/>
        <w:t>Cirripedia</w:t>
      </w:r>
      <w:proofErr w:type="spellEnd"/>
      <w:r>
        <w:rPr>
          <w:b/>
        </w:rPr>
        <w:t>/</w:t>
      </w:r>
      <w:proofErr w:type="spellStart"/>
      <w:r>
        <w:rPr>
          <w:b/>
        </w:rPr>
        <w:t>Littorinidae</w:t>
      </w:r>
      <w:proofErr w:type="spellEnd"/>
      <w:r>
        <w:rPr>
          <w:b/>
        </w:rPr>
        <w:t>/</w:t>
      </w:r>
      <w:proofErr w:type="spellStart"/>
      <w:r>
        <w:rPr>
          <w:b/>
        </w:rPr>
        <w:t>Crassostrea</w:t>
      </w:r>
      <w:proofErr w:type="spellEnd"/>
      <w:r>
        <w:rPr>
          <w:b/>
        </w:rPr>
        <w:t>/</w:t>
      </w:r>
      <w:proofErr w:type="spellStart"/>
      <w:r>
        <w:rPr>
          <w:b/>
        </w:rPr>
        <w:t>Mytilus</w:t>
      </w:r>
      <w:proofErr w:type="spellEnd"/>
      <w:r>
        <w:rPr>
          <w:b/>
        </w:rPr>
        <w:t>-gemeenschap</w:t>
      </w:r>
      <w:r w:rsidR="0044156B">
        <w:rPr>
          <w:noProof/>
          <w:lang w:val="en-US"/>
        </w:rPr>
        <w:drawing>
          <wp:inline distT="0" distB="0" distL="0" distR="0">
            <wp:extent cx="5754700" cy="4316818"/>
            <wp:effectExtent l="0" t="0" r="0" b="0"/>
            <wp:docPr id="13" name="Afbeelding 14" descr="C:\Users\FaLPiOn\Desktop\Minor eindrapportages en vps\Minor Monitoring\afbeeldingen gemeenschappen\IMG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LPiOn\Desktop\Minor eindrapportages en vps\Minor Monitoring\afbeeldingen gemeenschappen\IMG16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321334"/>
                    </a:xfrm>
                    <a:prstGeom prst="rect">
                      <a:avLst/>
                    </a:prstGeom>
                    <a:noFill/>
                    <a:ln>
                      <a:noFill/>
                    </a:ln>
                  </pic:spPr>
                </pic:pic>
              </a:graphicData>
            </a:graphic>
          </wp:inline>
        </w:drawing>
      </w:r>
    </w:p>
    <w:p w:rsidR="0044156B" w:rsidRPr="009712B1" w:rsidRDefault="0044156B" w:rsidP="0044156B">
      <w:pPr>
        <w:pStyle w:val="NoSpacing"/>
        <w:rPr>
          <w:sz w:val="20"/>
        </w:rPr>
      </w:pPr>
      <w:r w:rsidRPr="009712B1">
        <w:rPr>
          <w:sz w:val="20"/>
        </w:rPr>
        <w:t>Figuur 14</w:t>
      </w:r>
      <w:r>
        <w:rPr>
          <w:sz w:val="20"/>
        </w:rPr>
        <w:t xml:space="preserve">. </w:t>
      </w:r>
      <w:proofErr w:type="spellStart"/>
      <w:r w:rsidRPr="0044156B">
        <w:rPr>
          <w:sz w:val="20"/>
        </w:rPr>
        <w:t>Cirripedia</w:t>
      </w:r>
      <w:proofErr w:type="spellEnd"/>
      <w:r w:rsidRPr="0044156B">
        <w:rPr>
          <w:sz w:val="20"/>
        </w:rPr>
        <w:t>/</w:t>
      </w:r>
      <w:proofErr w:type="spellStart"/>
      <w:r w:rsidRPr="0044156B">
        <w:rPr>
          <w:sz w:val="20"/>
        </w:rPr>
        <w:t>Littorinidae</w:t>
      </w:r>
      <w:proofErr w:type="spellEnd"/>
      <w:r w:rsidRPr="0044156B">
        <w:rPr>
          <w:sz w:val="20"/>
        </w:rPr>
        <w:t>/</w:t>
      </w:r>
      <w:proofErr w:type="spellStart"/>
      <w:r w:rsidRPr="0044156B">
        <w:rPr>
          <w:sz w:val="20"/>
        </w:rPr>
        <w:t>Crassostrea</w:t>
      </w:r>
      <w:proofErr w:type="spellEnd"/>
      <w:r w:rsidRPr="0044156B">
        <w:rPr>
          <w:sz w:val="20"/>
        </w:rPr>
        <w:t>/</w:t>
      </w:r>
      <w:proofErr w:type="spellStart"/>
      <w:r w:rsidRPr="0044156B">
        <w:rPr>
          <w:sz w:val="20"/>
        </w:rPr>
        <w:t>Mytilus</w:t>
      </w:r>
      <w:proofErr w:type="spellEnd"/>
      <w:r w:rsidRPr="0044156B">
        <w:rPr>
          <w:sz w:val="20"/>
        </w:rPr>
        <w:t>-gemeenschap</w:t>
      </w:r>
    </w:p>
    <w:p w:rsidR="0044156B" w:rsidRDefault="0044156B" w:rsidP="00C60C25">
      <w:pPr>
        <w:pStyle w:val="NoSpacing"/>
      </w:pPr>
    </w:p>
    <w:p w:rsidR="00C60C25" w:rsidRDefault="00C60C25" w:rsidP="00C60C25">
      <w:pPr>
        <w:pStyle w:val="NoSpacing"/>
      </w:pPr>
      <w:r>
        <w:t xml:space="preserve">Zoals bij de </w:t>
      </w:r>
      <w:proofErr w:type="spellStart"/>
      <w:r>
        <w:t>Cirripedia</w:t>
      </w:r>
      <w:proofErr w:type="spellEnd"/>
      <w:r>
        <w:t>/</w:t>
      </w:r>
      <w:proofErr w:type="spellStart"/>
      <w:r>
        <w:t>Littorinidae</w:t>
      </w:r>
      <w:proofErr w:type="spellEnd"/>
      <w:r>
        <w:t xml:space="preserve">-gemeenschap </w:t>
      </w:r>
      <w:r w:rsidR="00DC32E1">
        <w:t xml:space="preserve">(fig. 14) </w:t>
      </w:r>
      <w:r>
        <w:t xml:space="preserve">lijkt de dijk kaal. Dit is ook het geval bij deze gemeenschap. </w:t>
      </w:r>
      <w:r w:rsidR="005E5204">
        <w:t>Naast de bovenkant van het eulitoraal komt d</w:t>
      </w:r>
      <w:r>
        <w:t xml:space="preserve">eze gemeenschap voor als ook de onderkant en het sublitoraal vrij is van wiergemeenschappen. Het komt vaak voor dat bij dijkhellingen die blootgesteld staan aan hoge golfslag deze gemeenschap </w:t>
      </w:r>
      <w:r w:rsidR="001425DE">
        <w:t>aangetroffen wordt</w:t>
      </w:r>
      <w:r>
        <w:t>. Het is ook mogelijk dat door externe factoren</w:t>
      </w:r>
      <w:r w:rsidR="001425DE">
        <w:t>, het</w:t>
      </w:r>
      <w:r>
        <w:t xml:space="preserve"> voor deze gemeenschap beter is om nieuw substraat te koloniseren. Het substraat type is van ondergeschikt belang voor de aanhechting van deze gemeenschap.</w:t>
      </w:r>
      <w:r w:rsidR="00986F8D" w:rsidRPr="00986F8D">
        <w:rPr>
          <w:i/>
        </w:rPr>
        <w:t xml:space="preserve"> </w:t>
      </w:r>
      <w:r w:rsidR="00986F8D" w:rsidRPr="000C0103">
        <w:rPr>
          <w:i/>
        </w:rPr>
        <w:t xml:space="preserve">( </w:t>
      </w:r>
      <w:r w:rsidR="00986F8D">
        <w:rPr>
          <w:i/>
        </w:rPr>
        <w:t xml:space="preserve">Meijer </w:t>
      </w:r>
      <w:r w:rsidR="00986F8D" w:rsidRPr="000C0103">
        <w:rPr>
          <w:i/>
        </w:rPr>
        <w:t>A.J.M., van Beek, A.C., 1988)</w:t>
      </w:r>
    </w:p>
    <w:p w:rsidR="009C3D5F" w:rsidRDefault="009C3D5F" w:rsidP="00C60C25">
      <w:pPr>
        <w:pStyle w:val="NoSpacing"/>
      </w:pPr>
    </w:p>
    <w:p w:rsidR="009C3D5F" w:rsidRDefault="009C3D5F">
      <w:pPr>
        <w:rPr>
          <w:b/>
        </w:rPr>
      </w:pPr>
      <w:r>
        <w:rPr>
          <w:b/>
        </w:rPr>
        <w:br w:type="page"/>
      </w:r>
    </w:p>
    <w:p w:rsidR="00A0263D" w:rsidRDefault="00C60C25" w:rsidP="00C60C25">
      <w:pPr>
        <w:pStyle w:val="NoSpacing"/>
        <w:rPr>
          <w:b/>
        </w:rPr>
      </w:pPr>
      <w:proofErr w:type="spellStart"/>
      <w:r>
        <w:rPr>
          <w:b/>
        </w:rPr>
        <w:lastRenderedPageBreak/>
        <w:t>Crassostrea</w:t>
      </w:r>
      <w:proofErr w:type="spellEnd"/>
      <w:r>
        <w:rPr>
          <w:b/>
        </w:rPr>
        <w:t>-gemeenschap</w:t>
      </w:r>
    </w:p>
    <w:p w:rsidR="00C60C25" w:rsidRDefault="00B96FF0" w:rsidP="00C60C25">
      <w:pPr>
        <w:pStyle w:val="NoSpacing"/>
        <w:rPr>
          <w:b/>
        </w:rPr>
      </w:pPr>
      <w:r>
        <w:rPr>
          <w:b/>
          <w:noProof/>
          <w:lang w:val="en-US"/>
        </w:rPr>
        <w:drawing>
          <wp:inline distT="0" distB="0" distL="0" distR="0">
            <wp:extent cx="2933700" cy="2200277"/>
            <wp:effectExtent l="19050" t="0" r="0" b="0"/>
            <wp:docPr id="34" name="Afbeelding 34" descr="C:\Users\FaLPiOn\Desktop\Minor eindrapportages en vps\Minor Monitoring\afbeeldingen gemeenschappen\IMG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LPiOn\Desktop\Minor eindrapportages en vps\Minor Monitoring\afbeeldingen gemeenschappen\IMG2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3053" cy="2207292"/>
                    </a:xfrm>
                    <a:prstGeom prst="rect">
                      <a:avLst/>
                    </a:prstGeom>
                    <a:noFill/>
                    <a:ln>
                      <a:noFill/>
                    </a:ln>
                  </pic:spPr>
                </pic:pic>
              </a:graphicData>
            </a:graphic>
          </wp:inline>
        </w:drawing>
      </w:r>
    </w:p>
    <w:p w:rsidR="00A0263D" w:rsidRPr="0044156B" w:rsidRDefault="0044156B" w:rsidP="00C60C25">
      <w:pPr>
        <w:pStyle w:val="NoSpacing"/>
        <w:rPr>
          <w:sz w:val="20"/>
        </w:rPr>
      </w:pPr>
      <w:r>
        <w:rPr>
          <w:sz w:val="20"/>
        </w:rPr>
        <w:t xml:space="preserve">Figuur 15. </w:t>
      </w:r>
      <w:proofErr w:type="spellStart"/>
      <w:r>
        <w:rPr>
          <w:sz w:val="20"/>
        </w:rPr>
        <w:t>Crassostrea</w:t>
      </w:r>
      <w:proofErr w:type="spellEnd"/>
      <w:r>
        <w:rPr>
          <w:sz w:val="20"/>
        </w:rPr>
        <w:t>-gemeenschap</w:t>
      </w:r>
    </w:p>
    <w:p w:rsidR="00A0263D" w:rsidRDefault="00A0263D" w:rsidP="00C60C25">
      <w:pPr>
        <w:pStyle w:val="NoSpacing"/>
        <w:rPr>
          <w:b/>
        </w:rPr>
      </w:pPr>
    </w:p>
    <w:p w:rsidR="00C60C25" w:rsidRDefault="00C60C25" w:rsidP="00C60C25">
      <w:pPr>
        <w:pStyle w:val="NoSpacing"/>
      </w:pPr>
      <w:r>
        <w:t>De Japanse oester komt met name voor op de kr</w:t>
      </w:r>
      <w:r w:rsidR="00F02102">
        <w:t>eukelberm rond de laagwaterlijn</w:t>
      </w:r>
      <w:r w:rsidR="00DC32E1">
        <w:t xml:space="preserve"> (fig. 15)</w:t>
      </w:r>
      <w:r w:rsidR="00F02102">
        <w:t xml:space="preserve">. Indien deze ruim 50 jaar geleden niet geïntroduceerd zou zijn, zou de Japanse oester geen deel uitmaken van deze typologie. </w:t>
      </w:r>
      <w:r w:rsidR="00717D8A">
        <w:t>Het was de intentie om de oester industrie slechts enkele jaren te ondersteunen. Er werd namelijk verwacht dat deze door strenge winters niet zou overleven. Deze soort bleek tamelijk resistent tegen de vorst en is sindsdien fors in aantal toegenomen.</w:t>
      </w:r>
      <w:r>
        <w:t xml:space="preserve"> Het is opvallend dat deze gemeenschap vaker voorkomt op niet geëxponeerde dijkvakken. Deze gemeenschap wordt op sommige locaties overgroeid door soorten als </w:t>
      </w:r>
      <w:proofErr w:type="spellStart"/>
      <w:r>
        <w:t>Fucus</w:t>
      </w:r>
      <w:proofErr w:type="spellEnd"/>
      <w:r>
        <w:t xml:space="preserve"> </w:t>
      </w:r>
      <w:proofErr w:type="spellStart"/>
      <w:r>
        <w:t>serratus</w:t>
      </w:r>
      <w:proofErr w:type="spellEnd"/>
      <w:r>
        <w:t xml:space="preserve">. De oorzaak hiervan is dat de schelp van de Japanse oester een hard substraat is. Ook bij deze gemeenschap is het substraat type van ondergeschikt belang. De aanwezigheid hangt meer af van andere biotische of </w:t>
      </w:r>
      <w:proofErr w:type="spellStart"/>
      <w:r>
        <w:t>abiotische</w:t>
      </w:r>
      <w:proofErr w:type="spellEnd"/>
      <w:r>
        <w:t xml:space="preserve"> factoren. Naast dat deze gemeenschap op veel typen substraten voorkomt gebruikt deze gemeenschap ook hun eigen soort om op te vestigen.</w:t>
      </w:r>
      <w:r w:rsidR="00986F8D" w:rsidRPr="00986F8D">
        <w:rPr>
          <w:i/>
        </w:rPr>
        <w:t xml:space="preserve"> </w:t>
      </w:r>
      <w:r w:rsidR="00986F8D" w:rsidRPr="000C0103">
        <w:rPr>
          <w:i/>
        </w:rPr>
        <w:t xml:space="preserve">( </w:t>
      </w:r>
      <w:r w:rsidR="00986F8D">
        <w:rPr>
          <w:i/>
        </w:rPr>
        <w:t xml:space="preserve">Meijer </w:t>
      </w:r>
      <w:r w:rsidR="00986F8D" w:rsidRPr="000C0103">
        <w:rPr>
          <w:i/>
        </w:rPr>
        <w:t>A.J.M., van Beek, A.C., 1988)</w:t>
      </w:r>
    </w:p>
    <w:p w:rsidR="00C60C25" w:rsidRDefault="00C60C25" w:rsidP="00C60C25">
      <w:pPr>
        <w:pStyle w:val="NoSpacing"/>
      </w:pPr>
    </w:p>
    <w:p w:rsidR="00C60C25" w:rsidRDefault="00C60C25" w:rsidP="00C60C25">
      <w:pPr>
        <w:pStyle w:val="NoSpacing"/>
        <w:rPr>
          <w:b/>
        </w:rPr>
      </w:pPr>
      <w:proofErr w:type="spellStart"/>
      <w:r w:rsidRPr="00E27B48">
        <w:rPr>
          <w:b/>
        </w:rPr>
        <w:t>Mytilus</w:t>
      </w:r>
      <w:proofErr w:type="spellEnd"/>
      <w:r w:rsidRPr="00E27B48">
        <w:rPr>
          <w:b/>
        </w:rPr>
        <w:t>-gemeenschap</w:t>
      </w:r>
    </w:p>
    <w:p w:rsidR="00C60C25" w:rsidRDefault="00B96FF0" w:rsidP="00C60C25">
      <w:pPr>
        <w:pStyle w:val="NoSpacing"/>
        <w:rPr>
          <w:b/>
        </w:rPr>
      </w:pPr>
      <w:r>
        <w:rPr>
          <w:b/>
          <w:noProof/>
          <w:lang w:val="en-US"/>
        </w:rPr>
        <w:drawing>
          <wp:inline distT="0" distB="0" distL="0" distR="0">
            <wp:extent cx="2895600" cy="2171700"/>
            <wp:effectExtent l="19050" t="0" r="0" b="0"/>
            <wp:docPr id="35" name="Afbeelding 35" descr="C:\Users\FaLPiOn\Desktop\Minor eindrapportages en vps\Minor Monitoring\afbeeldingen gemeenschappen\IMG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LPiOn\Desktop\Minor eindrapportages en vps\Minor Monitoring\afbeeldingen gemeenschappen\IMG17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4643" cy="2170983"/>
                    </a:xfrm>
                    <a:prstGeom prst="rect">
                      <a:avLst/>
                    </a:prstGeom>
                    <a:noFill/>
                    <a:ln>
                      <a:noFill/>
                    </a:ln>
                  </pic:spPr>
                </pic:pic>
              </a:graphicData>
            </a:graphic>
          </wp:inline>
        </w:drawing>
      </w:r>
    </w:p>
    <w:p w:rsidR="00A0263D" w:rsidRPr="0044156B" w:rsidRDefault="0044156B" w:rsidP="00C60C25">
      <w:pPr>
        <w:pStyle w:val="NoSpacing"/>
        <w:rPr>
          <w:sz w:val="20"/>
        </w:rPr>
      </w:pPr>
      <w:r>
        <w:rPr>
          <w:sz w:val="20"/>
        </w:rPr>
        <w:t xml:space="preserve">Figuur 16. </w:t>
      </w:r>
      <w:proofErr w:type="spellStart"/>
      <w:r>
        <w:rPr>
          <w:sz w:val="20"/>
        </w:rPr>
        <w:t>Mytilus</w:t>
      </w:r>
      <w:proofErr w:type="spellEnd"/>
      <w:r>
        <w:rPr>
          <w:sz w:val="20"/>
        </w:rPr>
        <w:t>-gemeenschap</w:t>
      </w:r>
    </w:p>
    <w:p w:rsidR="00A0263D" w:rsidRDefault="00A0263D" w:rsidP="00C60C25">
      <w:pPr>
        <w:pStyle w:val="NoSpacing"/>
        <w:rPr>
          <w:b/>
        </w:rPr>
      </w:pPr>
    </w:p>
    <w:p w:rsidR="00B10382" w:rsidRPr="005B77D8" w:rsidRDefault="00C60C25" w:rsidP="005B77D8">
      <w:pPr>
        <w:pStyle w:val="NoSpacing"/>
      </w:pPr>
      <w:r>
        <w:t xml:space="preserve">De laatste gemeenschap lijkt met name op de voorgaande </w:t>
      </w:r>
      <w:proofErr w:type="spellStart"/>
      <w:r>
        <w:t>Crassostrea</w:t>
      </w:r>
      <w:proofErr w:type="spellEnd"/>
      <w:r>
        <w:t xml:space="preserve">-gemeenschap en </w:t>
      </w:r>
      <w:proofErr w:type="spellStart"/>
      <w:r w:rsidRPr="00CF71BB">
        <w:t>Cirripedia</w:t>
      </w:r>
      <w:proofErr w:type="spellEnd"/>
      <w:r w:rsidRPr="00CF71BB">
        <w:t>/</w:t>
      </w:r>
      <w:proofErr w:type="spellStart"/>
      <w:r w:rsidRPr="00CF71BB">
        <w:t>Littorinidae</w:t>
      </w:r>
      <w:proofErr w:type="spellEnd"/>
      <w:r w:rsidRPr="00CF71BB">
        <w:t>/</w:t>
      </w:r>
      <w:proofErr w:type="spellStart"/>
      <w:r w:rsidRPr="00CF71BB">
        <w:t>Crassostrea</w:t>
      </w:r>
      <w:proofErr w:type="spellEnd"/>
      <w:r w:rsidRPr="00CF71BB">
        <w:t>/</w:t>
      </w:r>
      <w:proofErr w:type="spellStart"/>
      <w:r w:rsidRPr="00CF71BB">
        <w:t>Mytilus</w:t>
      </w:r>
      <w:proofErr w:type="spellEnd"/>
      <w:r w:rsidRPr="00CF71BB">
        <w:t>-gemeenschap</w:t>
      </w:r>
      <w:r>
        <w:t xml:space="preserve">. Bureau Waardenburg wijst deze </w:t>
      </w:r>
      <w:proofErr w:type="spellStart"/>
      <w:r>
        <w:t>Mytilus</w:t>
      </w:r>
      <w:proofErr w:type="spellEnd"/>
      <w:r>
        <w:t xml:space="preserve"> </w:t>
      </w:r>
      <w:proofErr w:type="spellStart"/>
      <w:r>
        <w:t>edilus</w:t>
      </w:r>
      <w:proofErr w:type="spellEnd"/>
      <w:r>
        <w:t xml:space="preserve"> </w:t>
      </w:r>
      <w:r w:rsidR="00DC32E1">
        <w:t xml:space="preserve">(fig. 16) </w:t>
      </w:r>
      <w:r>
        <w:t xml:space="preserve">een eigen gemeenschap toe omdat er op een aantal locaties een dusdanig hoge bedekkingsgraad is gevonden wat wijst op dominant gedrag. Deze gemeenschap wordt aangetroffen onderaan het eulitoraal en in het sublitoraal. Deze gemeenschap wordt ook op een divers aantal substraten gevonden. Hogere bedekkingen kunnen worden gevonden op </w:t>
      </w:r>
      <w:r w:rsidR="00401F37">
        <w:t xml:space="preserve">een glooiing van </w:t>
      </w:r>
      <w:r>
        <w:t>kalksteen  en op basalt in de kreukelberm. Ook soorten uit deze gemeenschap gebruiken elkaar als substraat.</w:t>
      </w:r>
      <w:r w:rsidR="00986F8D" w:rsidRPr="00986F8D">
        <w:rPr>
          <w:i/>
        </w:rPr>
        <w:t xml:space="preserve"> </w:t>
      </w:r>
      <w:r w:rsidR="00986F8D" w:rsidRPr="000C0103">
        <w:rPr>
          <w:i/>
        </w:rPr>
        <w:t xml:space="preserve">( </w:t>
      </w:r>
      <w:r w:rsidR="00986F8D">
        <w:rPr>
          <w:i/>
        </w:rPr>
        <w:t xml:space="preserve">Meijer </w:t>
      </w:r>
      <w:r w:rsidR="00986F8D" w:rsidRPr="000C0103">
        <w:rPr>
          <w:i/>
        </w:rPr>
        <w:t>A.J.M., van Beek, A.C., 1988)</w:t>
      </w:r>
    </w:p>
    <w:p w:rsidR="00C60C25" w:rsidRPr="0044156B" w:rsidRDefault="0044156B" w:rsidP="0044156B">
      <w:pPr>
        <w:rPr>
          <w:b/>
        </w:rPr>
      </w:pPr>
      <w:r>
        <w:rPr>
          <w:b/>
        </w:rPr>
        <w:lastRenderedPageBreak/>
        <w:t>3.</w:t>
      </w:r>
      <w:r w:rsidR="00C60C25" w:rsidRPr="0044156B">
        <w:rPr>
          <w:b/>
        </w:rPr>
        <w:t>3. Biodiv</w:t>
      </w:r>
      <w:r w:rsidRPr="0044156B">
        <w:rPr>
          <w:b/>
        </w:rPr>
        <w:t xml:space="preserve">ersiteit, biomassa en </w:t>
      </w:r>
      <w:r w:rsidR="009D65AE">
        <w:rPr>
          <w:b/>
        </w:rPr>
        <w:t>bedekkingsgraad</w:t>
      </w:r>
    </w:p>
    <w:p w:rsidR="00C60C25" w:rsidRDefault="00C60C25" w:rsidP="00C60C25">
      <w:pPr>
        <w:pStyle w:val="NoSpacing"/>
      </w:pPr>
      <w:r>
        <w:t>De begr</w:t>
      </w:r>
      <w:r w:rsidR="008824A9">
        <w:t xml:space="preserve">ippen biodiversiteit, </w:t>
      </w:r>
      <w:r w:rsidR="009D65AE">
        <w:t>bedekkingsgraad</w:t>
      </w:r>
      <w:r>
        <w:t xml:space="preserve"> en biomassa zijn enkele begrippen die in de ecologie over en weer gebruikt worden. Deze begrippen gaan vaak samen met onderwerpen zoals levensgemeenschappen, ecosysteem en </w:t>
      </w:r>
      <w:proofErr w:type="spellStart"/>
      <w:r>
        <w:t>transecten</w:t>
      </w:r>
      <w:proofErr w:type="spellEnd"/>
      <w:r>
        <w:t>. Vooral in het laatste onderwerp is het van belang dat duidelijk is wat de begrippen inhouden en wat ze betekenen in relatie tot het gebied. Deze begrippen worden sporadisch door elkaar gehaald en dat kan leiden tot verwarring.  Aan de hand van gegevens over diversiteit, biomassa en bedekking worden omstandigheden verklaard en conclusies getrokken.</w:t>
      </w:r>
    </w:p>
    <w:p w:rsidR="00C60C25" w:rsidRDefault="00C60C25" w:rsidP="00C60C25">
      <w:pPr>
        <w:pStyle w:val="NoSpacing"/>
      </w:pPr>
      <w:r>
        <w:t xml:space="preserve"> </w:t>
      </w:r>
    </w:p>
    <w:p w:rsidR="00C60C25" w:rsidRDefault="00C60C25" w:rsidP="00C60C25">
      <w:pPr>
        <w:pStyle w:val="NoSpacing"/>
      </w:pPr>
      <w:r>
        <w:t xml:space="preserve">Het begrip biodiversiteit wordt gebruikt om te omschrijven hoeveel verschillende soorten organismen er zijn. Als een locatie of een gemeenschap zoals de </w:t>
      </w:r>
      <w:proofErr w:type="spellStart"/>
      <w:r w:rsidRPr="00CE1454">
        <w:t>Cirripedia</w:t>
      </w:r>
      <w:proofErr w:type="spellEnd"/>
      <w:r w:rsidRPr="00CE1454">
        <w:t>/</w:t>
      </w:r>
      <w:proofErr w:type="spellStart"/>
      <w:r w:rsidRPr="00CE1454">
        <w:t>Littorinidae</w:t>
      </w:r>
      <w:proofErr w:type="spellEnd"/>
      <w:r w:rsidRPr="00CE1454">
        <w:t>-gemeenschap</w:t>
      </w:r>
      <w:r>
        <w:t xml:space="preserve"> als soortenarm wordt bestempeld kan men dus spreken van een lage biodiversiteit. Biodiversiteit kan in sommige gevallen ook meerdere betekenissen hebben in dezelfde locatie. Dit heeft als reden dat </w:t>
      </w:r>
      <w:r w:rsidR="008824A9">
        <w:t>er verschillende soorten opname</w:t>
      </w:r>
      <w:r>
        <w:t xml:space="preserve">methoden bestaan die verschillende </w:t>
      </w:r>
      <w:r w:rsidR="001109E0">
        <w:t>typen</w:t>
      </w:r>
      <w:r>
        <w:t xml:space="preserve"> randvoorwaarden hebben. Zo kan er in de ene opnamemethode gebruik worden gemaakt van bemonstering</w:t>
      </w:r>
      <w:r w:rsidR="00401F37">
        <w:t xml:space="preserve"> </w:t>
      </w:r>
      <w:r>
        <w:t>(meenemen van alle gevonden organismen) v</w:t>
      </w:r>
      <w:r w:rsidR="008824A9">
        <w:t xml:space="preserve">an een </w:t>
      </w:r>
      <w:proofErr w:type="spellStart"/>
      <w:r w:rsidR="008824A9">
        <w:t>transect</w:t>
      </w:r>
      <w:proofErr w:type="spellEnd"/>
      <w:r w:rsidR="008824A9">
        <w:t xml:space="preserve"> of van een foto</w:t>
      </w:r>
      <w:r>
        <w:t>sessie en zullen er andere soorten worden aangetroffen. Er k</w:t>
      </w:r>
      <w:r w:rsidR="00401F37">
        <w:t>unnen</w:t>
      </w:r>
      <w:r>
        <w:t xml:space="preserve"> in sommige opnamemethoden </w:t>
      </w:r>
      <w:r w:rsidR="008824A9">
        <w:t>alleen naar macro- of naar micro</w:t>
      </w:r>
      <w:r>
        <w:t xml:space="preserve">schaal worden gekeken en hier zal ook een andere biodiversiteit worden geconstateerd. Het is ook belangrijk dat de aanwezige organismen worden gecontroleerd of het habitat realistisch is waarin ze gevonden worden. Zo mag er in een </w:t>
      </w:r>
      <w:proofErr w:type="spellStart"/>
      <w:r>
        <w:t>transect</w:t>
      </w:r>
      <w:proofErr w:type="spellEnd"/>
      <w:r>
        <w:t xml:space="preserve"> van een kreukelberm geen zeemeeuw of langs vliegend insect worden meegerekend tot de biodiversiteit. </w:t>
      </w:r>
      <w:r w:rsidR="00642FE7">
        <w:t>D</w:t>
      </w:r>
      <w:r>
        <w:t xml:space="preserve">eze locatie is geen natuurlijk habitat voor deze organismen. Een andere mogelijke randvoorwaarde voor een opnamemethode kan zijn dat alleen de aangehechte organismen worden gerekend tot biodiversiteit. Zo zal ook de aanwezige krab, kwal of kreeft niet worden meegerekend tot biodiversiteit. </w:t>
      </w:r>
    </w:p>
    <w:p w:rsidR="00C60C25" w:rsidRDefault="00C60C25" w:rsidP="00C60C25">
      <w:pPr>
        <w:pStyle w:val="NoSpacing"/>
      </w:pPr>
    </w:p>
    <w:p w:rsidR="00C60C25" w:rsidRDefault="00C60C25" w:rsidP="00C60C25">
      <w:pPr>
        <w:pStyle w:val="NoSpacing"/>
      </w:pPr>
      <w:r>
        <w:t xml:space="preserve">Met biomassa wordt het totale gewicht bedoeld van een individu, soort of levensgemeenschap. Deze moet niet worden verward met bedekkingsgraad en diversiteit. Indien de biomassa van een </w:t>
      </w:r>
      <w:r w:rsidR="00401F37">
        <w:t>o</w:t>
      </w:r>
      <w:r>
        <w:t xml:space="preserve">estersoort hoger is dan korstmos in een </w:t>
      </w:r>
      <w:proofErr w:type="spellStart"/>
      <w:r>
        <w:t>transect</w:t>
      </w:r>
      <w:proofErr w:type="spellEnd"/>
      <w:r>
        <w:t xml:space="preserve"> betekent dit niet dat de bedekkingsgraad hoger is en heeft dit gegeven geen relatie met biodiversiteit. </w:t>
      </w:r>
    </w:p>
    <w:p w:rsidR="00C60C25" w:rsidRDefault="00C60C25" w:rsidP="00C60C25">
      <w:pPr>
        <w:pStyle w:val="NoSpacing"/>
      </w:pPr>
    </w:p>
    <w:p w:rsidR="001109E0" w:rsidRPr="007A6A7F" w:rsidRDefault="00C60C25" w:rsidP="0044156B">
      <w:pPr>
        <w:pStyle w:val="NoSpacing"/>
        <w:rPr>
          <w:rStyle w:val="Hyperlink"/>
        </w:rPr>
      </w:pPr>
      <w:r>
        <w:t xml:space="preserve">De bedekkingsgraad is de verticale projectie van een soort op de bodem. Ofwel hoeveel plaats een soort in neemt in een levensgemeenschap of op substraat. De </w:t>
      </w:r>
      <w:r w:rsidR="0044156B">
        <w:t>bedekking</w:t>
      </w:r>
      <w:r w:rsidR="000D24CC">
        <w:t>s</w:t>
      </w:r>
      <w:r w:rsidR="0044156B">
        <w:t>graad</w:t>
      </w:r>
      <w:r>
        <w:t xml:space="preserve"> wordt vaak uitgedrukt in percentages. Het is mogelijk dat de totale percentages hoger uitvallen dan 100% omdat sommige organismen elkaar horizontaal en verticaal kunnen overlappen.</w:t>
      </w:r>
      <w:r w:rsidR="0044156B">
        <w:t xml:space="preserve"> </w:t>
      </w:r>
      <w:r w:rsidR="001109E0" w:rsidRPr="0044156B">
        <w:t>(</w:t>
      </w:r>
      <w:hyperlink r:id="rId31" w:history="1">
        <w:r w:rsidR="001109E0" w:rsidRPr="0044156B">
          <w:rPr>
            <w:rStyle w:val="Hyperlink"/>
            <w:color w:val="auto"/>
            <w:u w:val="none"/>
          </w:rPr>
          <w:t>http://ecopedia.be/fiche/Bedekkingsgraad</w:t>
        </w:r>
      </w:hyperlink>
      <w:r w:rsidR="001109E0" w:rsidRPr="0044156B">
        <w:t>)</w:t>
      </w:r>
    </w:p>
    <w:p w:rsidR="00C60C25" w:rsidRDefault="00C60C25" w:rsidP="00C60C25">
      <w:pPr>
        <w:pStyle w:val="NoSpacing"/>
      </w:pPr>
    </w:p>
    <w:p w:rsidR="00C60C25" w:rsidRDefault="00C60C25" w:rsidP="00C60C25">
      <w:pPr>
        <w:pStyle w:val="NoSpacing"/>
      </w:pPr>
    </w:p>
    <w:p w:rsidR="00C60C25" w:rsidRDefault="00C60C25" w:rsidP="00C60C25">
      <w:r>
        <w:br w:type="page"/>
      </w:r>
    </w:p>
    <w:p w:rsidR="00C60C25" w:rsidRPr="0044156B" w:rsidRDefault="0044156B" w:rsidP="00C60C25">
      <w:pPr>
        <w:pStyle w:val="NoSpacing"/>
        <w:rPr>
          <w:b/>
          <w:sz w:val="28"/>
        </w:rPr>
      </w:pPr>
      <w:r w:rsidRPr="0044156B">
        <w:rPr>
          <w:b/>
        </w:rPr>
        <w:lastRenderedPageBreak/>
        <w:t>3.</w:t>
      </w:r>
      <w:r w:rsidR="00C60C25" w:rsidRPr="0044156B">
        <w:rPr>
          <w:b/>
        </w:rPr>
        <w:t>4. Milieufactoren en waterbouwkundige variabelen</w:t>
      </w:r>
    </w:p>
    <w:p w:rsidR="00C60C25" w:rsidRDefault="00C60C25" w:rsidP="00C60C25">
      <w:pPr>
        <w:pStyle w:val="NoSpacing"/>
      </w:pPr>
    </w:p>
    <w:p w:rsidR="00C60C25" w:rsidRPr="000F49AD" w:rsidRDefault="00EB1FEF" w:rsidP="00C60C25">
      <w:pPr>
        <w:pStyle w:val="NoSpacing"/>
      </w:pPr>
      <w:r>
        <w:t>In ieder</w:t>
      </w:r>
      <w:r w:rsidR="00D65240">
        <w:t>e</w:t>
      </w:r>
      <w:r w:rsidR="00C60C25">
        <w:t xml:space="preserve"> biotoop kan men spreken van verschillende variabelen. Al deze variabelen hebben invloed op de leefomgeving en op de aanwezige organismen. Iedere soort heeft verschillende eisen om in leven te blijven. Naast basisbehoeften heeft een organisme bepaalde voorkeuren voor leefsituaties waarin er betere voorzieningen zijn. Zo kan er worden gesproken over een niche van een soort. Dit betekent </w:t>
      </w:r>
      <w:r>
        <w:t xml:space="preserve">dat </w:t>
      </w:r>
      <w:r w:rsidR="00C60C25">
        <w:t>een soort binnen een bepaalde set factoren of voorwaarden een leefbare populatie kan onderhouden. De set factoren wordt ingeperkt door tolerantiegrenzen. Een niche van een soort kan worden onderverdeeld in de fundamentele en de gerealiseerde niche. De fundamentele niche van een soort kan worden gewaarborgd indien er geen competitie of predatie is en alle benodigde bronnen in overvloed aanwezig zijn. Dit is vaak niet het geval omdat deze biotische factoren aanwezig zijn en zal de soort een kleinere niche ook wel een “gerealiseerde niche” innemen</w:t>
      </w:r>
      <w:r>
        <w:t xml:space="preserve"> (</w:t>
      </w:r>
      <w:r w:rsidRPr="00EB1FEF">
        <w:t>http://ecopedia.be/fiche/Niche</w:t>
      </w:r>
      <w:r>
        <w:t>)</w:t>
      </w:r>
      <w:r w:rsidR="00C60C25">
        <w:t xml:space="preserve">. </w:t>
      </w:r>
      <w:r w:rsidR="0044156B">
        <w:br/>
      </w:r>
    </w:p>
    <w:p w:rsidR="00C60C25" w:rsidRDefault="00C60C25" w:rsidP="00C60C25">
      <w:pPr>
        <w:pStyle w:val="NoSpacing"/>
      </w:pPr>
      <w:r>
        <w:t xml:space="preserve">Deze niches zijn duidelijk zichtbaar in de beschrijvingen in paragraaf 3 waarin iedere levensgemeenschap een andere plaats in de litorale zone </w:t>
      </w:r>
      <w:r w:rsidR="005C6088">
        <w:t>in</w:t>
      </w:r>
      <w:r>
        <w:t xml:space="preserve">neemt. In sommige gevallen zijn ook de bepalende factoren </w:t>
      </w:r>
      <w:r w:rsidR="009B1A07">
        <w:t>over</w:t>
      </w:r>
      <w:r>
        <w:t>duidelijk die de soort begrenzen.</w:t>
      </w:r>
    </w:p>
    <w:p w:rsidR="00C60C25" w:rsidRPr="00EB1FEF" w:rsidRDefault="00C60C25" w:rsidP="00C60C25">
      <w:pPr>
        <w:pStyle w:val="NoSpacing"/>
      </w:pPr>
      <w:r>
        <w:t>Hieronder volgt een korte toelichting van de relevante factoren en variabelen met betrekking op zeeweringen. Dit betreft factoren die invloed hebben op de niches van de levensgemeensc</w:t>
      </w:r>
      <w:r w:rsidR="009B1A07">
        <w:t>happen in dit gebied. De milieu</w:t>
      </w:r>
      <w:r>
        <w:t xml:space="preserve">factoren worden onderverdeeld in </w:t>
      </w:r>
      <w:proofErr w:type="spellStart"/>
      <w:r>
        <w:t>abiotische</w:t>
      </w:r>
      <w:proofErr w:type="spellEnd"/>
      <w:r>
        <w:t xml:space="preserve"> en biotische factoren. Factoren 1 tot en met 9 betreffen de </w:t>
      </w:r>
      <w:proofErr w:type="spellStart"/>
      <w:r>
        <w:t>abiotische</w:t>
      </w:r>
      <w:proofErr w:type="spellEnd"/>
      <w:r>
        <w:t xml:space="preserve"> factoren en 10 en 11 betreffen de biotische factoren. </w:t>
      </w:r>
      <w:r w:rsidR="00EB1FEF" w:rsidRPr="000C0103">
        <w:rPr>
          <w:i/>
        </w:rPr>
        <w:t>( A.J.M., van Beek, A.C., 1988</w:t>
      </w:r>
      <w:r w:rsidR="00EB1FEF">
        <w:rPr>
          <w:i/>
        </w:rPr>
        <w:t>).</w:t>
      </w:r>
      <w:r w:rsidR="00EB1FEF">
        <w:t xml:space="preserve"> De eigenschappen van het substraat worden verder toegelicht aan de hand van het eindrapport </w:t>
      </w:r>
      <w:r w:rsidR="00FA08BB">
        <w:t>(</w:t>
      </w:r>
      <w:r w:rsidR="00FA08BB" w:rsidRPr="007A6A7F">
        <w:rPr>
          <w:rFonts w:cstheme="minorHAnsi"/>
          <w:i/>
        </w:rPr>
        <w:t>ontwerp en benutting van harde infrastructuur in de getijzone voor ec</w:t>
      </w:r>
      <w:r w:rsidR="00FA08BB">
        <w:rPr>
          <w:rFonts w:cstheme="minorHAnsi"/>
          <w:i/>
        </w:rPr>
        <w:t>ologische en recreatieve waarden, 2007)</w:t>
      </w:r>
      <w:r w:rsidR="00FA08BB">
        <w:t xml:space="preserve"> </w:t>
      </w:r>
      <w:r w:rsidR="00EB1FEF">
        <w:t>van Mindert de Vries</w:t>
      </w:r>
      <w:r w:rsidR="00FA08BB">
        <w:t>.</w:t>
      </w:r>
    </w:p>
    <w:p w:rsidR="00C60C25" w:rsidRDefault="00C60C25" w:rsidP="00C60C25">
      <w:pPr>
        <w:pStyle w:val="NoSpacing"/>
      </w:pPr>
    </w:p>
    <w:p w:rsidR="00C60C25" w:rsidRDefault="00C60C25" w:rsidP="00C60C25">
      <w:pPr>
        <w:pStyle w:val="NoSpacing"/>
      </w:pPr>
      <w:r>
        <w:t>Alle factoren en variabelen:</w:t>
      </w:r>
    </w:p>
    <w:p w:rsidR="00C60C25" w:rsidRDefault="00C60C25" w:rsidP="00C60C25">
      <w:pPr>
        <w:pStyle w:val="NoSpacing"/>
      </w:pPr>
    </w:p>
    <w:p w:rsidR="00C60C25" w:rsidRDefault="00C60C25" w:rsidP="00C60C25">
      <w:pPr>
        <w:pStyle w:val="NoSpacing"/>
      </w:pPr>
      <w:r>
        <w:t>1.</w:t>
      </w:r>
      <w:r w:rsidR="005C6088">
        <w:t>Getijdenwerking</w:t>
      </w:r>
      <w:r>
        <w:t xml:space="preserve"> </w:t>
      </w:r>
    </w:p>
    <w:p w:rsidR="00BC1E2B" w:rsidRDefault="00C60C25">
      <w:pPr>
        <w:pStyle w:val="NoSpacing"/>
        <w:ind w:firstLine="708"/>
      </w:pPr>
      <w:r>
        <w:t>-verticale werking</w:t>
      </w:r>
    </w:p>
    <w:p w:rsidR="00BC1E2B" w:rsidRDefault="00C60C25">
      <w:pPr>
        <w:pStyle w:val="NoSpacing"/>
        <w:ind w:firstLine="708"/>
      </w:pPr>
      <w:r>
        <w:t>-horizontale werking</w:t>
      </w:r>
    </w:p>
    <w:p w:rsidR="00C60C25" w:rsidRDefault="00C60C25" w:rsidP="00C60C25">
      <w:pPr>
        <w:pStyle w:val="NoSpacing"/>
      </w:pPr>
      <w:r>
        <w:t>2.Golf-exponentie</w:t>
      </w:r>
    </w:p>
    <w:p w:rsidR="00C60C25" w:rsidRDefault="00C60C25" w:rsidP="00C60C25">
      <w:pPr>
        <w:pStyle w:val="NoSpacing"/>
      </w:pPr>
      <w:r>
        <w:t>3.Substraat</w:t>
      </w:r>
    </w:p>
    <w:p w:rsidR="00BC1E2B" w:rsidRDefault="00C60C25">
      <w:pPr>
        <w:pStyle w:val="NoSpacing"/>
        <w:ind w:firstLine="708"/>
      </w:pPr>
      <w:r>
        <w:t>-ruwheid</w:t>
      </w:r>
    </w:p>
    <w:p w:rsidR="00BC1E2B" w:rsidRDefault="00C60C25">
      <w:pPr>
        <w:pStyle w:val="NoSpacing"/>
        <w:ind w:firstLine="708"/>
      </w:pPr>
      <w:r>
        <w:t>-plaatsing</w:t>
      </w:r>
    </w:p>
    <w:p w:rsidR="00BC1E2B" w:rsidRDefault="00C60C25">
      <w:pPr>
        <w:pStyle w:val="NoSpacing"/>
        <w:ind w:firstLine="708"/>
      </w:pPr>
      <w:r>
        <w:t>-watervasthoudende vermogen</w:t>
      </w:r>
    </w:p>
    <w:p w:rsidR="00BC1E2B" w:rsidRDefault="00C60C25">
      <w:pPr>
        <w:pStyle w:val="NoSpacing"/>
        <w:ind w:firstLine="708"/>
      </w:pPr>
      <w:r>
        <w:t>-hardheid</w:t>
      </w:r>
    </w:p>
    <w:p w:rsidR="00BC1E2B" w:rsidRDefault="00C60C25">
      <w:pPr>
        <w:pStyle w:val="NoSpacing"/>
        <w:ind w:firstLine="708"/>
      </w:pPr>
      <w:r>
        <w:t>-kleur</w:t>
      </w:r>
    </w:p>
    <w:p w:rsidR="00BC1E2B" w:rsidRDefault="00C60C25">
      <w:pPr>
        <w:pStyle w:val="NoSpacing"/>
        <w:ind w:firstLine="708"/>
      </w:pPr>
      <w:r>
        <w:t>-grootte</w:t>
      </w:r>
    </w:p>
    <w:p w:rsidR="00BC1E2B" w:rsidRDefault="00C60C25">
      <w:pPr>
        <w:pStyle w:val="NoSpacing"/>
        <w:ind w:firstLine="708"/>
      </w:pPr>
      <w:r>
        <w:t>-chemische samenstelling</w:t>
      </w:r>
    </w:p>
    <w:p w:rsidR="00C60C25" w:rsidRDefault="00C60C25" w:rsidP="00C60C25">
      <w:pPr>
        <w:pStyle w:val="NoSpacing"/>
      </w:pPr>
      <w:r>
        <w:t>4.Helling</w:t>
      </w:r>
    </w:p>
    <w:p w:rsidR="00C60C25" w:rsidRDefault="00C60C25" w:rsidP="00C60C25">
      <w:pPr>
        <w:pStyle w:val="NoSpacing"/>
      </w:pPr>
      <w:r>
        <w:t>5.Temperatuur</w:t>
      </w:r>
    </w:p>
    <w:p w:rsidR="00BC1E2B" w:rsidRDefault="00C60C25">
      <w:pPr>
        <w:pStyle w:val="NoSpacing"/>
        <w:ind w:firstLine="708"/>
      </w:pPr>
      <w:r>
        <w:t>-</w:t>
      </w:r>
      <w:r w:rsidR="0080150A">
        <w:t>uitdroging</w:t>
      </w:r>
    </w:p>
    <w:p w:rsidR="00BC1E2B" w:rsidRDefault="00C60C25">
      <w:pPr>
        <w:pStyle w:val="NoSpacing"/>
        <w:ind w:firstLine="708"/>
      </w:pPr>
      <w:r>
        <w:t>-oververhitting</w:t>
      </w:r>
    </w:p>
    <w:p w:rsidR="00C60C25" w:rsidRDefault="00C60C25" w:rsidP="00C60C25">
      <w:pPr>
        <w:pStyle w:val="NoSpacing"/>
      </w:pPr>
      <w:r>
        <w:t>6.Saliniteit</w:t>
      </w:r>
    </w:p>
    <w:p w:rsidR="00C60C25" w:rsidRDefault="00C60C25" w:rsidP="00C60C25">
      <w:pPr>
        <w:pStyle w:val="NoSpacing"/>
      </w:pPr>
      <w:r>
        <w:t>7.Licht</w:t>
      </w:r>
    </w:p>
    <w:p w:rsidR="00C60C25" w:rsidRDefault="00C60C25" w:rsidP="00C60C25">
      <w:pPr>
        <w:pStyle w:val="NoSpacing"/>
      </w:pPr>
      <w:r>
        <w:t>8.Sedimentatie</w:t>
      </w:r>
    </w:p>
    <w:p w:rsidR="00C60C25" w:rsidRDefault="00C60C25" w:rsidP="00C60C25">
      <w:pPr>
        <w:pStyle w:val="NoSpacing"/>
      </w:pPr>
      <w:r>
        <w:t xml:space="preserve">9.Nutrientgehalte </w:t>
      </w:r>
    </w:p>
    <w:p w:rsidR="00C60C25" w:rsidRDefault="00C60C25" w:rsidP="00C60C25">
      <w:pPr>
        <w:pStyle w:val="NoSpacing"/>
      </w:pPr>
      <w:r>
        <w:t xml:space="preserve">10. </w:t>
      </w:r>
      <w:proofErr w:type="spellStart"/>
      <w:r>
        <w:t>Interspecifieke</w:t>
      </w:r>
      <w:proofErr w:type="spellEnd"/>
      <w:r>
        <w:t xml:space="preserve"> relaties</w:t>
      </w:r>
    </w:p>
    <w:p w:rsidR="00C60C25" w:rsidRDefault="00C60C25" w:rsidP="00C60C25">
      <w:pPr>
        <w:pStyle w:val="NoSpacing"/>
      </w:pPr>
      <w:r>
        <w:t>11. Intraspecifieke relaties</w:t>
      </w:r>
    </w:p>
    <w:p w:rsidR="00C60C25" w:rsidRDefault="00C60C25" w:rsidP="00C60C25">
      <w:pPr>
        <w:pStyle w:val="NoSpacing"/>
      </w:pPr>
    </w:p>
    <w:p w:rsidR="00C60C25" w:rsidRPr="009B3CD1" w:rsidRDefault="00C60C25" w:rsidP="00C60C25">
      <w:pPr>
        <w:pStyle w:val="NoSpacing"/>
      </w:pPr>
      <w:r>
        <w:rPr>
          <w:b/>
        </w:rPr>
        <w:br w:type="page"/>
      </w:r>
    </w:p>
    <w:p w:rsidR="00C60C25" w:rsidRPr="0044156B" w:rsidRDefault="00C60C25" w:rsidP="00C60C25">
      <w:pPr>
        <w:pStyle w:val="NoSpacing"/>
        <w:rPr>
          <w:b/>
          <w:i/>
        </w:rPr>
      </w:pPr>
      <w:proofErr w:type="spellStart"/>
      <w:r w:rsidRPr="0044156B">
        <w:rPr>
          <w:b/>
          <w:i/>
        </w:rPr>
        <w:lastRenderedPageBreak/>
        <w:t>Abiotische</w:t>
      </w:r>
      <w:proofErr w:type="spellEnd"/>
      <w:r w:rsidRPr="0044156B">
        <w:rPr>
          <w:b/>
          <w:i/>
        </w:rPr>
        <w:t xml:space="preserve"> factoren</w:t>
      </w:r>
    </w:p>
    <w:p w:rsidR="00C60C25" w:rsidRDefault="00C60C25" w:rsidP="00C60C25">
      <w:pPr>
        <w:pStyle w:val="NoSpacing"/>
        <w:rPr>
          <w:b/>
        </w:rPr>
      </w:pPr>
    </w:p>
    <w:p w:rsidR="00C60C25" w:rsidRPr="0044156B" w:rsidRDefault="00C60C25" w:rsidP="00C60C25">
      <w:pPr>
        <w:pStyle w:val="NoSpacing"/>
        <w:rPr>
          <w:b/>
        </w:rPr>
      </w:pPr>
      <w:r w:rsidRPr="0044156B">
        <w:rPr>
          <w:b/>
        </w:rPr>
        <w:t>1.</w:t>
      </w:r>
      <w:r w:rsidR="0044156B" w:rsidRPr="0044156B">
        <w:rPr>
          <w:b/>
        </w:rPr>
        <w:t xml:space="preserve"> </w:t>
      </w:r>
      <w:r w:rsidR="005C6088" w:rsidRPr="0044156B">
        <w:rPr>
          <w:b/>
        </w:rPr>
        <w:t>Getijdenwerking</w:t>
      </w:r>
      <w:r w:rsidRPr="0044156B">
        <w:rPr>
          <w:b/>
        </w:rPr>
        <w:t xml:space="preserve"> </w:t>
      </w:r>
    </w:p>
    <w:p w:rsidR="00C60C25" w:rsidRPr="0044156B" w:rsidRDefault="00C60C25" w:rsidP="00C60C25">
      <w:pPr>
        <w:pStyle w:val="NoSpacing"/>
        <w:numPr>
          <w:ilvl w:val="0"/>
          <w:numId w:val="1"/>
        </w:numPr>
        <w:rPr>
          <w:i/>
          <w:sz w:val="24"/>
        </w:rPr>
      </w:pPr>
      <w:r w:rsidRPr="0044156B">
        <w:rPr>
          <w:i/>
          <w:sz w:val="24"/>
        </w:rPr>
        <w:t>Verticale getijdenwerking</w:t>
      </w:r>
    </w:p>
    <w:p w:rsidR="00C60C25" w:rsidRDefault="00C60C25" w:rsidP="00C60C25">
      <w:pPr>
        <w:pStyle w:val="NoSpacing"/>
      </w:pPr>
      <w:r>
        <w:t xml:space="preserve">Het eulitoraal is dagelijks onderhevig aan het getij dat natte en droge periodes met zich mee brengt. Deze periodieke droogvalling is van directe invloed op soorten op zowel  de </w:t>
      </w:r>
      <w:proofErr w:type="spellStart"/>
      <w:r>
        <w:t>eulitorale</w:t>
      </w:r>
      <w:proofErr w:type="spellEnd"/>
      <w:r>
        <w:t xml:space="preserve"> als </w:t>
      </w:r>
      <w:proofErr w:type="spellStart"/>
      <w:r>
        <w:t>supralitorale</w:t>
      </w:r>
      <w:proofErr w:type="spellEnd"/>
      <w:r>
        <w:t xml:space="preserve"> zone. Het </w:t>
      </w:r>
      <w:proofErr w:type="spellStart"/>
      <w:r>
        <w:t>supralitoraal</w:t>
      </w:r>
      <w:proofErr w:type="spellEnd"/>
      <w:r>
        <w:t xml:space="preserve"> ontvangt tijdens hoog</w:t>
      </w:r>
      <w:r w:rsidR="005C6088">
        <w:t>tij</w:t>
      </w:r>
      <w:r>
        <w:t xml:space="preserve"> spatwater doormiddel van wind en golven. In het sublitoraal wordt door getijde</w:t>
      </w:r>
      <w:r w:rsidR="005C6088">
        <w:t>n</w:t>
      </w:r>
      <w:r>
        <w:t xml:space="preserve">werking invloed uitgeoefend op lichtbeschikbaarheid (zowel lichtinval door </w:t>
      </w:r>
      <w:r w:rsidR="005C6088">
        <w:t xml:space="preserve">de </w:t>
      </w:r>
      <w:r>
        <w:t>waterkolom als zwevend stof</w:t>
      </w:r>
      <w:r w:rsidR="00642FE7">
        <w:t>)</w:t>
      </w:r>
      <w:r>
        <w:t xml:space="preserve">. </w:t>
      </w:r>
    </w:p>
    <w:p w:rsidR="00C60C25" w:rsidRPr="0044156B" w:rsidRDefault="00C60C25" w:rsidP="00C60C25">
      <w:pPr>
        <w:pStyle w:val="NoSpacing"/>
        <w:numPr>
          <w:ilvl w:val="0"/>
          <w:numId w:val="1"/>
        </w:numPr>
        <w:rPr>
          <w:i/>
          <w:sz w:val="24"/>
        </w:rPr>
      </w:pPr>
      <w:r w:rsidRPr="0044156B">
        <w:rPr>
          <w:i/>
          <w:sz w:val="24"/>
        </w:rPr>
        <w:t>Horizontale getijdenwerking</w:t>
      </w:r>
    </w:p>
    <w:p w:rsidR="00C60C25" w:rsidRDefault="00C60C25" w:rsidP="00C60C25">
      <w:pPr>
        <w:pStyle w:val="NoSpacing"/>
      </w:pPr>
      <w:r>
        <w:t>Horizontaal getij</w:t>
      </w:r>
      <w:r w:rsidR="00642FE7">
        <w:t>,</w:t>
      </w:r>
      <w:r>
        <w:t xml:space="preserve"> ook wel stroming</w:t>
      </w:r>
      <w:r w:rsidR="00642FE7">
        <w:t>,</w:t>
      </w:r>
      <w:r>
        <w:t xml:space="preserve"> kan invloed hebben op vestiging van diverse organismen en </w:t>
      </w:r>
      <w:r w:rsidR="005C6088">
        <w:t xml:space="preserve">is </w:t>
      </w:r>
      <w:r>
        <w:t>daarom een belangrijke factor. De snelheid van de stroming beïnvloed de aanvoer van nutriënten, aanhechting en sedimentatie.</w:t>
      </w:r>
    </w:p>
    <w:p w:rsidR="00C60C25" w:rsidRDefault="00C60C25" w:rsidP="00C60C25">
      <w:pPr>
        <w:pStyle w:val="NoSpacing"/>
      </w:pPr>
    </w:p>
    <w:p w:rsidR="00C60C25" w:rsidRDefault="0044156B" w:rsidP="0044156B">
      <w:pPr>
        <w:pStyle w:val="NoSpacing"/>
      </w:pPr>
      <w:r w:rsidRPr="0044156B">
        <w:rPr>
          <w:b/>
        </w:rPr>
        <w:t>2.</w:t>
      </w:r>
      <w:r>
        <w:rPr>
          <w:b/>
        </w:rPr>
        <w:t xml:space="preserve"> </w:t>
      </w:r>
      <w:r w:rsidR="00C60C25" w:rsidRPr="0044156B">
        <w:rPr>
          <w:b/>
        </w:rPr>
        <w:t>Golf-</w:t>
      </w:r>
      <w:proofErr w:type="spellStart"/>
      <w:r w:rsidR="00C60C25" w:rsidRPr="0044156B">
        <w:rPr>
          <w:b/>
        </w:rPr>
        <w:t>exponentie</w:t>
      </w:r>
      <w:proofErr w:type="spellEnd"/>
    </w:p>
    <w:p w:rsidR="00C60C25" w:rsidRDefault="00C60C25" w:rsidP="00C60C25">
      <w:pPr>
        <w:pStyle w:val="NoSpacing"/>
      </w:pPr>
      <w:r>
        <w:t>Deze factor is een  belangrijke factor die invloed heeft op de aanwezigheid van soorten en sommige levensgemeenschappen die in paragraaf 3 zijn beschreven. Hieruit blijkt dus dat op verschillende locaties met enkel de golf-</w:t>
      </w:r>
      <w:proofErr w:type="spellStart"/>
      <w:r>
        <w:t>exponentie</w:t>
      </w:r>
      <w:proofErr w:type="spellEnd"/>
      <w:r>
        <w:t xml:space="preserve"> als variabel er een totaal verschillende levensgemeenschap gevestigd kan zijn in. Dit komt doordat er met hogere golfslag meer erosie optreed op zowel substraat als organisme. De golfslag heeft invloed op de lichtinval doormiddel van het opwervelen van zwevend stof en bepaald door het “spatten” de </w:t>
      </w:r>
      <w:proofErr w:type="spellStart"/>
      <w:r>
        <w:t>supralitorale</w:t>
      </w:r>
      <w:proofErr w:type="spellEnd"/>
      <w:r>
        <w:t xml:space="preserve"> zone. Hogere golfslag kan mogelijk worden veroorzaakt door hekgolven van schepen.</w:t>
      </w:r>
    </w:p>
    <w:p w:rsidR="00C60C25" w:rsidRDefault="00C60C25" w:rsidP="00C60C25">
      <w:pPr>
        <w:pStyle w:val="NoSpacing"/>
      </w:pPr>
    </w:p>
    <w:p w:rsidR="00C60C25" w:rsidRPr="0044156B" w:rsidRDefault="0044156B" w:rsidP="0044156B">
      <w:pPr>
        <w:pStyle w:val="NoSpacing"/>
        <w:rPr>
          <w:b/>
        </w:rPr>
      </w:pPr>
      <w:r w:rsidRPr="0044156B">
        <w:rPr>
          <w:b/>
        </w:rPr>
        <w:t>3.</w:t>
      </w:r>
      <w:r>
        <w:rPr>
          <w:b/>
        </w:rPr>
        <w:t xml:space="preserve"> </w:t>
      </w:r>
      <w:r w:rsidR="00C60C25" w:rsidRPr="0044156B">
        <w:rPr>
          <w:b/>
        </w:rPr>
        <w:t>Substraat</w:t>
      </w:r>
    </w:p>
    <w:p w:rsidR="00C60C25" w:rsidRDefault="00C60C25" w:rsidP="00C60C25">
      <w:pPr>
        <w:pStyle w:val="NoSpacing"/>
      </w:pPr>
      <w:r>
        <w:t xml:space="preserve">In paragraaf </w:t>
      </w:r>
      <w:r w:rsidR="00642FE7">
        <w:t>drie</w:t>
      </w:r>
      <w:r>
        <w:t xml:space="preserve"> wordt er bij elke beschrijving van de dertien levensgemeenschappen een indicatie ge</w:t>
      </w:r>
      <w:r w:rsidR="005C6088">
        <w:t>geven</w:t>
      </w:r>
      <w:r>
        <w:t xml:space="preserve"> waarop hogere bedekkingen kunnen worden gehaald voor een gemeenschap. Hieruit blijkt de </w:t>
      </w:r>
      <w:r w:rsidR="00FA08BB">
        <w:t>waarde</w:t>
      </w:r>
      <w:r>
        <w:t xml:space="preserve"> van deze factor. Het substraat vertegenwoordigt het habitat voor de levensgemeenschap en vormt </w:t>
      </w:r>
      <w:r w:rsidR="005C6088">
        <w:t xml:space="preserve">voor een groot aantal </w:t>
      </w:r>
      <w:r>
        <w:t xml:space="preserve">de ondergrond </w:t>
      </w:r>
      <w:r w:rsidR="00095837">
        <w:t xml:space="preserve">van </w:t>
      </w:r>
      <w:r>
        <w:t>hun bestaan. Vooral de fysieke structuur van het substraat is van belang omdat deze de aanhechtingsmogelijkheden en overlevingskansen bepaald. Het</w:t>
      </w:r>
      <w:r w:rsidR="00095837">
        <w:t xml:space="preserve"> harde substraat</w:t>
      </w:r>
      <w:r>
        <w:t xml:space="preserve"> is een van de meest veranderende factoren in Zeeland. Er zijn in de Oosterschelde en Westerschelde tezamen honderden kilometers glooiing en kreukelberm met </w:t>
      </w:r>
      <w:r w:rsidR="00095837">
        <w:t>variërende</w:t>
      </w:r>
      <w:r>
        <w:t xml:space="preserve"> typen materialen die gebruikt zijn. Ieder materiaal/substraat dat gebruikt word heeft andere eigenschappen. Deze verschillende waterbouwkundige variabelen  zijn ruwheid, plaatsing, watervasthoudende vermogen, hardheid, kleur, grootte en chemische samenstelling.</w:t>
      </w:r>
      <w:r w:rsidR="00EB1FEF" w:rsidRPr="00EB1FEF">
        <w:rPr>
          <w:i/>
        </w:rPr>
        <w:t xml:space="preserve"> </w:t>
      </w:r>
      <w:r w:rsidR="00EB1FEF" w:rsidRPr="00926972">
        <w:rPr>
          <w:i/>
        </w:rPr>
        <w:t>(de Vries M., 2007)</w:t>
      </w:r>
    </w:p>
    <w:p w:rsidR="00C60C25" w:rsidRPr="0044156B" w:rsidRDefault="00C60C25" w:rsidP="00C60C25">
      <w:pPr>
        <w:pStyle w:val="NoSpacing"/>
        <w:numPr>
          <w:ilvl w:val="0"/>
          <w:numId w:val="1"/>
        </w:numPr>
        <w:rPr>
          <w:i/>
          <w:sz w:val="24"/>
        </w:rPr>
      </w:pPr>
      <w:r w:rsidRPr="0044156B">
        <w:rPr>
          <w:i/>
          <w:sz w:val="24"/>
        </w:rPr>
        <w:t>Ruwheid</w:t>
      </w:r>
    </w:p>
    <w:p w:rsidR="00C60C25" w:rsidRDefault="00C60C25" w:rsidP="00C60C25">
      <w:pPr>
        <w:pStyle w:val="NoSpacing"/>
      </w:pPr>
      <w:r>
        <w:t>Ruwheid van een substraat is van belang voor de veiligheid van dijk maar speelt ook een rol in aanhechting van organismen. Een minder ruw oppervlak veroorzaakt een hogere golfoploop dan bij een ruwer oppervlak. Dit komt omdat een ruw substraat meer oppervlak heeft dan glad substraat zo ontstaat er meer wrijving die golfoploop afremt.</w:t>
      </w:r>
    </w:p>
    <w:p w:rsidR="00C60C25" w:rsidRDefault="00C60C25" w:rsidP="00C60C25">
      <w:pPr>
        <w:pStyle w:val="NoSpacing"/>
      </w:pPr>
      <w:r>
        <w:t xml:space="preserve">De mogelijkheden </w:t>
      </w:r>
      <w:r w:rsidR="00F87977">
        <w:t xml:space="preserve">voor organismen </w:t>
      </w:r>
      <w:r>
        <w:t>om te verankeren op het substraat is hoger op ruw substraat met name in relatie tot horizontale getijdenwerking.</w:t>
      </w:r>
    </w:p>
    <w:p w:rsidR="00C60C25" w:rsidRDefault="00C60C25" w:rsidP="00C60C25">
      <w:pPr>
        <w:pStyle w:val="NoSpacing"/>
      </w:pPr>
    </w:p>
    <w:p w:rsidR="001A21D2" w:rsidRDefault="001A21D2">
      <w:r>
        <w:br w:type="page"/>
      </w:r>
    </w:p>
    <w:p w:rsidR="00C60C25" w:rsidRPr="0044156B" w:rsidRDefault="00C60C25" w:rsidP="00C60C25">
      <w:pPr>
        <w:pStyle w:val="NoSpacing"/>
        <w:numPr>
          <w:ilvl w:val="0"/>
          <w:numId w:val="1"/>
        </w:numPr>
        <w:rPr>
          <w:i/>
          <w:sz w:val="24"/>
        </w:rPr>
      </w:pPr>
      <w:r w:rsidRPr="0044156B">
        <w:rPr>
          <w:i/>
          <w:sz w:val="24"/>
        </w:rPr>
        <w:lastRenderedPageBreak/>
        <w:t>Plaatsing</w:t>
      </w:r>
    </w:p>
    <w:p w:rsidR="00C60C25" w:rsidRDefault="00C60C25" w:rsidP="00C60C25">
      <w:pPr>
        <w:pStyle w:val="NoSpacing"/>
      </w:pPr>
      <w:r>
        <w:t xml:space="preserve">Stenen en bekledingsystemen nemen een bepaalde vorm </w:t>
      </w:r>
      <w:r w:rsidR="00095837">
        <w:t>aa</w:t>
      </w:r>
      <w:r>
        <w:t>n nadat ze zijn geplaatst. Door deze vormen ontstaan open ruimten tussen de stenen.</w:t>
      </w:r>
      <w:r w:rsidR="00F87977">
        <w:t xml:space="preserve"> Na het plaatsen kan men bepalen aan de hand van de aanwezige holten tussen de geplaatste materialen of in de materialen zelf of het een open of dichte structuur is. Onder een open structuur wordt bijvoorbeeld </w:t>
      </w:r>
      <w:r w:rsidR="00A00DFB">
        <w:t>Elastocoast</w:t>
      </w:r>
      <w:r w:rsidR="00F87977">
        <w:t xml:space="preserve"> verstaan</w:t>
      </w:r>
      <w:r w:rsidR="00095837">
        <w:t>,</w:t>
      </w:r>
      <w:r w:rsidR="00F87977">
        <w:t xml:space="preserve"> dit materiaal is zeer poreus waardoor het water goed doorlaat. Dichte structuren zijn voornamelijk fabrieksstenen die “precies” in elkaar passen waardoor er geen holten tussen de stenen zi</w:t>
      </w:r>
      <w:r w:rsidR="00095837">
        <w:t>jn</w:t>
      </w:r>
      <w:r w:rsidR="00F87977">
        <w:t>, een dergelijk systeem</w:t>
      </w:r>
      <w:r>
        <w:t xml:space="preserve"> </w:t>
      </w:r>
      <w:r w:rsidR="00F87977">
        <w:t xml:space="preserve">laat water slecht door. </w:t>
      </w:r>
      <w:r>
        <w:t>Deze holte</w:t>
      </w:r>
      <w:r w:rsidR="00095837">
        <w:t>n</w:t>
      </w:r>
      <w:r>
        <w:t xml:space="preserve"> zijn zowel van belang voor aanhechtingsmogelijkheden </w:t>
      </w:r>
      <w:r w:rsidR="00F87977">
        <w:t xml:space="preserve">voor organismen </w:t>
      </w:r>
      <w:r>
        <w:t>als voor het behoud van de structurele integriteit van de zeewering. Vierkant</w:t>
      </w:r>
      <w:r w:rsidR="00F87977">
        <w:t>e</w:t>
      </w:r>
      <w:r>
        <w:t xml:space="preserve"> blokken hebben door hun vorm minder open ruimten waardoor in sommige situaties er een oplopende onderdruk kan ontstaan door water in de dijk. Dit heeft als effect dat de bekleding er uit wordt gedrukt</w:t>
      </w:r>
      <w:r w:rsidR="000C6711">
        <w:t>, hier wordt dan ook gesproken over een dichte structuur</w:t>
      </w:r>
      <w:r>
        <w:t>.</w:t>
      </w:r>
    </w:p>
    <w:p w:rsidR="00C60C25" w:rsidRPr="0044156B" w:rsidRDefault="00C60C25" w:rsidP="00C60C25">
      <w:pPr>
        <w:pStyle w:val="NoSpacing"/>
        <w:numPr>
          <w:ilvl w:val="0"/>
          <w:numId w:val="1"/>
        </w:numPr>
        <w:rPr>
          <w:i/>
          <w:sz w:val="24"/>
        </w:rPr>
      </w:pPr>
      <w:r w:rsidRPr="0044156B">
        <w:rPr>
          <w:i/>
          <w:sz w:val="24"/>
        </w:rPr>
        <w:t>Watervasthoudende vermogen</w:t>
      </w:r>
    </w:p>
    <w:p w:rsidR="00C60C25" w:rsidRDefault="00C60C25" w:rsidP="00C60C25">
      <w:pPr>
        <w:pStyle w:val="NoSpacing"/>
      </w:pPr>
      <w:r>
        <w:t>Het vermogen dat een substraat heeft om water vast te houden is voornamelijk van belang voor aangehechte organismen. Een substraat dat veel water vast houdt ver</w:t>
      </w:r>
      <w:r w:rsidR="0080150A">
        <w:t>laagt de uitdroging en bevordert</w:t>
      </w:r>
      <w:r>
        <w:t xml:space="preserve"> de groei tijdens het droogvallen van de dijkglooiing. Het water vasthoudende vermogen is in tegenstelling tot de ecologie negatief voor de kwaliteit van de steen. </w:t>
      </w:r>
      <w:r w:rsidR="0080150A">
        <w:t>Hoe</w:t>
      </w:r>
      <w:r>
        <w:t xml:space="preserve"> lager de absorptie des te hoger de sterkte en kwaliteit.</w:t>
      </w:r>
    </w:p>
    <w:p w:rsidR="00C60C25" w:rsidRPr="0044156B" w:rsidRDefault="00C60C25" w:rsidP="00C60C25">
      <w:pPr>
        <w:pStyle w:val="NoSpacing"/>
        <w:numPr>
          <w:ilvl w:val="0"/>
          <w:numId w:val="1"/>
        </w:numPr>
        <w:rPr>
          <w:i/>
          <w:sz w:val="24"/>
        </w:rPr>
      </w:pPr>
      <w:r w:rsidRPr="0044156B">
        <w:rPr>
          <w:i/>
          <w:sz w:val="24"/>
        </w:rPr>
        <w:t>Hardheid</w:t>
      </w:r>
    </w:p>
    <w:p w:rsidR="00C60C25" w:rsidRDefault="00C60C25" w:rsidP="00C60C25">
      <w:pPr>
        <w:pStyle w:val="NoSpacing"/>
      </w:pPr>
      <w:r>
        <w:t>Vergelijkbaar met het vermogen om water vast te houden</w:t>
      </w:r>
      <w:r w:rsidR="0080150A">
        <w:t>,</w:t>
      </w:r>
      <w:r>
        <w:t xml:space="preserve"> is </w:t>
      </w:r>
      <w:r w:rsidR="0080150A">
        <w:t xml:space="preserve">een </w:t>
      </w:r>
      <w:r>
        <w:t>lage hardheid positief voor aanhechtingsmogelijkheden en negatief voor de civieltechnische kwaliteit.</w:t>
      </w:r>
    </w:p>
    <w:p w:rsidR="00C60C25" w:rsidRPr="0044156B" w:rsidRDefault="00C60C25" w:rsidP="00C60C25">
      <w:pPr>
        <w:pStyle w:val="NoSpacing"/>
        <w:numPr>
          <w:ilvl w:val="0"/>
          <w:numId w:val="1"/>
        </w:numPr>
        <w:rPr>
          <w:i/>
          <w:sz w:val="24"/>
        </w:rPr>
      </w:pPr>
      <w:r w:rsidRPr="0044156B">
        <w:rPr>
          <w:i/>
          <w:sz w:val="24"/>
        </w:rPr>
        <w:t>Kleur</w:t>
      </w:r>
    </w:p>
    <w:p w:rsidR="00C60C25" w:rsidRDefault="00C60C25" w:rsidP="00C60C25">
      <w:pPr>
        <w:pStyle w:val="NoSpacing"/>
      </w:pPr>
      <w:r>
        <w:t xml:space="preserve">De kleur van een substraat beïnvloed de reflectie van het licht zowel onder als boven water en de temperatuur. Een licht gekleurde steen reflecteert meer en wordt minder warm door blootstelling aan zonlicht. Dit betekent voor de soortengemeenschappen meer lichtopname en minder </w:t>
      </w:r>
      <w:r w:rsidR="0080150A">
        <w:t>uitdroging</w:t>
      </w:r>
      <w:r>
        <w:t>.</w:t>
      </w:r>
    </w:p>
    <w:p w:rsidR="00C60C25" w:rsidRPr="0044156B" w:rsidRDefault="00C60C25" w:rsidP="00C60C25">
      <w:pPr>
        <w:pStyle w:val="NoSpacing"/>
        <w:numPr>
          <w:ilvl w:val="0"/>
          <w:numId w:val="1"/>
        </w:numPr>
        <w:rPr>
          <w:i/>
          <w:sz w:val="24"/>
        </w:rPr>
      </w:pPr>
      <w:r w:rsidRPr="0044156B">
        <w:rPr>
          <w:i/>
          <w:sz w:val="24"/>
        </w:rPr>
        <w:t xml:space="preserve">Grootte </w:t>
      </w:r>
    </w:p>
    <w:p w:rsidR="00C60C25" w:rsidRDefault="00C60C25" w:rsidP="00C60C25">
      <w:pPr>
        <w:pStyle w:val="NoSpacing"/>
      </w:pPr>
      <w:r>
        <w:t>De grootte</w:t>
      </w:r>
      <w:r w:rsidR="00D02F7E">
        <w:t>,</w:t>
      </w:r>
      <w:r>
        <w:t xml:space="preserve"> ook bekend als sortering van een steen of stenen in een systeem</w:t>
      </w:r>
      <w:r w:rsidR="00D02F7E">
        <w:t xml:space="preserve">, </w:t>
      </w:r>
      <w:r>
        <w:t xml:space="preserve"> is een bepalende factor. De grootte van een steen bepaald de algehele ruwheid van een glooiing en dus ook de golfoploop. De maat van een steen is daarnaast zeer bepalend voor de stabiliteit van een dijkbekleding tijdens een storm. De afmeting van de stenen staat in directe relatie tot de afmeting van de holten waardoor er bij grotere steensoorten in verhouding grotere holten zijn dan bij zand. Indien er sprake is van zand is juist de oppervlakte aan holte</w:t>
      </w:r>
      <w:r w:rsidR="00D02F7E">
        <w:t>n</w:t>
      </w:r>
      <w:r>
        <w:t xml:space="preserve"> groter waardoor er meer water kan worden vastgehouden, dit geldt ook voor een poreus substraat zoals lavasteen.</w:t>
      </w:r>
    </w:p>
    <w:p w:rsidR="00C60C25" w:rsidRPr="0044156B" w:rsidRDefault="00C60C25" w:rsidP="00C60C25">
      <w:pPr>
        <w:pStyle w:val="NoSpacing"/>
        <w:numPr>
          <w:ilvl w:val="0"/>
          <w:numId w:val="1"/>
        </w:numPr>
        <w:rPr>
          <w:i/>
          <w:sz w:val="24"/>
        </w:rPr>
      </w:pPr>
      <w:r w:rsidRPr="0044156B">
        <w:rPr>
          <w:i/>
          <w:sz w:val="24"/>
        </w:rPr>
        <w:t>Chemische samenstelling</w:t>
      </w:r>
    </w:p>
    <w:p w:rsidR="00C60C25" w:rsidRDefault="00C60C25" w:rsidP="00C60C25">
      <w:pPr>
        <w:pStyle w:val="NoSpacing"/>
      </w:pPr>
      <w:r>
        <w:t>Sommige materialen die gebruikt</w:t>
      </w:r>
      <w:r w:rsidR="00D02F7E">
        <w:t xml:space="preserve"> zijn</w:t>
      </w:r>
      <w:r>
        <w:t xml:space="preserve"> als dijkbekleding bestaan niet alleen uit de gebruikelijke elementen waar gesteente uit bestaat. In sommige stenen of blokken zitten metalen verwerkt zoals ijzer, kalk of fosfor.</w:t>
      </w:r>
      <w:r w:rsidR="00162C88">
        <w:t xml:space="preserve"> Sommige metaalslakken stralen relatief veel gammastraling en radon uit. Dit kan schadelijke zijn voor ecosystemen. Naast verhoogde straling is het niet duidelijk welk effect uitlogend koper heeft op het milieu, het is immers een zwaar metaal. En wordt derhalve liever gemeden als dijkbekleding.</w:t>
      </w:r>
      <w:r w:rsidR="000A7A54" w:rsidRPr="000A7A54">
        <w:rPr>
          <w:i/>
        </w:rPr>
        <w:t xml:space="preserve"> </w:t>
      </w:r>
      <w:r w:rsidR="000A7A54">
        <w:rPr>
          <w:i/>
        </w:rPr>
        <w:t>(Van den Dobbelsteen A., Alberts K., 2001)</w:t>
      </w:r>
      <w:r>
        <w:t xml:space="preserve"> </w:t>
      </w:r>
    </w:p>
    <w:p w:rsidR="00C60C25" w:rsidRDefault="00C60C25" w:rsidP="00C60C25">
      <w:pPr>
        <w:pStyle w:val="NoSpacing"/>
      </w:pPr>
    </w:p>
    <w:p w:rsidR="001A21D2" w:rsidRDefault="001A21D2">
      <w:r>
        <w:br w:type="page"/>
      </w:r>
    </w:p>
    <w:p w:rsidR="00C60C25" w:rsidRPr="0044156B" w:rsidRDefault="0044156B" w:rsidP="0044156B">
      <w:pPr>
        <w:pStyle w:val="NoSpacing"/>
        <w:rPr>
          <w:b/>
        </w:rPr>
      </w:pPr>
      <w:r w:rsidRPr="0044156B">
        <w:rPr>
          <w:b/>
        </w:rPr>
        <w:lastRenderedPageBreak/>
        <w:t>4.</w:t>
      </w:r>
      <w:r>
        <w:rPr>
          <w:b/>
        </w:rPr>
        <w:t xml:space="preserve"> </w:t>
      </w:r>
      <w:r w:rsidR="00C60C25" w:rsidRPr="0044156B">
        <w:rPr>
          <w:b/>
        </w:rPr>
        <w:t>Helling</w:t>
      </w:r>
    </w:p>
    <w:p w:rsidR="00C60C25" w:rsidRDefault="00C60C25" w:rsidP="00C60C25">
      <w:pPr>
        <w:pStyle w:val="NoSpacing"/>
      </w:pPr>
      <w:r>
        <w:t>De helling van een glooiing is van invloed op de breedte van de zonering van levensgemeenschappen. Het is ook van invloed op de golfoploop, golfslag en stroomsnelheid. In het geval van een flauwe dijk is er sprake van meer biomassa, bedekking en wellicht diversiteit dan op een steile dijk.</w:t>
      </w:r>
      <w:r w:rsidR="00CD3EE0">
        <w:t xml:space="preserve"> Deze twee situaties kunnen worden vergeleken met een natuurvriendelijke oever (flauwe helling) en een reguliere sloot (steile helling), deze geven vergelijkbare resultaten.</w:t>
      </w:r>
      <w:r>
        <w:t xml:space="preserve"> Door meer wrijving met het substraat </w:t>
      </w:r>
      <w:r w:rsidR="00CD3EE0">
        <w:t xml:space="preserve">op een flauwe helling </w:t>
      </w:r>
      <w:r>
        <w:t>is er minder stroming waardoor er minder</w:t>
      </w:r>
      <w:r w:rsidR="00CD3EE0">
        <w:t xml:space="preserve"> verwering op organismen en substraat optreed</w:t>
      </w:r>
      <w:r>
        <w:t>.</w:t>
      </w:r>
    </w:p>
    <w:p w:rsidR="000A7A54" w:rsidRDefault="000A7A54" w:rsidP="00C60C25">
      <w:pPr>
        <w:pStyle w:val="NoSpacing"/>
      </w:pPr>
    </w:p>
    <w:p w:rsidR="00C60C25" w:rsidRPr="0044156B" w:rsidRDefault="0044156B" w:rsidP="0044156B">
      <w:pPr>
        <w:pStyle w:val="NoSpacing"/>
        <w:rPr>
          <w:b/>
        </w:rPr>
      </w:pPr>
      <w:r>
        <w:rPr>
          <w:b/>
        </w:rPr>
        <w:t xml:space="preserve">5. </w:t>
      </w:r>
      <w:r w:rsidR="00C60C25" w:rsidRPr="0044156B">
        <w:rPr>
          <w:b/>
        </w:rPr>
        <w:t>Temperatuur</w:t>
      </w:r>
    </w:p>
    <w:p w:rsidR="00C60C25" w:rsidRPr="0044156B" w:rsidRDefault="0080150A" w:rsidP="00C60C25">
      <w:pPr>
        <w:pStyle w:val="NoSpacing"/>
        <w:numPr>
          <w:ilvl w:val="0"/>
          <w:numId w:val="1"/>
        </w:numPr>
        <w:rPr>
          <w:i/>
          <w:sz w:val="24"/>
        </w:rPr>
      </w:pPr>
      <w:r w:rsidRPr="0044156B">
        <w:rPr>
          <w:i/>
          <w:sz w:val="24"/>
        </w:rPr>
        <w:t>Uitdroging</w:t>
      </w:r>
    </w:p>
    <w:p w:rsidR="00C60C25" w:rsidRDefault="0080150A" w:rsidP="00C60C25">
      <w:pPr>
        <w:pStyle w:val="NoSpacing"/>
      </w:pPr>
      <w:r>
        <w:t>Uitdroging</w:t>
      </w:r>
      <w:r w:rsidR="00C60C25">
        <w:t xml:space="preserve"> is een grote limiterende factor aan de bovengrens van vele levensgemeenschappen op een dijkglooiing. Uitdroging wordt bepaald door de duur en hoogte van het getij, temperatuur, lichtinval en kleur van de steen. </w:t>
      </w:r>
    </w:p>
    <w:p w:rsidR="00C60C25" w:rsidRPr="0044156B" w:rsidRDefault="00C60C25" w:rsidP="00C60C25">
      <w:pPr>
        <w:pStyle w:val="NoSpacing"/>
        <w:numPr>
          <w:ilvl w:val="0"/>
          <w:numId w:val="1"/>
        </w:numPr>
        <w:rPr>
          <w:i/>
          <w:sz w:val="24"/>
        </w:rPr>
      </w:pPr>
      <w:r w:rsidRPr="0044156B">
        <w:rPr>
          <w:i/>
          <w:sz w:val="24"/>
        </w:rPr>
        <w:t>Oververhitting</w:t>
      </w:r>
    </w:p>
    <w:p w:rsidR="00C60C25" w:rsidRDefault="00C60C25" w:rsidP="00C60C25">
      <w:pPr>
        <w:pStyle w:val="NoSpacing"/>
      </w:pPr>
      <w:r>
        <w:t>Ook oververhitting kan funest zijn voor de ontwikkeling van een soort. Deze variabele is afhankelijk van de temperatuur, lichtinval en de kleur van de steen.</w:t>
      </w:r>
    </w:p>
    <w:p w:rsidR="00C60C25" w:rsidRDefault="00C60C25" w:rsidP="00C60C25">
      <w:pPr>
        <w:pStyle w:val="NoSpacing"/>
      </w:pPr>
    </w:p>
    <w:p w:rsidR="00C60C25" w:rsidRPr="0044156B" w:rsidRDefault="00C60C25" w:rsidP="00C60C25">
      <w:pPr>
        <w:pStyle w:val="NoSpacing"/>
        <w:rPr>
          <w:b/>
        </w:rPr>
      </w:pPr>
      <w:r w:rsidRPr="0044156B">
        <w:rPr>
          <w:b/>
        </w:rPr>
        <w:t>6.</w:t>
      </w:r>
      <w:r w:rsidR="0044156B">
        <w:rPr>
          <w:b/>
        </w:rPr>
        <w:t xml:space="preserve"> </w:t>
      </w:r>
      <w:r w:rsidRPr="0044156B">
        <w:rPr>
          <w:b/>
        </w:rPr>
        <w:t>Saliniteit</w:t>
      </w:r>
    </w:p>
    <w:p w:rsidR="00C60C25" w:rsidRDefault="00C60C25" w:rsidP="00C60C25">
      <w:pPr>
        <w:pStyle w:val="NoSpacing"/>
      </w:pPr>
      <w:r>
        <w:t>Indien een soort zich in het sublitoraal bevindt zal deze vrijwel altijd worden blootgesteld aan een min of meer constant zoutgehalte. Een soort die zich in het eulitoraal of hoger bevindt is tijdens laagtij onderworpen aan de weersomstandigheden. De aanwezigheid van een rivier heeft ook invloed op de saliniteit</w:t>
      </w:r>
      <w:r w:rsidR="00D02F7E">
        <w:t>.</w:t>
      </w:r>
      <w:r>
        <w:t xml:space="preserve"> Tijdens grote regenval zal de saliniteit omlaag gaan  terwijl gedurende een zonnige dag de saliniteit binnen een individu zal toenemen. Deze factor kan daarom ook bepalend zijn voor het al dan niet aanwezig zijn </w:t>
      </w:r>
      <w:r w:rsidR="00591883">
        <w:t>van</w:t>
      </w:r>
      <w:r>
        <w:t xml:space="preserve"> een soort. Omdat deze organismen zo aangepast moeten zijn zodat ze een zware omslag moeten kunnen overleven.</w:t>
      </w:r>
    </w:p>
    <w:p w:rsidR="00C60C25" w:rsidRDefault="00C60C25" w:rsidP="00C60C25">
      <w:pPr>
        <w:pStyle w:val="NoSpacing"/>
      </w:pPr>
    </w:p>
    <w:p w:rsidR="00591883" w:rsidRPr="0044156B" w:rsidRDefault="00C60C25" w:rsidP="00C60C25">
      <w:pPr>
        <w:pStyle w:val="NoSpacing"/>
        <w:rPr>
          <w:b/>
        </w:rPr>
      </w:pPr>
      <w:r w:rsidRPr="0044156B">
        <w:rPr>
          <w:b/>
        </w:rPr>
        <w:t>7.</w:t>
      </w:r>
      <w:r w:rsidR="0044156B">
        <w:rPr>
          <w:b/>
        </w:rPr>
        <w:t xml:space="preserve"> </w:t>
      </w:r>
      <w:r w:rsidRPr="0044156B">
        <w:rPr>
          <w:b/>
        </w:rPr>
        <w:t>Licht</w:t>
      </w:r>
    </w:p>
    <w:p w:rsidR="00C60C25" w:rsidRDefault="00C60C25" w:rsidP="00C60C25">
      <w:pPr>
        <w:pStyle w:val="NoSpacing"/>
      </w:pPr>
      <w:r>
        <w:t>Voor de aanmaak van de bouwstof suiker is er energie nodig. Deze energie wordt geleverd in de vorm van zonlicht en deze is schaars na enkele meters onder water. Deze factor is de uiteindelijk</w:t>
      </w:r>
      <w:r w:rsidR="00591883">
        <w:t>e</w:t>
      </w:r>
      <w:r>
        <w:t xml:space="preserve"> ondergrens voor de flora onderaan de dijk</w:t>
      </w:r>
      <w:r w:rsidR="00CD3EE0">
        <w:t xml:space="preserve"> en bepaald dus de </w:t>
      </w:r>
      <w:proofErr w:type="spellStart"/>
      <w:r w:rsidR="00CD3EE0">
        <w:t>elitorale</w:t>
      </w:r>
      <w:proofErr w:type="spellEnd"/>
      <w:r w:rsidR="00CD3EE0">
        <w:t xml:space="preserve"> zone</w:t>
      </w:r>
      <w:r>
        <w:t xml:space="preserve">. Licht wordt beïnvloed door de waterkolom </w:t>
      </w:r>
      <w:r w:rsidR="0020676C">
        <w:t>en het zwevend stof. Het bepaalt</w:t>
      </w:r>
      <w:r>
        <w:t xml:space="preserve"> de groei van de planten, temperatuur, uitdroging en oververhitting.</w:t>
      </w:r>
    </w:p>
    <w:p w:rsidR="00C60C25" w:rsidRDefault="00C60C25" w:rsidP="00C60C25">
      <w:pPr>
        <w:pStyle w:val="NoSpacing"/>
      </w:pPr>
    </w:p>
    <w:p w:rsidR="00C60C25" w:rsidRPr="0044156B" w:rsidRDefault="00C60C25" w:rsidP="00C60C25">
      <w:pPr>
        <w:pStyle w:val="NoSpacing"/>
        <w:rPr>
          <w:b/>
        </w:rPr>
      </w:pPr>
      <w:r w:rsidRPr="0044156B">
        <w:rPr>
          <w:b/>
        </w:rPr>
        <w:t>8.</w:t>
      </w:r>
      <w:r w:rsidR="0044156B">
        <w:rPr>
          <w:b/>
        </w:rPr>
        <w:t xml:space="preserve"> </w:t>
      </w:r>
      <w:r w:rsidRPr="0044156B">
        <w:rPr>
          <w:b/>
        </w:rPr>
        <w:t>Sedimentatie</w:t>
      </w:r>
    </w:p>
    <w:p w:rsidR="00C60C25" w:rsidRDefault="00C60C25" w:rsidP="00C60C25">
      <w:pPr>
        <w:pStyle w:val="NoSpacing"/>
      </w:pPr>
      <w:r>
        <w:t>Slib is een van de veroorzakers van lage aanhechtingsmogelijkheden</w:t>
      </w:r>
      <w:r w:rsidR="00591883">
        <w:t>,</w:t>
      </w:r>
      <w:r>
        <w:t xml:space="preserve"> omdat het een zacht instabiel substraat vormt. Het veroorzaakt daarnaast verstoppingen in een organisme dat leeft in de litorale zone. Een verslibt substraat gaat vaak gepaard met lage biodiversiteit en bedekking. Verslibbing treed op als de stroomsnelheid zodanig laag is dat zwevende deeltjes slib en zand sedimenteren. Dit verschijnsel doet zich vaak voor in de omgeving van beschutte delen van de kust zoals havens. Het kan voorkomen dat door een verandering in een stroming op een locatie meer </w:t>
      </w:r>
      <w:r w:rsidR="00B84F73">
        <w:t>aan</w:t>
      </w:r>
      <w:r>
        <w:t>slib</w:t>
      </w:r>
      <w:r w:rsidR="00B84F73">
        <w:t>t</w:t>
      </w:r>
      <w:r>
        <w:t xml:space="preserve"> dan gebruikelijk. Wanneer dit zich voordoet op een locatie met begroeiing kan deze bedekt raken en sterven. In sommige gevallen is </w:t>
      </w:r>
      <w:proofErr w:type="spellStart"/>
      <w:r>
        <w:t>herkolonisatie</w:t>
      </w:r>
      <w:proofErr w:type="spellEnd"/>
      <w:r>
        <w:t xml:space="preserve"> niet meer mogelijk.</w:t>
      </w:r>
    </w:p>
    <w:p w:rsidR="00C60C25" w:rsidRDefault="00C60C25" w:rsidP="00C60C25">
      <w:pPr>
        <w:pStyle w:val="NoSpacing"/>
      </w:pPr>
    </w:p>
    <w:p w:rsidR="001A21D2" w:rsidRDefault="001A21D2">
      <w:r>
        <w:br w:type="page"/>
      </w:r>
    </w:p>
    <w:p w:rsidR="00C60C25" w:rsidRPr="0044156B" w:rsidRDefault="00C60C25" w:rsidP="00C60C25">
      <w:pPr>
        <w:pStyle w:val="NoSpacing"/>
        <w:rPr>
          <w:b/>
        </w:rPr>
      </w:pPr>
      <w:r w:rsidRPr="0044156B">
        <w:rPr>
          <w:b/>
        </w:rPr>
        <w:lastRenderedPageBreak/>
        <w:t xml:space="preserve">9. Nutriëntgehalte </w:t>
      </w:r>
    </w:p>
    <w:p w:rsidR="00C60C25" w:rsidRDefault="00C60C25" w:rsidP="00C60C25">
      <w:pPr>
        <w:pStyle w:val="NoSpacing"/>
      </w:pPr>
      <w:r>
        <w:t xml:space="preserve">Het al dan niet aanwezig zijn van voldoende voedingsstoffen is locatie afhankelijk. Sloten die verbonden zijn met landbouwgrond bevatten vaak verhoogde concentraties nutriënten. Deze sloten kunnen uitmonden in een estuarium. Bij een dergelijke uitmonding valt het op dat de plaatselijke begroeiing aanzienlijk afwijkt met dat </w:t>
      </w:r>
      <w:r w:rsidR="00D03307">
        <w:t xml:space="preserve">van </w:t>
      </w:r>
      <w:r>
        <w:t>enkele meters er naast. Ui</w:t>
      </w:r>
      <w:r w:rsidR="00630037">
        <w:t>t dit voorbeeld blijkt dat het n</w:t>
      </w:r>
      <w:r>
        <w:t>utriëntgehalte een duidelijke factor is voor verschil in diversiteit.</w:t>
      </w:r>
    </w:p>
    <w:p w:rsidR="00BC1E2B" w:rsidRDefault="00BC1E2B">
      <w:pPr>
        <w:pStyle w:val="NoSpacing"/>
      </w:pPr>
    </w:p>
    <w:p w:rsidR="00BC1E2B" w:rsidRDefault="00A627F3">
      <w:pPr>
        <w:pStyle w:val="NoSpacing"/>
        <w:rPr>
          <w:b/>
          <w:i/>
        </w:rPr>
      </w:pPr>
      <w:r w:rsidRPr="00A627F3">
        <w:rPr>
          <w:b/>
          <w:i/>
        </w:rPr>
        <w:t>Biotische factoren</w:t>
      </w:r>
    </w:p>
    <w:p w:rsidR="00C60C25" w:rsidRPr="00D2728F" w:rsidRDefault="00C60C25" w:rsidP="00C60C25">
      <w:pPr>
        <w:pStyle w:val="NoSpacing"/>
      </w:pPr>
    </w:p>
    <w:p w:rsidR="00C60C25" w:rsidRPr="0044156B" w:rsidRDefault="00C60C25" w:rsidP="00C60C25">
      <w:pPr>
        <w:pStyle w:val="NoSpacing"/>
        <w:rPr>
          <w:b/>
        </w:rPr>
      </w:pPr>
      <w:r w:rsidRPr="0044156B">
        <w:rPr>
          <w:b/>
        </w:rPr>
        <w:t>10.</w:t>
      </w:r>
      <w:r w:rsidR="0044156B">
        <w:rPr>
          <w:b/>
        </w:rPr>
        <w:t xml:space="preserve"> </w:t>
      </w:r>
      <w:proofErr w:type="spellStart"/>
      <w:r w:rsidRPr="0044156B">
        <w:rPr>
          <w:b/>
        </w:rPr>
        <w:t>Interspecifieke</w:t>
      </w:r>
      <w:proofErr w:type="spellEnd"/>
      <w:r w:rsidRPr="0044156B">
        <w:rPr>
          <w:b/>
        </w:rPr>
        <w:t xml:space="preserve"> relaties</w:t>
      </w:r>
    </w:p>
    <w:p w:rsidR="00C60C25" w:rsidRDefault="00C60C25" w:rsidP="00C60C25">
      <w:pPr>
        <w:pStyle w:val="NoSpacing"/>
      </w:pPr>
      <w:r>
        <w:t xml:space="preserve">De competitie om hulpbronnen komt in de gehele ecologie voor. Door competitie wordt door </w:t>
      </w:r>
      <w:r w:rsidR="00B84F73">
        <w:t>bacteriën</w:t>
      </w:r>
      <w:r>
        <w:t xml:space="preserve">, schimmels, planten en dieren </w:t>
      </w:r>
      <w:r w:rsidR="00B84F73">
        <w:t>geconcurreerd</w:t>
      </w:r>
      <w:r>
        <w:t xml:space="preserve"> om ruimte, </w:t>
      </w:r>
      <w:r w:rsidR="00822412">
        <w:t>nutriënten</w:t>
      </w:r>
      <w:r>
        <w:t>, licht en vele andere factoren. Symbiose komt ook voor op de glooiing van en dijk, zo kunnen kleinere organismen profiteren van de bescherming van grotere wieren die uitdroging</w:t>
      </w:r>
      <w:r w:rsidR="00822412">
        <w:t xml:space="preserve"> van de kleinere organismen</w:t>
      </w:r>
      <w:r>
        <w:t xml:space="preserve"> kan voorkomen.</w:t>
      </w:r>
    </w:p>
    <w:p w:rsidR="00C60C25" w:rsidRDefault="00C60C25" w:rsidP="00C60C25">
      <w:pPr>
        <w:pStyle w:val="NoSpacing"/>
      </w:pPr>
    </w:p>
    <w:p w:rsidR="00C60C25" w:rsidRPr="0044156B" w:rsidRDefault="00C60C25" w:rsidP="00C60C25">
      <w:pPr>
        <w:pStyle w:val="NoSpacing"/>
        <w:rPr>
          <w:b/>
        </w:rPr>
      </w:pPr>
      <w:r w:rsidRPr="0044156B">
        <w:rPr>
          <w:b/>
        </w:rPr>
        <w:t>11.</w:t>
      </w:r>
      <w:r w:rsidR="0044156B">
        <w:rPr>
          <w:b/>
        </w:rPr>
        <w:t xml:space="preserve"> </w:t>
      </w:r>
      <w:r w:rsidRPr="0044156B">
        <w:rPr>
          <w:b/>
        </w:rPr>
        <w:t>Intraspecifiek</w:t>
      </w:r>
      <w:r w:rsidR="00B84F73" w:rsidRPr="0044156B">
        <w:rPr>
          <w:b/>
        </w:rPr>
        <w:t>e</w:t>
      </w:r>
      <w:r w:rsidRPr="0044156B">
        <w:rPr>
          <w:b/>
        </w:rPr>
        <w:t xml:space="preserve"> relaties</w:t>
      </w:r>
    </w:p>
    <w:p w:rsidR="00C60C25" w:rsidRDefault="00C60C25" w:rsidP="00C60C25">
      <w:pPr>
        <w:pStyle w:val="NoSpacing"/>
      </w:pPr>
      <w:r>
        <w:t xml:space="preserve">Naast dat er tussen verschillende gemeenschappen en soorten competitie is, komt dit ook voor </w:t>
      </w:r>
      <w:r w:rsidR="00B84F73">
        <w:t>binnen</w:t>
      </w:r>
      <w:r>
        <w:t xml:space="preserve"> een soort. Ook hier spelen </w:t>
      </w:r>
      <w:r w:rsidR="00B10382">
        <w:t>nutriënten, licht</w:t>
      </w:r>
      <w:r>
        <w:t xml:space="preserve"> en ruimte een rol. Soorten als </w:t>
      </w:r>
      <w:proofErr w:type="spellStart"/>
      <w:r>
        <w:t>Mytilus</w:t>
      </w:r>
      <w:proofErr w:type="spellEnd"/>
      <w:r>
        <w:t xml:space="preserve"> </w:t>
      </w:r>
      <w:proofErr w:type="spellStart"/>
      <w:r>
        <w:t>edilus</w:t>
      </w:r>
      <w:proofErr w:type="spellEnd"/>
      <w:r w:rsidR="00630037">
        <w:t xml:space="preserve"> (</w:t>
      </w:r>
      <w:r w:rsidR="00B10382">
        <w:t xml:space="preserve">de </w:t>
      </w:r>
      <w:r w:rsidR="00630037">
        <w:t>Mossel)</w:t>
      </w:r>
      <w:r>
        <w:t xml:space="preserve"> en </w:t>
      </w:r>
      <w:proofErr w:type="spellStart"/>
      <w:r>
        <w:t>Crassostrea</w:t>
      </w:r>
      <w:proofErr w:type="spellEnd"/>
      <w:r>
        <w:t xml:space="preserve"> </w:t>
      </w:r>
      <w:proofErr w:type="spellStart"/>
      <w:r>
        <w:t>Gigas</w:t>
      </w:r>
      <w:proofErr w:type="spellEnd"/>
      <w:r w:rsidR="00630037">
        <w:t xml:space="preserve"> (Japanse oester)</w:t>
      </w:r>
      <w:r>
        <w:t xml:space="preserve"> gebruiken elkaar als vestigingsmogelijkheid.</w:t>
      </w:r>
    </w:p>
    <w:p w:rsidR="00C60C25" w:rsidRDefault="00C60C25" w:rsidP="00C60C25">
      <w:pPr>
        <w:pStyle w:val="NoSpacing"/>
      </w:pPr>
    </w:p>
    <w:p w:rsidR="001A5216" w:rsidRDefault="001A5216">
      <w:pPr>
        <w:rPr>
          <w:sz w:val="28"/>
          <w:szCs w:val="28"/>
        </w:rPr>
      </w:pPr>
      <w:r>
        <w:rPr>
          <w:sz w:val="28"/>
          <w:szCs w:val="28"/>
        </w:rPr>
        <w:br w:type="page"/>
      </w:r>
    </w:p>
    <w:p w:rsidR="00C60C25" w:rsidRPr="0044156B" w:rsidRDefault="0044156B" w:rsidP="00C60C25">
      <w:pPr>
        <w:pStyle w:val="NoSpacing"/>
        <w:rPr>
          <w:b/>
          <w:sz w:val="28"/>
          <w:szCs w:val="28"/>
        </w:rPr>
      </w:pPr>
      <w:r w:rsidRPr="0044156B">
        <w:rPr>
          <w:b/>
          <w:szCs w:val="28"/>
        </w:rPr>
        <w:lastRenderedPageBreak/>
        <w:t>3.5</w:t>
      </w:r>
      <w:r w:rsidR="00C60C25" w:rsidRPr="0044156B">
        <w:rPr>
          <w:b/>
          <w:szCs w:val="28"/>
        </w:rPr>
        <w:t xml:space="preserve">.Typen hard substraat en </w:t>
      </w:r>
      <w:proofErr w:type="spellStart"/>
      <w:r w:rsidR="00C60C25" w:rsidRPr="0044156B">
        <w:rPr>
          <w:b/>
          <w:szCs w:val="28"/>
        </w:rPr>
        <w:t>ecostructuren</w:t>
      </w:r>
      <w:proofErr w:type="spellEnd"/>
    </w:p>
    <w:p w:rsidR="00C60C25" w:rsidRDefault="00C60C25" w:rsidP="00C60C25">
      <w:pPr>
        <w:pStyle w:val="NoSpacing"/>
        <w:rPr>
          <w:sz w:val="28"/>
          <w:szCs w:val="28"/>
        </w:rPr>
      </w:pPr>
    </w:p>
    <w:p w:rsidR="00DC3879" w:rsidRDefault="00C60C25" w:rsidP="00C60C25">
      <w:pPr>
        <w:pStyle w:val="NoSpacing"/>
      </w:pPr>
      <w:r>
        <w:t xml:space="preserve">De toplaag van een dijk bestaat nagenoeg in alle gevallen uit hard substraat. Er bestaan veel soorten steen, hiervan wordt een klein aantal gebruikt als substraat </w:t>
      </w:r>
      <w:r w:rsidR="001A5216">
        <w:t>in</w:t>
      </w:r>
      <w:r>
        <w:t xml:space="preserve"> de dijkenbouw. De soorten steen die worden gebruikt bestaan voornamelijk uit de typen natuursteen en beton. Deze twee hebben grote toepassingsmogelijkheden binnen de dijkenbouw.</w:t>
      </w:r>
      <w:r w:rsidR="001A5216">
        <w:br/>
        <w:t xml:space="preserve">Van het kleine aantal stenen dat wordt gebruikt als substraat op een dijk zijn de meeste geschikt voor een </w:t>
      </w:r>
      <w:proofErr w:type="spellStart"/>
      <w:r w:rsidR="001A5216">
        <w:t>ecostructuur</w:t>
      </w:r>
      <w:proofErr w:type="spellEnd"/>
      <w:r w:rsidR="001A5216">
        <w:t xml:space="preserve"> (ook wel </w:t>
      </w:r>
      <w:proofErr w:type="spellStart"/>
      <w:r w:rsidR="001A5216">
        <w:t>ecotop</w:t>
      </w:r>
      <w:proofErr w:type="spellEnd"/>
      <w:r w:rsidR="001A5216">
        <w:t xml:space="preserve"> genaamd). Deze structuren worden toegepast op de bovenzijde van een steen. </w:t>
      </w:r>
      <w:r>
        <w:t xml:space="preserve">Het verwerken van </w:t>
      </w:r>
      <w:proofErr w:type="spellStart"/>
      <w:r>
        <w:t>ecostructuren</w:t>
      </w:r>
      <w:proofErr w:type="spellEnd"/>
      <w:r w:rsidR="001A5216">
        <w:t xml:space="preserve"> op steen</w:t>
      </w:r>
      <w:r>
        <w:t xml:space="preserve"> kan een verhoging in bedekking, biomassa en/of biodiversitei</w:t>
      </w:r>
      <w:r w:rsidR="00DC3879">
        <w:t xml:space="preserve">t veroorzaken. </w:t>
      </w:r>
      <w:proofErr w:type="spellStart"/>
      <w:r w:rsidR="00A00DFB">
        <w:t>E</w:t>
      </w:r>
      <w:r>
        <w:t>costructuren</w:t>
      </w:r>
      <w:proofErr w:type="spellEnd"/>
      <w:r>
        <w:t xml:space="preserve"> zijn </w:t>
      </w:r>
      <w:r w:rsidR="001A5216">
        <w:t xml:space="preserve">onder andere </w:t>
      </w:r>
      <w:r>
        <w:t>gleuven, gaatjes, ruwer oppervlak of kuilen op voornamelijk betonnen platen of blokken.</w:t>
      </w:r>
      <w:r w:rsidR="00DC3879">
        <w:t xml:space="preserve"> Het woord </w:t>
      </w:r>
      <w:proofErr w:type="spellStart"/>
      <w:r w:rsidR="00DC3879">
        <w:t>ecostructuur</w:t>
      </w:r>
      <w:proofErr w:type="spellEnd"/>
      <w:r w:rsidR="00DC3879">
        <w:t xml:space="preserve"> is in feite een verzamelnaam voor deze gleuven, gaatjes etc. die een verhoogde diversiteit veroorzaken. Dit gebeurt doormiddel van het vasthouden van water of meer aanhechtingsmogelijkheden voor organismen.</w:t>
      </w:r>
      <w:r>
        <w:t xml:space="preserve">  </w:t>
      </w:r>
    </w:p>
    <w:p w:rsidR="00DC3879" w:rsidRDefault="00DC3879" w:rsidP="00C60C25">
      <w:pPr>
        <w:pStyle w:val="NoSpacing"/>
      </w:pPr>
    </w:p>
    <w:p w:rsidR="001A5216" w:rsidRDefault="00C60C25" w:rsidP="00C60C25">
      <w:pPr>
        <w:pStyle w:val="NoSpacing"/>
        <w:rPr>
          <w:rFonts w:cstheme="minorHAnsi"/>
          <w:i/>
          <w:noProof/>
        </w:rPr>
      </w:pPr>
      <w:r>
        <w:t>Om een indicatie te geven welke typen</w:t>
      </w:r>
      <w:r w:rsidR="00DC3879">
        <w:t xml:space="preserve"> hard substraat en </w:t>
      </w:r>
      <w:proofErr w:type="spellStart"/>
      <w:r w:rsidR="00DC3879">
        <w:t>ecostructuren</w:t>
      </w:r>
      <w:proofErr w:type="spellEnd"/>
      <w:r>
        <w:t xml:space="preserve"> er in gebruik zijn volgt een korte toelichting met een aantal figuren en een korte omschrijving. Deze omschrijving omvat de meest gebruikte typen steen. Voor een uitgebreide omschrijving </w:t>
      </w:r>
      <w:r w:rsidRPr="00FB5EAA">
        <w:t xml:space="preserve">zie </w:t>
      </w:r>
      <w:r>
        <w:t>“</w:t>
      </w:r>
      <w:r w:rsidR="001A5216">
        <w:t>P</w:t>
      </w:r>
      <w:r w:rsidR="001A5216" w:rsidRPr="008222D0">
        <w:rPr>
          <w:rFonts w:cstheme="minorHAnsi"/>
          <w:i/>
          <w:noProof/>
        </w:rPr>
        <w:t>ostma J</w:t>
      </w:r>
      <w:r w:rsidR="001A5216">
        <w:rPr>
          <w:rFonts w:cstheme="minorHAnsi"/>
          <w:i/>
          <w:noProof/>
        </w:rPr>
        <w:t>.,</w:t>
      </w:r>
      <w:r w:rsidR="001A5216" w:rsidRPr="008222D0">
        <w:rPr>
          <w:rFonts w:cstheme="minorHAnsi"/>
          <w:i/>
        </w:rPr>
        <w:t xml:space="preserve"> De verrijking van zeeweringen in de </w:t>
      </w:r>
      <w:r w:rsidR="001A5216">
        <w:rPr>
          <w:rFonts w:cstheme="minorHAnsi"/>
          <w:i/>
        </w:rPr>
        <w:t>Oosterschelde afstudeer rapport</w:t>
      </w:r>
      <w:r w:rsidR="001A5216">
        <w:rPr>
          <w:rFonts w:cstheme="minorHAnsi"/>
          <w:i/>
          <w:noProof/>
        </w:rPr>
        <w:t xml:space="preserve">; </w:t>
      </w:r>
      <w:r w:rsidR="001A5216" w:rsidRPr="008222D0">
        <w:rPr>
          <w:rFonts w:cstheme="minorHAnsi"/>
          <w:i/>
        </w:rPr>
        <w:t>Middelburg</w:t>
      </w:r>
      <w:r w:rsidR="001A5216" w:rsidRPr="008222D0">
        <w:rPr>
          <w:rFonts w:cstheme="minorHAnsi"/>
          <w:i/>
          <w:noProof/>
        </w:rPr>
        <w:t xml:space="preserve"> </w:t>
      </w:r>
      <w:r w:rsidR="001A5216">
        <w:rPr>
          <w:rFonts w:cstheme="minorHAnsi"/>
          <w:i/>
          <w:noProof/>
        </w:rPr>
        <w:t>juni 2010”</w:t>
      </w:r>
    </w:p>
    <w:p w:rsidR="00C60C25" w:rsidRDefault="00C60C25" w:rsidP="00C60C25">
      <w:pPr>
        <w:pStyle w:val="NoSpacing"/>
      </w:pPr>
      <w:r>
        <w:t xml:space="preserve"> </w:t>
      </w:r>
    </w:p>
    <w:p w:rsidR="00C60C25" w:rsidRPr="0044156B" w:rsidRDefault="00C60C25" w:rsidP="00C60C25">
      <w:pPr>
        <w:pStyle w:val="NoSpacing"/>
        <w:rPr>
          <w:b/>
        </w:rPr>
      </w:pPr>
      <w:r w:rsidRPr="0044156B">
        <w:rPr>
          <w:b/>
          <w:szCs w:val="28"/>
        </w:rPr>
        <w:t>Typen hard substraat als dijkbekleding</w:t>
      </w:r>
    </w:p>
    <w:p w:rsidR="00C60C25" w:rsidRDefault="00C60C25" w:rsidP="00C60C25">
      <w:pPr>
        <w:pStyle w:val="NoSpacing"/>
      </w:pPr>
      <w:r>
        <w:t>In figuur</w:t>
      </w:r>
      <w:r w:rsidR="00852126">
        <w:t xml:space="preserve"> 18</w:t>
      </w:r>
      <w:r>
        <w:t xml:space="preserve"> staan alle harde substraten die vervaardigd zijn uit natuursteen</w:t>
      </w:r>
      <w:r w:rsidR="000329D2">
        <w:t xml:space="preserve"> (fig</w:t>
      </w:r>
      <w:r w:rsidR="00DC32E1">
        <w:t>.</w:t>
      </w:r>
      <w:r w:rsidR="000329D2">
        <w:t xml:space="preserve"> 17.1)</w:t>
      </w:r>
      <w:r>
        <w:t>.</w:t>
      </w:r>
    </w:p>
    <w:p w:rsidR="00C60C25" w:rsidRDefault="00C60C25" w:rsidP="00C60C25">
      <w:pPr>
        <w:pStyle w:val="NoSpacing"/>
      </w:pPr>
      <w:r>
        <w:t xml:space="preserve">Figuur </w:t>
      </w:r>
      <w:r w:rsidR="00852126">
        <w:t>19</w:t>
      </w:r>
      <w:r>
        <w:t xml:space="preserve"> geeft alle losse betonproducten weer die kunnen worden onderverdeeld in losse zuilen en blokken. Deze blokken en zuilen zijn gemakkelijk in te passen in een dijk, al kan hier niet over een systeem gesproken worden omdat alle blokken identiek zijn. Het is opvallend dat deze type stenen het meest worden gebruikt in de dijkenbouw. Zo wordt er in de Oosterschelde circa 250 kilometer van de meer dan 300 kilometer aangelegd met zuilen en blokken van beton</w:t>
      </w:r>
      <w:r w:rsidR="00A00DFB">
        <w:t xml:space="preserve"> </w:t>
      </w:r>
      <w:r w:rsidR="000329D2">
        <w:t>(</w:t>
      </w:r>
      <w:proofErr w:type="spellStart"/>
      <w:r w:rsidR="000329D2">
        <w:t>fig</w:t>
      </w:r>
      <w:proofErr w:type="spellEnd"/>
      <w:r w:rsidR="000329D2">
        <w:t xml:space="preserve"> 17.2)</w:t>
      </w:r>
      <w:r>
        <w:t>.</w:t>
      </w:r>
    </w:p>
    <w:p w:rsidR="00C60C25" w:rsidRDefault="00C60C25" w:rsidP="00C60C25">
      <w:pPr>
        <w:pStyle w:val="NoSpacing"/>
      </w:pPr>
      <w:r>
        <w:t xml:space="preserve">Figuur </w:t>
      </w:r>
      <w:r w:rsidR="00852126">
        <w:t>20</w:t>
      </w:r>
      <w:r>
        <w:t xml:space="preserve"> geeft</w:t>
      </w:r>
      <w:r w:rsidR="00A00DFB">
        <w:t xml:space="preserve"> de</w:t>
      </w:r>
      <w:r>
        <w:t xml:space="preserve"> gebruikte betonnen bekledingssystemen weer. Dit zijn systemen die uit blokken bestaan die op een bepaalde manier in elkaar worden gelegd. Of er wordt om de zoveel blokken een afwijkende ingepast</w:t>
      </w:r>
      <w:r w:rsidR="00DC32E1">
        <w:t xml:space="preserve"> </w:t>
      </w:r>
      <w:r w:rsidR="000329D2">
        <w:t>(fig</w:t>
      </w:r>
      <w:r w:rsidR="00DC32E1">
        <w:t>.</w:t>
      </w:r>
      <w:r w:rsidR="000329D2">
        <w:t xml:space="preserve"> 17.3)</w:t>
      </w:r>
      <w:r>
        <w:t xml:space="preserve">. </w:t>
      </w:r>
    </w:p>
    <w:p w:rsidR="00C60C25" w:rsidRDefault="00852126" w:rsidP="00C60C25">
      <w:pPr>
        <w:pStyle w:val="NoSpacing"/>
      </w:pPr>
      <w:r>
        <w:t>Figuur 21</w:t>
      </w:r>
      <w:r w:rsidR="00C60C25">
        <w:t xml:space="preserve"> geeft alle betonnen matten weer die worden gebruikt op een zeewering. Deze betonnen matten bestaan uit losse blokken beton die verbonden zijn aan elkaar doormiddel van een metalen verbinding. De matten vormen mee met de ondergrond waarop ze worden gelegd</w:t>
      </w:r>
      <w:r w:rsidR="00DC32E1">
        <w:t xml:space="preserve"> </w:t>
      </w:r>
      <w:r w:rsidR="000329D2">
        <w:t>(fig</w:t>
      </w:r>
      <w:r w:rsidR="00DC32E1">
        <w:t>.</w:t>
      </w:r>
      <w:r w:rsidR="000329D2">
        <w:t xml:space="preserve"> 17.4)</w:t>
      </w:r>
      <w:r w:rsidR="00C60C25">
        <w:t>.</w:t>
      </w:r>
    </w:p>
    <w:p w:rsidR="00852126" w:rsidRPr="00852126" w:rsidRDefault="006A318D" w:rsidP="00C60C25">
      <w:pPr>
        <w:pStyle w:val="NoSpacing"/>
      </w:pPr>
      <w:r w:rsidRPr="0044156B">
        <w:rPr>
          <w:sz w:val="20"/>
        </w:rPr>
        <w:t>1</w:t>
      </w:r>
      <w:r w:rsidR="00852126">
        <w:rPr>
          <w:noProof/>
          <w:lang w:val="en-US"/>
        </w:rPr>
        <w:drawing>
          <wp:inline distT="0" distB="0" distL="0" distR="0">
            <wp:extent cx="2190750" cy="1338458"/>
            <wp:effectExtent l="19050" t="0" r="0" b="0"/>
            <wp:docPr id="50" name="Afbeelding 41" descr="dww1009-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ww1009-13a"/>
                    <pic:cNvPicPr>
                      <a:picLocks noChangeAspect="1" noChangeArrowheads="1"/>
                    </pic:cNvPicPr>
                  </pic:nvPicPr>
                  <pic:blipFill>
                    <a:blip r:embed="rId32" cstate="print"/>
                    <a:srcRect/>
                    <a:stretch>
                      <a:fillRect/>
                    </a:stretch>
                  </pic:blipFill>
                  <pic:spPr bwMode="auto">
                    <a:xfrm>
                      <a:off x="0" y="0"/>
                      <a:ext cx="2191296" cy="1338792"/>
                    </a:xfrm>
                    <a:prstGeom prst="rect">
                      <a:avLst/>
                    </a:prstGeom>
                    <a:noFill/>
                    <a:ln w="9525">
                      <a:noFill/>
                      <a:miter lim="800000"/>
                      <a:headEnd/>
                      <a:tailEnd/>
                    </a:ln>
                  </pic:spPr>
                </pic:pic>
              </a:graphicData>
            </a:graphic>
          </wp:inline>
        </w:drawing>
      </w:r>
      <w:r w:rsidR="0018290D">
        <w:rPr>
          <w:sz w:val="20"/>
        </w:rPr>
        <w:t xml:space="preserve"> </w:t>
      </w:r>
      <w:r w:rsidR="0044156B">
        <w:rPr>
          <w:sz w:val="20"/>
        </w:rPr>
        <w:t xml:space="preserve"> </w:t>
      </w:r>
      <w:r w:rsidRPr="0044156B">
        <w:rPr>
          <w:sz w:val="20"/>
        </w:rPr>
        <w:t>2</w:t>
      </w:r>
      <w:r w:rsidR="00852126">
        <w:rPr>
          <w:noProof/>
          <w:lang w:val="en-US"/>
        </w:rPr>
        <w:drawing>
          <wp:inline distT="0" distB="0" distL="0" distR="0">
            <wp:extent cx="2105025" cy="1333500"/>
            <wp:effectExtent l="19050" t="0" r="9525" b="0"/>
            <wp:docPr id="51" name="Afbeelding 44" descr="dww10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ww1031-26"/>
                    <pic:cNvPicPr>
                      <a:picLocks noChangeAspect="1" noChangeArrowheads="1"/>
                    </pic:cNvPicPr>
                  </pic:nvPicPr>
                  <pic:blipFill>
                    <a:blip r:embed="rId33" cstate="print"/>
                    <a:srcRect/>
                    <a:stretch>
                      <a:fillRect/>
                    </a:stretch>
                  </pic:blipFill>
                  <pic:spPr bwMode="auto">
                    <a:xfrm>
                      <a:off x="0" y="0"/>
                      <a:ext cx="2114604" cy="1339568"/>
                    </a:xfrm>
                    <a:prstGeom prst="rect">
                      <a:avLst/>
                    </a:prstGeom>
                    <a:noFill/>
                    <a:ln w="9525">
                      <a:noFill/>
                      <a:miter lim="800000"/>
                      <a:headEnd/>
                      <a:tailEnd/>
                    </a:ln>
                  </pic:spPr>
                </pic:pic>
              </a:graphicData>
            </a:graphic>
          </wp:inline>
        </w:drawing>
      </w:r>
    </w:p>
    <w:p w:rsidR="00852126" w:rsidRDefault="006A318D" w:rsidP="00C60C25">
      <w:pPr>
        <w:pStyle w:val="NoSpacing"/>
      </w:pPr>
      <w:r w:rsidRPr="0044156B">
        <w:rPr>
          <w:sz w:val="20"/>
        </w:rPr>
        <w:t>3</w:t>
      </w:r>
      <w:r w:rsidR="00852126">
        <w:rPr>
          <w:noProof/>
          <w:lang w:val="en-US"/>
        </w:rPr>
        <w:drawing>
          <wp:inline distT="0" distB="0" distL="0" distR="0">
            <wp:extent cx="2190750" cy="1439105"/>
            <wp:effectExtent l="19050" t="0" r="0" b="0"/>
            <wp:docPr id="54" name="Afbeelding 53" descr="dww-zeb-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ww-zeb-37"/>
                    <pic:cNvPicPr>
                      <a:picLocks noChangeAspect="1" noChangeArrowheads="1"/>
                    </pic:cNvPicPr>
                  </pic:nvPicPr>
                  <pic:blipFill>
                    <a:blip r:embed="rId34" cstate="print"/>
                    <a:srcRect/>
                    <a:stretch>
                      <a:fillRect/>
                    </a:stretch>
                  </pic:blipFill>
                  <pic:spPr bwMode="auto">
                    <a:xfrm>
                      <a:off x="0" y="0"/>
                      <a:ext cx="2195421" cy="1442174"/>
                    </a:xfrm>
                    <a:prstGeom prst="rect">
                      <a:avLst/>
                    </a:prstGeom>
                    <a:noFill/>
                    <a:ln w="9525">
                      <a:noFill/>
                      <a:miter lim="800000"/>
                      <a:headEnd/>
                      <a:tailEnd/>
                    </a:ln>
                  </pic:spPr>
                </pic:pic>
              </a:graphicData>
            </a:graphic>
          </wp:inline>
        </w:drawing>
      </w:r>
      <w:r w:rsidR="0044156B">
        <w:rPr>
          <w:sz w:val="20"/>
        </w:rPr>
        <w:t xml:space="preserve"> </w:t>
      </w:r>
      <w:r w:rsidRPr="0044156B">
        <w:rPr>
          <w:sz w:val="20"/>
        </w:rPr>
        <w:t>4</w:t>
      </w:r>
      <w:r w:rsidR="00852126">
        <w:rPr>
          <w:noProof/>
          <w:lang w:val="en-US"/>
        </w:rPr>
        <w:drawing>
          <wp:inline distT="0" distB="0" distL="0" distR="0">
            <wp:extent cx="2133600" cy="1466850"/>
            <wp:effectExtent l="19050" t="0" r="0" b="0"/>
            <wp:docPr id="53" name="Afbeelding 50" descr="betomat-hoo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etomat-hoorn-1"/>
                    <pic:cNvPicPr>
                      <a:picLocks noChangeAspect="1" noChangeArrowheads="1"/>
                    </pic:cNvPicPr>
                  </pic:nvPicPr>
                  <pic:blipFill>
                    <a:blip r:embed="rId35" cstate="print"/>
                    <a:srcRect/>
                    <a:stretch>
                      <a:fillRect/>
                    </a:stretch>
                  </pic:blipFill>
                  <pic:spPr bwMode="auto">
                    <a:xfrm>
                      <a:off x="0" y="0"/>
                      <a:ext cx="2140432" cy="1471547"/>
                    </a:xfrm>
                    <a:prstGeom prst="rect">
                      <a:avLst/>
                    </a:prstGeom>
                    <a:noFill/>
                    <a:ln w="9525">
                      <a:noFill/>
                      <a:miter lim="800000"/>
                      <a:headEnd/>
                      <a:tailEnd/>
                    </a:ln>
                  </pic:spPr>
                </pic:pic>
              </a:graphicData>
            </a:graphic>
          </wp:inline>
        </w:drawing>
      </w:r>
    </w:p>
    <w:p w:rsidR="006A318D" w:rsidRPr="0044156B" w:rsidRDefault="006A318D" w:rsidP="00C60C25">
      <w:pPr>
        <w:pStyle w:val="NoSpacing"/>
        <w:rPr>
          <w:sz w:val="20"/>
        </w:rPr>
      </w:pPr>
      <w:r w:rsidRPr="0044156B">
        <w:rPr>
          <w:sz w:val="20"/>
        </w:rPr>
        <w:t>Figuur 17</w:t>
      </w:r>
      <w:r w:rsidR="0044156B">
        <w:rPr>
          <w:sz w:val="20"/>
        </w:rPr>
        <w:t>.</w:t>
      </w:r>
      <w:r w:rsidRPr="0044156B">
        <w:rPr>
          <w:sz w:val="20"/>
        </w:rPr>
        <w:t xml:space="preserve"> Harde substraten: 17.1 kalksteen, 17.2 PIT </w:t>
      </w:r>
      <w:proofErr w:type="spellStart"/>
      <w:r w:rsidRPr="0044156B">
        <w:rPr>
          <w:sz w:val="20"/>
        </w:rPr>
        <w:t>polygon</w:t>
      </w:r>
      <w:proofErr w:type="spellEnd"/>
      <w:r w:rsidRPr="0044156B">
        <w:rPr>
          <w:sz w:val="20"/>
        </w:rPr>
        <w:t xml:space="preserve">, 17.3 Systeem PIT, 17.4 </w:t>
      </w:r>
      <w:proofErr w:type="spellStart"/>
      <w:r w:rsidRPr="0044156B">
        <w:rPr>
          <w:sz w:val="20"/>
        </w:rPr>
        <w:t>Betomat</w:t>
      </w:r>
      <w:proofErr w:type="spellEnd"/>
      <w:r w:rsidRPr="0044156B">
        <w:rPr>
          <w:sz w:val="20"/>
        </w:rPr>
        <w:t>. (</w:t>
      </w:r>
      <w:r w:rsidRPr="0044156B">
        <w:rPr>
          <w:rFonts w:cstheme="minorHAnsi"/>
          <w:sz w:val="20"/>
        </w:rPr>
        <w:t>van Etten R., 1999)</w:t>
      </w:r>
    </w:p>
    <w:p w:rsidR="00C60C25" w:rsidRDefault="00C60C25" w:rsidP="00C60C25">
      <w:pPr>
        <w:pStyle w:val="NoSpacing"/>
        <w:rPr>
          <w:noProof/>
        </w:rPr>
      </w:pPr>
      <w:r w:rsidRPr="00270EA7">
        <w:rPr>
          <w:noProof/>
          <w:lang w:val="en-US"/>
        </w:rPr>
        <w:lastRenderedPageBreak/>
        <w:drawing>
          <wp:inline distT="0" distB="0" distL="0" distR="0">
            <wp:extent cx="6711351" cy="3605841"/>
            <wp:effectExtent l="76200" t="0" r="89535" b="0"/>
            <wp:docPr id="2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r w:rsidRPr="00C77E1A">
        <w:rPr>
          <w:noProof/>
        </w:rPr>
        <w:t xml:space="preserve"> </w:t>
      </w:r>
      <w:r w:rsidR="00852126" w:rsidRPr="0044156B">
        <w:rPr>
          <w:noProof/>
          <w:sz w:val="20"/>
        </w:rPr>
        <w:t>Figuur 18</w:t>
      </w:r>
      <w:r w:rsidR="0044156B">
        <w:rPr>
          <w:noProof/>
          <w:sz w:val="20"/>
        </w:rPr>
        <w:t>.</w:t>
      </w:r>
      <w:r w:rsidRPr="0044156B">
        <w:rPr>
          <w:noProof/>
          <w:sz w:val="20"/>
        </w:rPr>
        <w:t xml:space="preserve"> Toplaag dijkbekleding Natuurstenen substraten uitgelicht</w:t>
      </w:r>
    </w:p>
    <w:p w:rsidR="00C60C25" w:rsidRPr="00036B97" w:rsidRDefault="00C60C25" w:rsidP="00C60C25">
      <w:pPr>
        <w:rPr>
          <w:noProof/>
        </w:rPr>
      </w:pPr>
      <w:r w:rsidRPr="00036B97">
        <w:rPr>
          <w:noProof/>
          <w:lang w:val="en-US"/>
        </w:rPr>
        <w:drawing>
          <wp:inline distT="0" distB="0" distL="0" distR="0">
            <wp:extent cx="6694098" cy="3045125"/>
            <wp:effectExtent l="76200" t="0" r="88265" b="0"/>
            <wp:docPr id="25"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r w:rsidR="00852126" w:rsidRPr="0044156B">
        <w:rPr>
          <w:noProof/>
          <w:sz w:val="20"/>
        </w:rPr>
        <w:t>Figuur 19</w:t>
      </w:r>
      <w:r w:rsidR="0044156B">
        <w:rPr>
          <w:noProof/>
          <w:sz w:val="20"/>
        </w:rPr>
        <w:t>.</w:t>
      </w:r>
      <w:r w:rsidRPr="0044156B">
        <w:rPr>
          <w:noProof/>
          <w:sz w:val="20"/>
        </w:rPr>
        <w:t xml:space="preserve"> Toplaag dijkbekleding losse betonproducten uitgelicht</w:t>
      </w:r>
    </w:p>
    <w:p w:rsidR="00C60C25" w:rsidRPr="0044156B" w:rsidRDefault="00C60C25" w:rsidP="00C60C25">
      <w:pPr>
        <w:pStyle w:val="NoSpacing"/>
        <w:rPr>
          <w:noProof/>
          <w:sz w:val="20"/>
        </w:rPr>
      </w:pPr>
      <w:r w:rsidRPr="00BF5EC2">
        <w:rPr>
          <w:noProof/>
          <w:lang w:val="en-US"/>
        </w:rPr>
        <w:lastRenderedPageBreak/>
        <w:drawing>
          <wp:inline distT="0" distB="0" distL="0" distR="0">
            <wp:extent cx="10401300" cy="3362325"/>
            <wp:effectExtent l="76200" t="0" r="0" b="104775"/>
            <wp:docPr id="2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r w:rsidR="00852126" w:rsidRPr="0044156B">
        <w:rPr>
          <w:noProof/>
          <w:sz w:val="20"/>
        </w:rPr>
        <w:t>Figuur 20</w:t>
      </w:r>
      <w:r w:rsidR="0044156B">
        <w:rPr>
          <w:noProof/>
          <w:sz w:val="20"/>
        </w:rPr>
        <w:t>.</w:t>
      </w:r>
      <w:r w:rsidRPr="0044156B">
        <w:rPr>
          <w:noProof/>
          <w:sz w:val="20"/>
        </w:rPr>
        <w:t xml:space="preserve"> Toplaag dijkbekleding</w:t>
      </w:r>
    </w:p>
    <w:p w:rsidR="00C60C25" w:rsidRDefault="00C60C25" w:rsidP="00C60C25">
      <w:pPr>
        <w:pStyle w:val="NoSpacing"/>
        <w:rPr>
          <w:noProof/>
        </w:rPr>
      </w:pPr>
    </w:p>
    <w:p w:rsidR="00C60C25" w:rsidRDefault="00C60C25" w:rsidP="00C60C25">
      <w:pPr>
        <w:rPr>
          <w:noProof/>
        </w:rPr>
      </w:pPr>
      <w:r w:rsidRPr="00351FD3">
        <w:rPr>
          <w:noProof/>
          <w:lang w:val="en-US"/>
        </w:rPr>
        <w:drawing>
          <wp:inline distT="0" distB="0" distL="0" distR="0">
            <wp:extent cx="6153150" cy="3467100"/>
            <wp:effectExtent l="76200" t="0" r="95250" b="0"/>
            <wp:docPr id="2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r w:rsidR="00852126" w:rsidRPr="0044156B">
        <w:rPr>
          <w:noProof/>
          <w:sz w:val="20"/>
        </w:rPr>
        <w:t>Figuur 21</w:t>
      </w:r>
      <w:r w:rsidR="0044156B">
        <w:rPr>
          <w:noProof/>
          <w:sz w:val="20"/>
        </w:rPr>
        <w:t>.</w:t>
      </w:r>
      <w:r w:rsidRPr="0044156B">
        <w:rPr>
          <w:noProof/>
          <w:sz w:val="20"/>
        </w:rPr>
        <w:t xml:space="preserve"> Toplaag dijkbekleding betonnen matten uitgelicht</w:t>
      </w:r>
    </w:p>
    <w:p w:rsidR="00C60C25" w:rsidRPr="000C1D78" w:rsidRDefault="00C60C25" w:rsidP="00C60C25">
      <w:pPr>
        <w:pStyle w:val="NoSpacing"/>
      </w:pPr>
    </w:p>
    <w:p w:rsidR="00C60C25" w:rsidRDefault="00C60C25" w:rsidP="00C60C25">
      <w:r>
        <w:br w:type="page"/>
      </w:r>
    </w:p>
    <w:p w:rsidR="00C60C25" w:rsidRDefault="00C60C25" w:rsidP="00C60C25">
      <w:pPr>
        <w:pStyle w:val="NoSpacing"/>
      </w:pPr>
      <w:r>
        <w:lastRenderedPageBreak/>
        <w:t>Ieder afzonderlijk type steen heeft zijn eigen set variabelen</w:t>
      </w:r>
      <w:r w:rsidR="00A00DFB">
        <w:t>. D</w:t>
      </w:r>
      <w:r>
        <w:t xml:space="preserve">eze zijn omschreven in paragraaf </w:t>
      </w:r>
      <w:r w:rsidR="00DC32E1">
        <w:t>3.4.</w:t>
      </w:r>
      <w:r w:rsidR="00D27926">
        <w:t>3</w:t>
      </w:r>
      <w:r w:rsidR="00DC32E1">
        <w:t>.</w:t>
      </w:r>
    </w:p>
    <w:p w:rsidR="00C60C25" w:rsidRDefault="00C60C25" w:rsidP="00C60C25">
      <w:pPr>
        <w:pStyle w:val="NoSpacing"/>
      </w:pPr>
      <w:r>
        <w:t>Voor het bepalen welk type steen nodi</w:t>
      </w:r>
      <w:r w:rsidR="00A00DFB">
        <w:t>g</w:t>
      </w:r>
      <w:r>
        <w:t xml:space="preserve"> is om een dijk te beschermen dient er met deze materiaal eigenschappen rekening te worden gehouden. Een dijk heeft een primaire functie en dat is het beschermen van het achterland tegen wateroverlast en meerdere secundaire</w:t>
      </w:r>
      <w:r w:rsidR="00A00DFB">
        <w:t xml:space="preserve"> functies</w:t>
      </w:r>
      <w:r>
        <w:t xml:space="preserve"> waaronder het ecologische aspect. Hierdoor moet er een afweging worden gemaakt tussen de verschillende technische en ecologische </w:t>
      </w:r>
      <w:r w:rsidR="00A00DFB">
        <w:t xml:space="preserve">eigenschappen </w:t>
      </w:r>
      <w:r>
        <w:t>van een steensoort</w:t>
      </w:r>
      <w:r w:rsidR="00A00DFB">
        <w:t>. Ook het financiële aspect speelt een rol</w:t>
      </w:r>
      <w:r>
        <w:t xml:space="preserve">. Er is daarnaast verschil tussen de eisen die aan een glooiing worden gesteld en de eisen die aan de </w:t>
      </w:r>
      <w:r w:rsidR="00451CFE">
        <w:t>teenbestorting</w:t>
      </w:r>
      <w:r>
        <w:t xml:space="preserve"> zijn gesteld. Vooral bij de </w:t>
      </w:r>
      <w:r w:rsidR="00451CFE">
        <w:t xml:space="preserve">teenbestorting </w:t>
      </w:r>
      <w:r>
        <w:t>is de beschermende functie minder van bela</w:t>
      </w:r>
      <w:r w:rsidR="00C521F4">
        <w:t>ng waardoor hier een</w:t>
      </w:r>
      <w:r>
        <w:t xml:space="preserve"> keuze </w:t>
      </w:r>
      <w:r w:rsidR="00C521F4">
        <w:t xml:space="preserve">met oog op de ecologie </w:t>
      </w:r>
      <w:r>
        <w:t>wordt gemaakt.</w:t>
      </w:r>
    </w:p>
    <w:p w:rsidR="00C60C25" w:rsidRDefault="00C60C25" w:rsidP="00C60C25">
      <w:pPr>
        <w:pStyle w:val="NoSpacing"/>
      </w:pPr>
      <w:r>
        <w:t xml:space="preserve">Met name natuursteen zoals kalksteen komt goed naar voren als opvulling van de kreukelberm. </w:t>
      </w:r>
      <w:r w:rsidR="003F394B">
        <w:t>(Postma, J.,2010)</w:t>
      </w:r>
    </w:p>
    <w:p w:rsidR="00C60C25" w:rsidRDefault="00C60C25" w:rsidP="00C60C25">
      <w:pPr>
        <w:pStyle w:val="NoSpacing"/>
      </w:pPr>
    </w:p>
    <w:p w:rsidR="00C60C25" w:rsidRPr="00FD574D" w:rsidRDefault="00C60C25" w:rsidP="00C60C25">
      <w:pPr>
        <w:pStyle w:val="NoSpacing"/>
        <w:numPr>
          <w:ilvl w:val="0"/>
          <w:numId w:val="1"/>
        </w:numPr>
        <w:rPr>
          <w:b/>
        </w:rPr>
      </w:pPr>
      <w:r>
        <w:rPr>
          <w:b/>
        </w:rPr>
        <w:t>K</w:t>
      </w:r>
      <w:r w:rsidRPr="00FD574D">
        <w:rPr>
          <w:b/>
        </w:rPr>
        <w:t>alksteen</w:t>
      </w:r>
    </w:p>
    <w:p w:rsidR="00C60C25" w:rsidRDefault="00C60C25" w:rsidP="00C60C25">
      <w:pPr>
        <w:pStyle w:val="NoSpacing"/>
      </w:pPr>
      <w:r>
        <w:t>Kalksteen scoort met name op ecologisch vlak zeer goed, zo heeft het een relatief hoog watervasthoudend vermogen en een grote ruwheid. De vorm van deze steensoort wordt hoog gewaardeerd, dat heeft als reden dat</w:t>
      </w:r>
      <w:r w:rsidR="00451CFE">
        <w:t xml:space="preserve"> in</w:t>
      </w:r>
      <w:r>
        <w:t xml:space="preserve"> een partij van deze stenen geen enkele dezelfde is. Hierdoor sluiten ze niet “netjes” op elkaar aan. Het gevolg hiervan is dat er veel holten ontstaan met verschillende afmetingen wat vaak uitmond</w:t>
      </w:r>
      <w:r w:rsidR="00451CFE">
        <w:t xml:space="preserve">t </w:t>
      </w:r>
      <w:r>
        <w:t>in een positieve invloed op de biomassa en biodiversiteit. De aanhechtingsmogelijkheden zijn groter doordat het een zachte steen is waardoor een organisme zich beter kan verankeren. De kleur van deze steen is licht zodat er minder grote temperatuurverschillen voorkomen en er minder uitdroging optreed. Uit deze gegevens blijkt dat kalksteen zeer geschikt is voor het bekleden van dijken. Zoals ieder voordeel zijn nadeel heeft, zijn deze hier ook aanwezig. Zo werkt de watervasthoudendheid averechts op de sterkte en kwaliteit van de steen en zal sneller verweren dan een betonnen product. Het grootste nadeel van deze steensoort is de prijs, deze behoort tot een van de hoogste in verhouding tot andere gebruikt</w:t>
      </w:r>
      <w:r w:rsidR="00451CFE">
        <w:t>e materialen.</w:t>
      </w:r>
      <w:r w:rsidR="003F394B">
        <w:t>(Postma, J.,2010)</w:t>
      </w:r>
    </w:p>
    <w:p w:rsidR="00C60C25" w:rsidRDefault="00C60C25" w:rsidP="00C60C25">
      <w:pPr>
        <w:pStyle w:val="NoSpacing"/>
      </w:pPr>
    </w:p>
    <w:p w:rsidR="00C60C25" w:rsidRDefault="00C60C25" w:rsidP="00C60C25">
      <w:pPr>
        <w:pStyle w:val="NoSpacing"/>
        <w:numPr>
          <w:ilvl w:val="0"/>
          <w:numId w:val="1"/>
        </w:numPr>
      </w:pPr>
      <w:r w:rsidRPr="00CD0089">
        <w:rPr>
          <w:b/>
        </w:rPr>
        <w:t>Alternatieve betonsoorten</w:t>
      </w:r>
    </w:p>
    <w:p w:rsidR="00C60C25" w:rsidRDefault="00C60C25" w:rsidP="00C60C25">
      <w:pPr>
        <w:pStyle w:val="NoSpacing"/>
      </w:pPr>
      <w:r>
        <w:t>Deze type betonsoorten</w:t>
      </w:r>
      <w:r w:rsidR="00F9510D">
        <w:t xml:space="preserve"> </w:t>
      </w:r>
      <w:r>
        <w:t xml:space="preserve">scoren in tegenstelling tot kalksteen minder op </w:t>
      </w:r>
      <w:r w:rsidR="00475905">
        <w:t xml:space="preserve">het </w:t>
      </w:r>
      <w:r>
        <w:t xml:space="preserve">ecologisch vlak. </w:t>
      </w:r>
      <w:r w:rsidR="00361D6A">
        <w:t>Het is een kwalitatief sterke steen omdat h</w:t>
      </w:r>
      <w:r>
        <w:t>et watervasthoudende vermogen is vrij laag</w:t>
      </w:r>
      <w:r w:rsidR="00361D6A">
        <w:t>.</w:t>
      </w:r>
      <w:r>
        <w:t xml:space="preserve"> Er is ongeveer twaalf procent open ruimte na plaatsing, wat in de praktijk ruim voldoende is. De betonsoort heeft over het algemeen  goede technische aspecten maar is niet interessant voor de ecologie. De bekleding is niet ruw waardoor het lastiger is om aan te hechten. De zwarte kleur zorgt voor verhoogde uitdroging en kans op oververhitting. Bovendien vallen de financiële aspecten ook tegen</w:t>
      </w:r>
      <w:r w:rsidR="00361D6A">
        <w:t xml:space="preserve">. Hierdoor is </w:t>
      </w:r>
      <w:r>
        <w:t xml:space="preserve">deze even duur als kalksteen </w:t>
      </w:r>
      <w:r w:rsidR="00361D6A">
        <w:t xml:space="preserve">en </w:t>
      </w:r>
      <w:r>
        <w:t>wordt het een moeilijke keus.</w:t>
      </w:r>
      <w:r w:rsidR="003F394B" w:rsidRPr="003F394B">
        <w:t xml:space="preserve"> </w:t>
      </w:r>
      <w:r w:rsidR="003F394B">
        <w:t>(Postma, J.,2010)</w:t>
      </w:r>
      <w:r>
        <w:t xml:space="preserve">  </w:t>
      </w:r>
    </w:p>
    <w:p w:rsidR="00F9510D" w:rsidRDefault="00F9510D" w:rsidP="00C60C25">
      <w:pPr>
        <w:pStyle w:val="NoSpacing"/>
      </w:pPr>
    </w:p>
    <w:p w:rsidR="00F9510D" w:rsidRDefault="00F9510D" w:rsidP="00C60C25">
      <w:pPr>
        <w:pStyle w:val="NoSpacing"/>
      </w:pPr>
    </w:p>
    <w:p w:rsidR="00C60C25" w:rsidRDefault="00C60C25" w:rsidP="00C60C25">
      <w:pPr>
        <w:pStyle w:val="NoSpacing"/>
      </w:pPr>
    </w:p>
    <w:p w:rsidR="00C60C25" w:rsidRDefault="00C60C25" w:rsidP="00C60C25">
      <w:r>
        <w:br w:type="page"/>
      </w:r>
    </w:p>
    <w:p w:rsidR="00C60C25" w:rsidRPr="00CD0089" w:rsidRDefault="00C60C25" w:rsidP="00CD0089">
      <w:pPr>
        <w:pStyle w:val="NoSpacing"/>
        <w:rPr>
          <w:b/>
        </w:rPr>
      </w:pPr>
      <w:proofErr w:type="spellStart"/>
      <w:r w:rsidRPr="00CD0089">
        <w:rPr>
          <w:b/>
        </w:rPr>
        <w:lastRenderedPageBreak/>
        <w:t>Ecostructuren</w:t>
      </w:r>
      <w:proofErr w:type="spellEnd"/>
      <w:r w:rsidRPr="00CD0089">
        <w:rPr>
          <w:b/>
        </w:rPr>
        <w:t xml:space="preserve"> </w:t>
      </w:r>
    </w:p>
    <w:p w:rsidR="00C60C25" w:rsidRDefault="00C60C25" w:rsidP="00CD0089">
      <w:pPr>
        <w:pStyle w:val="NoSpacing"/>
        <w:rPr>
          <w:noProof/>
        </w:rPr>
      </w:pPr>
      <w:r>
        <w:t xml:space="preserve">Het gebruik van </w:t>
      </w:r>
      <w:proofErr w:type="spellStart"/>
      <w:r>
        <w:t>ecostruc</w:t>
      </w:r>
      <w:r w:rsidR="00361D6A">
        <w:t>t</w:t>
      </w:r>
      <w:r>
        <w:t>uren</w:t>
      </w:r>
      <w:proofErr w:type="spellEnd"/>
      <w:r>
        <w:t xml:space="preserve"> </w:t>
      </w:r>
      <w:r w:rsidR="00E65337">
        <w:t xml:space="preserve">(fig. 22 en 23) </w:t>
      </w:r>
      <w:r>
        <w:t xml:space="preserve">wordt al enkele jaren getoetst op het effect ervan. Het aanleggen van </w:t>
      </w:r>
      <w:proofErr w:type="spellStart"/>
      <w:r>
        <w:t>ecostructuren</w:t>
      </w:r>
      <w:proofErr w:type="spellEnd"/>
      <w:r>
        <w:t xml:space="preserve"> </w:t>
      </w:r>
      <w:r w:rsidR="00D65240">
        <w:t>kan</w:t>
      </w:r>
      <w:r>
        <w:t xml:space="preserve"> de begroeiing van een </w:t>
      </w:r>
      <w:r w:rsidR="00D65240">
        <w:t>hard substraat bevorderen</w:t>
      </w:r>
      <w:r>
        <w:t>. Dit heeft als reden dat door de aanleg van horizontale en verticale gleuven, kuiltjes, ruwer oppervlak er meer mogelijkheden worden gecreëerd om aan te hechten.</w:t>
      </w:r>
      <w:r w:rsidRPr="00CF4D0F">
        <w:t xml:space="preserve"> </w:t>
      </w:r>
      <w:r>
        <w:t xml:space="preserve">Het doel van het aanleggen van </w:t>
      </w:r>
      <w:proofErr w:type="spellStart"/>
      <w:r>
        <w:t>ecostructuren</w:t>
      </w:r>
      <w:proofErr w:type="spellEnd"/>
      <w:r>
        <w:t xml:space="preserve"> is het verhogen van het aanhechtingsoppervlak,  betere aanhechtingsmogelijkheden en</w:t>
      </w:r>
      <w:r w:rsidR="00361D6A">
        <w:t xml:space="preserve"> het</w:t>
      </w:r>
      <w:r>
        <w:t xml:space="preserve"> watervasthoudende vermogen </w:t>
      </w:r>
      <w:r w:rsidR="00361D6A">
        <w:t xml:space="preserve">te </w:t>
      </w:r>
      <w:r>
        <w:t>vergro</w:t>
      </w:r>
      <w:r w:rsidR="00361D6A">
        <w:t xml:space="preserve">ten </w:t>
      </w:r>
      <w:r w:rsidR="006E2B6A">
        <w:t>(zie fig. 22 &amp;23)</w:t>
      </w:r>
      <w:r>
        <w:t xml:space="preserve">. Voor uitgebreide informatie wordt u doorverwezen naar het onderzoek naar </w:t>
      </w:r>
      <w:proofErr w:type="spellStart"/>
      <w:r>
        <w:t>ecostructuren</w:t>
      </w:r>
      <w:proofErr w:type="spellEnd"/>
      <w:r>
        <w:t xml:space="preserve"> van dhr. Peter Paalvast, </w:t>
      </w:r>
      <w:proofErr w:type="spellStart"/>
      <w:r>
        <w:t>Ecoconsult</w:t>
      </w:r>
      <w:proofErr w:type="spellEnd"/>
      <w:r w:rsidR="00CD0089">
        <w:br/>
      </w:r>
    </w:p>
    <w:p w:rsidR="00C60C25" w:rsidRDefault="00C60C25" w:rsidP="00C60C25">
      <w:pPr>
        <w:rPr>
          <w:noProof/>
        </w:rPr>
      </w:pPr>
      <w:r>
        <w:rPr>
          <w:noProof/>
          <w:lang w:val="en-US"/>
        </w:rPr>
        <w:drawing>
          <wp:inline distT="0" distB="0" distL="0" distR="0">
            <wp:extent cx="4518364" cy="3028950"/>
            <wp:effectExtent l="1905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21907" cy="3031325"/>
                    </a:xfrm>
                    <a:prstGeom prst="rect">
                      <a:avLst/>
                    </a:prstGeom>
                    <a:noFill/>
                    <a:ln>
                      <a:noFill/>
                    </a:ln>
                  </pic:spPr>
                </pic:pic>
              </a:graphicData>
            </a:graphic>
          </wp:inline>
        </w:drawing>
      </w:r>
      <w:r w:rsidR="00CD0089">
        <w:rPr>
          <w:noProof/>
        </w:rPr>
        <w:br/>
      </w:r>
      <w:r w:rsidR="006E2B6A" w:rsidRPr="00CD0089">
        <w:rPr>
          <w:noProof/>
          <w:sz w:val="20"/>
        </w:rPr>
        <w:t>Figuur 22</w:t>
      </w:r>
      <w:r w:rsidR="00CD0089">
        <w:rPr>
          <w:noProof/>
          <w:sz w:val="20"/>
        </w:rPr>
        <w:t>.</w:t>
      </w:r>
      <w:r w:rsidRPr="00CD0089">
        <w:rPr>
          <w:noProof/>
          <w:sz w:val="20"/>
        </w:rPr>
        <w:t xml:space="preserve"> Succesie betonplaten met ecostructuren (</w:t>
      </w:r>
      <w:r w:rsidR="00FA08BB">
        <w:rPr>
          <w:noProof/>
          <w:sz w:val="20"/>
        </w:rPr>
        <w:t xml:space="preserve">ruw onderzoeksmateriaal </w:t>
      </w:r>
      <w:r w:rsidRPr="00CD0089">
        <w:rPr>
          <w:noProof/>
          <w:sz w:val="20"/>
        </w:rPr>
        <w:t>16-04-2008, Paalvast P.)</w:t>
      </w:r>
    </w:p>
    <w:p w:rsidR="00C60C25" w:rsidRDefault="00C60C25" w:rsidP="00C60C25">
      <w:pPr>
        <w:rPr>
          <w:noProof/>
        </w:rPr>
      </w:pPr>
      <w:r>
        <w:rPr>
          <w:noProof/>
          <w:lang w:val="en-US"/>
        </w:rPr>
        <w:drawing>
          <wp:inline distT="0" distB="0" distL="0" distR="0">
            <wp:extent cx="4514850" cy="3260074"/>
            <wp:effectExtent l="1905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28833" cy="3270171"/>
                    </a:xfrm>
                    <a:prstGeom prst="rect">
                      <a:avLst/>
                    </a:prstGeom>
                    <a:noFill/>
                    <a:ln>
                      <a:noFill/>
                    </a:ln>
                  </pic:spPr>
                </pic:pic>
              </a:graphicData>
            </a:graphic>
          </wp:inline>
        </w:drawing>
      </w:r>
      <w:r w:rsidR="00CD0089">
        <w:rPr>
          <w:noProof/>
        </w:rPr>
        <w:br/>
      </w:r>
      <w:r w:rsidR="006E2B6A" w:rsidRPr="00CD0089">
        <w:rPr>
          <w:noProof/>
          <w:sz w:val="20"/>
        </w:rPr>
        <w:t>Figuur 23</w:t>
      </w:r>
      <w:r w:rsidR="00CD0089" w:rsidRPr="00CD0089">
        <w:rPr>
          <w:noProof/>
          <w:sz w:val="20"/>
        </w:rPr>
        <w:t xml:space="preserve">. </w:t>
      </w:r>
      <w:r w:rsidRPr="00CD0089">
        <w:rPr>
          <w:noProof/>
          <w:sz w:val="20"/>
        </w:rPr>
        <w:t>Succesie b</w:t>
      </w:r>
      <w:r w:rsidR="006E2B6A" w:rsidRPr="00CD0089">
        <w:rPr>
          <w:noProof/>
          <w:sz w:val="20"/>
        </w:rPr>
        <w:t>etonplaten met ecostructuren (</w:t>
      </w:r>
      <w:r w:rsidR="00FA08BB">
        <w:rPr>
          <w:noProof/>
          <w:sz w:val="20"/>
        </w:rPr>
        <w:t xml:space="preserve">ruw onderzoeksmateriaal </w:t>
      </w:r>
      <w:r w:rsidR="006E2B6A" w:rsidRPr="00CD0089">
        <w:rPr>
          <w:noProof/>
          <w:sz w:val="20"/>
        </w:rPr>
        <w:t>24-02-2009</w:t>
      </w:r>
      <w:r w:rsidRPr="00CD0089">
        <w:rPr>
          <w:noProof/>
          <w:sz w:val="20"/>
        </w:rPr>
        <w:t>, Paalvast P.)</w:t>
      </w:r>
    </w:p>
    <w:p w:rsidR="00C60C25" w:rsidRDefault="00C60C25" w:rsidP="00C60C25">
      <w:pPr>
        <w:rPr>
          <w:noProof/>
        </w:rPr>
      </w:pPr>
      <w:r>
        <w:rPr>
          <w:noProof/>
        </w:rPr>
        <w:br w:type="page"/>
      </w:r>
    </w:p>
    <w:p w:rsidR="00C60C25" w:rsidRPr="00CD0089" w:rsidRDefault="00CD0089" w:rsidP="00C60C25">
      <w:pPr>
        <w:pStyle w:val="NoSpacing"/>
        <w:rPr>
          <w:b/>
          <w:noProof/>
        </w:rPr>
      </w:pPr>
      <w:r w:rsidRPr="00CD0089">
        <w:rPr>
          <w:b/>
          <w:noProof/>
        </w:rPr>
        <w:lastRenderedPageBreak/>
        <w:t>3.</w:t>
      </w:r>
      <w:r w:rsidR="00C60C25" w:rsidRPr="00CD0089">
        <w:rPr>
          <w:b/>
          <w:noProof/>
        </w:rPr>
        <w:t>6.</w:t>
      </w:r>
      <w:r w:rsidR="00A00DFB" w:rsidRPr="00CD0089">
        <w:rPr>
          <w:b/>
          <w:noProof/>
        </w:rPr>
        <w:t>Elastocoast</w:t>
      </w:r>
    </w:p>
    <w:p w:rsidR="00C60C25" w:rsidRDefault="00C60C25" w:rsidP="00C60C25">
      <w:pPr>
        <w:pStyle w:val="NoSpacing"/>
        <w:rPr>
          <w:noProof/>
        </w:rPr>
      </w:pPr>
    </w:p>
    <w:p w:rsidR="00361D6A" w:rsidRDefault="00C60C25" w:rsidP="00C60C25">
      <w:pPr>
        <w:pStyle w:val="NoSpacing"/>
      </w:pPr>
      <w:r>
        <w:rPr>
          <w:noProof/>
        </w:rPr>
        <w:t xml:space="preserve">Er bestaan wereldwijd veel locaties waarin </w:t>
      </w:r>
      <w:r w:rsidR="00A00DFB">
        <w:rPr>
          <w:noProof/>
        </w:rPr>
        <w:t>Elastocoast</w:t>
      </w:r>
      <w:r>
        <w:rPr>
          <w:noProof/>
        </w:rPr>
        <w:t xml:space="preserve"> gebruikt wo</w:t>
      </w:r>
      <w:r w:rsidR="00C521F4">
        <w:rPr>
          <w:noProof/>
        </w:rPr>
        <w:t>rdt om een dijk te bekleden</w:t>
      </w:r>
      <w:r w:rsidR="00E65337">
        <w:rPr>
          <w:noProof/>
        </w:rPr>
        <w:t xml:space="preserve"> (fig. 24)</w:t>
      </w:r>
      <w:r w:rsidR="00C521F4">
        <w:t>.</w:t>
      </w:r>
      <w:r w:rsidR="00C521F4">
        <w:rPr>
          <w:noProof/>
        </w:rPr>
        <w:t xml:space="preserve"> D</w:t>
      </w:r>
      <w:r>
        <w:rPr>
          <w:noProof/>
        </w:rPr>
        <w:t xml:space="preserve">eze manier om een dijk te bekleden vormt een open structuur op de dijk. Dit houdt in dat het water dat door de dijkbekleding heen gaat, gemakkelijk kan terugstromen doordat de </w:t>
      </w:r>
      <w:r w:rsidR="00A00DFB">
        <w:rPr>
          <w:noProof/>
        </w:rPr>
        <w:t>Elastocoast</w:t>
      </w:r>
      <w:r>
        <w:rPr>
          <w:noProof/>
        </w:rPr>
        <w:t xml:space="preserve">  poreus is. </w:t>
      </w:r>
      <w:r w:rsidR="00A00DFB">
        <w:t>Elastocoast</w:t>
      </w:r>
      <w:r w:rsidR="00C521F4" w:rsidRPr="00235E15">
        <w:t xml:space="preserve"> is een product van </w:t>
      </w:r>
      <w:proofErr w:type="spellStart"/>
      <w:r w:rsidR="00C521F4" w:rsidRPr="00235E15">
        <w:t>Elastogran</w:t>
      </w:r>
      <w:proofErr w:type="spellEnd"/>
      <w:r w:rsidR="00C521F4" w:rsidRPr="00235E15">
        <w:t>,</w:t>
      </w:r>
      <w:r w:rsidR="00361D6A">
        <w:t xml:space="preserve"> </w:t>
      </w:r>
      <w:r w:rsidR="00C521F4" w:rsidRPr="00235E15">
        <w:t>BASF</w:t>
      </w:r>
      <w:r w:rsidR="00C521F4">
        <w:t>.</w:t>
      </w:r>
    </w:p>
    <w:p w:rsidR="00361D6A" w:rsidRDefault="00361D6A" w:rsidP="00C60C25">
      <w:pPr>
        <w:pStyle w:val="NoSpacing"/>
        <w:rPr>
          <w:noProof/>
        </w:rPr>
      </w:pPr>
    </w:p>
    <w:p w:rsidR="00C60C25" w:rsidRDefault="00A00DFB" w:rsidP="00C60C25">
      <w:pPr>
        <w:pStyle w:val="NoSpacing"/>
      </w:pPr>
      <w:r>
        <w:rPr>
          <w:noProof/>
        </w:rPr>
        <w:t>Elastocoast</w:t>
      </w:r>
      <w:r w:rsidR="00C60C25">
        <w:rPr>
          <w:noProof/>
        </w:rPr>
        <w:t xml:space="preserve"> </w:t>
      </w:r>
      <w:r w:rsidR="001A21D2">
        <w:rPr>
          <w:noProof/>
        </w:rPr>
        <w:t>wordt</w:t>
      </w:r>
      <w:r w:rsidR="00C60C25">
        <w:rPr>
          <w:noProof/>
        </w:rPr>
        <w:t xml:space="preserve"> samen met bepaalde stenen gemengd om zo dit mengsel van lijm en stenen te kunnen storten. De open</w:t>
      </w:r>
      <w:r w:rsidR="00361D6A">
        <w:rPr>
          <w:noProof/>
        </w:rPr>
        <w:t xml:space="preserve"> </w:t>
      </w:r>
      <w:r w:rsidR="00C60C25">
        <w:rPr>
          <w:noProof/>
        </w:rPr>
        <w:t>struc</w:t>
      </w:r>
      <w:r w:rsidR="00361D6A">
        <w:rPr>
          <w:noProof/>
        </w:rPr>
        <w:t>t</w:t>
      </w:r>
      <w:r w:rsidR="00C60C25">
        <w:rPr>
          <w:noProof/>
        </w:rPr>
        <w:t>uur die wordt verkregen zou het gunstiger maken om voor flora en fauna aan te hechten. Na het harden van de lijm loogt deze niet meer uit waardoor negatieve effecten op het milieu uitblijven. Door bijvoorbeeld met basaltsplit te werken is de ruwheid van de toplaag groter dan met blokken op de zijkant. Na verlijming zal het split door onregelmatigheden in het oppervlak veel ruwer zijn dan blokken op de zijkant.</w:t>
      </w:r>
      <w:r w:rsidR="00E81A6A">
        <w:rPr>
          <w:i/>
          <w:noProof/>
        </w:rPr>
        <w:t>(</w:t>
      </w:r>
      <w:r w:rsidR="00E81A6A" w:rsidRPr="00E81A6A">
        <w:rPr>
          <w:rFonts w:cstheme="minorHAnsi"/>
          <w:i/>
        </w:rPr>
        <w:t>Sluijsmans R.W</w:t>
      </w:r>
      <w:r w:rsidR="00E81A6A">
        <w:rPr>
          <w:rFonts w:cstheme="minorHAnsi"/>
          <w:i/>
        </w:rPr>
        <w:t>, 2009)</w:t>
      </w:r>
      <w:r w:rsidR="00E81A6A" w:rsidRPr="00E81A6A">
        <w:rPr>
          <w:rFonts w:cstheme="minorHAnsi"/>
          <w:i/>
        </w:rPr>
        <w:t xml:space="preserve">  </w:t>
      </w:r>
      <w:r w:rsidR="00C60C25">
        <w:rPr>
          <w:noProof/>
        </w:rPr>
        <w:br/>
      </w:r>
    </w:p>
    <w:p w:rsidR="00C60C25" w:rsidRDefault="00C60C25" w:rsidP="00C60C25">
      <w:pPr>
        <w:pStyle w:val="NoSpacing"/>
      </w:pPr>
      <w:r>
        <w:rPr>
          <w:noProof/>
        </w:rPr>
        <w:t xml:space="preserve">De verwerking op een dijk van </w:t>
      </w:r>
      <w:r w:rsidR="00A00DFB">
        <w:rPr>
          <w:noProof/>
        </w:rPr>
        <w:t>Elastocoast</w:t>
      </w:r>
      <w:r>
        <w:rPr>
          <w:noProof/>
        </w:rPr>
        <w:t xml:space="preserve"> met substraat is vrij gemakkelijk. Hier zijn de twee verschillende componenten polyurethaan nodig. Deze worden doorgaans op de locatie van het aanleggen bij elkaar gemengd in grote hoeveelheden. De benodigde hoeveelheid lijm wordt bepaald door een vast klein percentage van de te verlijmen hoeveelheid stenen. Dit percentage hangt af van de af</w:t>
      </w:r>
      <w:r w:rsidRPr="00235E15">
        <w:t>metingen van de gebruikte stenen en de steensoort kan van belang zijn.</w:t>
      </w:r>
      <w:r>
        <w:t xml:space="preserve"> De gebruikte stenen dienen zo schoon en droog mogelijk te zijn om een optimale verbinding te garanderen.</w:t>
      </w:r>
      <w:r w:rsidRPr="00235E15">
        <w:t xml:space="preserve"> Na het mengen van de twee componenten dient binnen twintig minuten de lijm te worden gemengd met de partij stenen. De lijm dient iedere afzonderlijke steen geheel te omhullen</w:t>
      </w:r>
      <w:r w:rsidR="006638AE">
        <w:t>. D</w:t>
      </w:r>
      <w:r w:rsidRPr="00235E15">
        <w:t xml:space="preserve">oor de lage viscositeit van de nog vormende lijm is dit vrij gemakkelijk uit te voeren. Nadat de stenen zijn uitgestrooid verhard de lijm na enkele uren en zal deze een stabiele structuur </w:t>
      </w:r>
      <w:r w:rsidR="006638AE">
        <w:t>vormen</w:t>
      </w:r>
      <w:r w:rsidRPr="00235E15">
        <w:t>.</w:t>
      </w:r>
      <w:r w:rsidR="006638AE">
        <w:t xml:space="preserve"> </w:t>
      </w:r>
      <w:r w:rsidR="00E81A6A">
        <w:t>(</w:t>
      </w:r>
      <w:r w:rsidR="00E81A6A" w:rsidRPr="007A6A7F">
        <w:t>www.polyurethanes.basf.de</w:t>
      </w:r>
      <w:r w:rsidR="00E81A6A">
        <w:t>)</w:t>
      </w:r>
    </w:p>
    <w:p w:rsidR="00C60C25" w:rsidRDefault="00C60C25" w:rsidP="00C60C25">
      <w:pPr>
        <w:pStyle w:val="NoSpacing"/>
      </w:pPr>
    </w:p>
    <w:p w:rsidR="00C60C25" w:rsidRDefault="00C60C25" w:rsidP="00C60C25">
      <w:pPr>
        <w:pStyle w:val="NoSpacing"/>
        <w:rPr>
          <w:noProof/>
          <w:lang w:eastAsia="nl-NL"/>
        </w:rPr>
      </w:pPr>
      <w:r>
        <w:t>Het blijkt uit een studie (</w:t>
      </w:r>
      <w:proofErr w:type="spellStart"/>
      <w:r>
        <w:t>Gu</w:t>
      </w:r>
      <w:proofErr w:type="spellEnd"/>
      <w:r w:rsidR="006638AE">
        <w:t xml:space="preserve"> D.</w:t>
      </w:r>
      <w:r>
        <w:t xml:space="preserve">,2007) dat </w:t>
      </w:r>
      <w:r w:rsidR="00A00DFB">
        <w:t>Elastocoast</w:t>
      </w:r>
      <w:r>
        <w:t xml:space="preserve"> qua hydraulische eigenschappen overeenkomt met die van open asfalt beton. De voordelen van </w:t>
      </w:r>
      <w:r w:rsidR="00A00DFB">
        <w:t>Elastocoast</w:t>
      </w:r>
      <w:r>
        <w:t xml:space="preserve"> zijn de bovengenoemde open structuur die golfoploop en de impact verminderd. Hierdoor is het mogelijk om de hoogte van de zeewering te reduceren. Doordat </w:t>
      </w:r>
      <w:r w:rsidR="00A00DFB">
        <w:t>Elastocoast</w:t>
      </w:r>
      <w:r>
        <w:t xml:space="preserve"> een dusdanige sterke verbinding maakt met het verlijmde substraat kan de laagdikte worden verkleind en bespaard op de materiaalkosten. De verwerking is gemakkelijk waardoor een bekleding snel kan worden aangelegd. In verhouding tot open asfalt beton is de erosie lager.</w:t>
      </w:r>
      <w:r w:rsidRPr="004F14F7">
        <w:rPr>
          <w:noProof/>
          <w:lang w:eastAsia="nl-NL"/>
        </w:rPr>
        <w:t xml:space="preserve"> </w:t>
      </w:r>
      <w:r w:rsidR="00E81A6A">
        <w:rPr>
          <w:i/>
          <w:noProof/>
        </w:rPr>
        <w:t>(</w:t>
      </w:r>
      <w:r w:rsidR="00E81A6A" w:rsidRPr="00E81A6A">
        <w:rPr>
          <w:rFonts w:cstheme="minorHAnsi"/>
          <w:i/>
        </w:rPr>
        <w:t>Sluijsmans R.W</w:t>
      </w:r>
      <w:r w:rsidR="00E81A6A">
        <w:rPr>
          <w:rFonts w:cstheme="minorHAnsi"/>
          <w:i/>
        </w:rPr>
        <w:t>, 2009)</w:t>
      </w:r>
      <w:r w:rsidR="00E81A6A" w:rsidRPr="00E81A6A">
        <w:rPr>
          <w:rFonts w:cstheme="minorHAnsi"/>
          <w:i/>
        </w:rPr>
        <w:t xml:space="preserve">  </w:t>
      </w:r>
      <w:r>
        <w:rPr>
          <w:noProof/>
          <w:lang w:eastAsia="nl-NL"/>
        </w:rPr>
        <w:br/>
      </w:r>
      <w:r>
        <w:rPr>
          <w:noProof/>
          <w:lang w:val="en-US"/>
        </w:rPr>
        <w:drawing>
          <wp:inline distT="0" distB="0" distL="0" distR="0">
            <wp:extent cx="3638550" cy="2728163"/>
            <wp:effectExtent l="19050" t="0" r="0" b="0"/>
            <wp:docPr id="4" name="Afbeelding 4" descr="C:\Users\FaLPiOn\Desktop\Minor eindrapportages en vps\Minor Monitoring\Week 2 05 maart 2011\P40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LPiOn\Desktop\Minor eindrapportages en vps\Minor Monitoring\Week 2 05 maart 2011\P405000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50168" cy="2736874"/>
                    </a:xfrm>
                    <a:prstGeom prst="rect">
                      <a:avLst/>
                    </a:prstGeom>
                    <a:noFill/>
                    <a:ln>
                      <a:noFill/>
                    </a:ln>
                  </pic:spPr>
                </pic:pic>
              </a:graphicData>
            </a:graphic>
          </wp:inline>
        </w:drawing>
      </w:r>
    </w:p>
    <w:p w:rsidR="00C60C25" w:rsidRPr="00CD0089" w:rsidRDefault="002C6C6B" w:rsidP="00C60C25">
      <w:pPr>
        <w:pStyle w:val="NoSpacing"/>
        <w:rPr>
          <w:noProof/>
          <w:sz w:val="20"/>
          <w:lang w:eastAsia="nl-NL"/>
        </w:rPr>
      </w:pPr>
      <w:r>
        <w:rPr>
          <w:noProof/>
          <w:sz w:val="20"/>
          <w:lang w:eastAsia="nl-NL"/>
        </w:rPr>
        <w:t>Figuur</w:t>
      </w:r>
      <w:r w:rsidR="00CD0089">
        <w:rPr>
          <w:noProof/>
          <w:sz w:val="20"/>
          <w:lang w:eastAsia="nl-NL"/>
        </w:rPr>
        <w:t xml:space="preserve"> 24.</w:t>
      </w:r>
      <w:r w:rsidR="00C60C25" w:rsidRPr="00CD0089">
        <w:rPr>
          <w:noProof/>
          <w:sz w:val="20"/>
          <w:lang w:eastAsia="nl-NL"/>
        </w:rPr>
        <w:t xml:space="preserve"> </w:t>
      </w:r>
      <w:r w:rsidR="00A00DFB" w:rsidRPr="00CD0089">
        <w:rPr>
          <w:noProof/>
          <w:sz w:val="20"/>
          <w:lang w:eastAsia="nl-NL"/>
        </w:rPr>
        <w:t>Elastocoast</w:t>
      </w:r>
      <w:r w:rsidR="00C60C25" w:rsidRPr="00CD0089">
        <w:rPr>
          <w:noProof/>
          <w:sz w:val="20"/>
          <w:lang w:eastAsia="nl-NL"/>
        </w:rPr>
        <w:t xml:space="preserve"> verbonden met split</w:t>
      </w:r>
    </w:p>
    <w:p w:rsidR="00C60C25" w:rsidRDefault="00C60C25" w:rsidP="00C60C25">
      <w:pPr>
        <w:pStyle w:val="NoSpacing"/>
        <w:rPr>
          <w:noProof/>
          <w:lang w:eastAsia="nl-NL"/>
        </w:rPr>
      </w:pPr>
    </w:p>
    <w:p w:rsidR="00C60C25" w:rsidRDefault="00C60C25" w:rsidP="00C60C25">
      <w:pPr>
        <w:rPr>
          <w:noProof/>
          <w:lang w:eastAsia="nl-NL"/>
        </w:rPr>
      </w:pPr>
    </w:p>
    <w:p w:rsidR="00C60C25" w:rsidRDefault="00CD0089" w:rsidP="00CD0089">
      <w:pPr>
        <w:pStyle w:val="NoSpacing"/>
        <w:rPr>
          <w:noProof/>
        </w:rPr>
      </w:pPr>
      <w:r w:rsidRPr="00CD0089">
        <w:rPr>
          <w:b/>
          <w:noProof/>
        </w:rPr>
        <w:lastRenderedPageBreak/>
        <w:t>3.</w:t>
      </w:r>
      <w:r w:rsidR="00C60C25" w:rsidRPr="00CD0089">
        <w:rPr>
          <w:b/>
          <w:noProof/>
        </w:rPr>
        <w:t>7.Vergelijkbare experimenten</w:t>
      </w:r>
      <w:r>
        <w:rPr>
          <w:b/>
          <w:noProof/>
        </w:rPr>
        <w:br/>
      </w:r>
    </w:p>
    <w:p w:rsidR="006E2B6A" w:rsidRPr="007A6A7F" w:rsidRDefault="00C60C25" w:rsidP="006E2B6A">
      <w:pPr>
        <w:pStyle w:val="NoSpacing"/>
        <w:rPr>
          <w:noProof/>
        </w:rPr>
      </w:pPr>
      <w:r>
        <w:rPr>
          <w:noProof/>
        </w:rPr>
        <w:t xml:space="preserve">Het gebruik van </w:t>
      </w:r>
      <w:r w:rsidR="00A00DFB">
        <w:rPr>
          <w:noProof/>
        </w:rPr>
        <w:t>Elastocoast</w:t>
      </w:r>
      <w:r>
        <w:rPr>
          <w:noProof/>
        </w:rPr>
        <w:t xml:space="preserve"> als dijkbescherming wordt al sinds enkele jaren gedaan. Er zijn veel locaties waar er een pilotonderzoek  is naar de eigenschappen en effecten van </w:t>
      </w:r>
      <w:r w:rsidR="00A00DFB">
        <w:rPr>
          <w:noProof/>
        </w:rPr>
        <w:t>Elastocoast</w:t>
      </w:r>
      <w:r>
        <w:rPr>
          <w:noProof/>
        </w:rPr>
        <w:t xml:space="preserve">. Veel van deze locaties liggen in Europa. Zo kunnen de meeste pilots worden gevonden in Duitsland waar er nu al vele jaren </w:t>
      </w:r>
      <w:r w:rsidR="00A00DFB">
        <w:rPr>
          <w:noProof/>
        </w:rPr>
        <w:t>Elastocoast</w:t>
      </w:r>
      <w:r>
        <w:rPr>
          <w:noProof/>
        </w:rPr>
        <w:t xml:space="preserve"> op verschillende manieren wordt toegepast als dijkbekleding. Er liggen ook pilots in Frankrijk, Groot Britta</w:t>
      </w:r>
      <w:r w:rsidR="006638AE">
        <w:rPr>
          <w:noProof/>
        </w:rPr>
        <w:t>n</w:t>
      </w:r>
      <w:r>
        <w:rPr>
          <w:noProof/>
        </w:rPr>
        <w:t>ni</w:t>
      </w:r>
      <w:r w:rsidR="00934205">
        <w:t>ë</w:t>
      </w:r>
      <w:r>
        <w:rPr>
          <w:noProof/>
        </w:rPr>
        <w:t xml:space="preserve"> en Nederland. Er worden op vier locaties in Nederland </w:t>
      </w:r>
      <w:r w:rsidR="00A00DFB">
        <w:rPr>
          <w:noProof/>
        </w:rPr>
        <w:t>Elastocoast</w:t>
      </w:r>
      <w:r>
        <w:rPr>
          <w:noProof/>
        </w:rPr>
        <w:t xml:space="preserve"> getest en onderzocht. De locaties zijn de Bathpolder, Harlingen, Petten en de Zuidbout.</w:t>
      </w:r>
      <w:r w:rsidR="006E2B6A">
        <w:rPr>
          <w:noProof/>
        </w:rPr>
        <w:t xml:space="preserve"> (</w:t>
      </w:r>
      <w:r w:rsidR="006E2B6A" w:rsidRPr="006E2B6A">
        <w:rPr>
          <w:noProof/>
        </w:rPr>
        <w:t>http://www.polyurethanes.basf.de/pu/Kustbescherming/Referenzprojekte/Referenzprojekte</w:t>
      </w:r>
      <w:r w:rsidR="006E2B6A">
        <w:rPr>
          <w:noProof/>
        </w:rPr>
        <w:t>)</w:t>
      </w:r>
    </w:p>
    <w:p w:rsidR="00C60C25" w:rsidRDefault="00C60C25" w:rsidP="00C60C25">
      <w:pPr>
        <w:pStyle w:val="NoSpacing"/>
        <w:rPr>
          <w:noProof/>
        </w:rPr>
      </w:pPr>
    </w:p>
    <w:p w:rsidR="00C60C25" w:rsidRDefault="00C60C25" w:rsidP="00C60C25">
      <w:pPr>
        <w:pStyle w:val="NoSpacing"/>
        <w:rPr>
          <w:noProof/>
        </w:rPr>
      </w:pPr>
      <w:r>
        <w:rPr>
          <w:noProof/>
        </w:rPr>
        <w:t>Zowel de testlocatie te Petten en te Zuidbout liggen er sinds herfst 2007. Op deze locaties ligt er in beide gevallen circa 500 m</w:t>
      </w:r>
      <w:r>
        <w:rPr>
          <w:noProof/>
          <w:vertAlign w:val="superscript"/>
        </w:rPr>
        <w:t>2</w:t>
      </w:r>
      <w:r>
        <w:rPr>
          <w:noProof/>
        </w:rPr>
        <w:t xml:space="preserve"> oppervlakte aan gelijmde steenslag. In beide gevallen is er tijdens de verharding van de </w:t>
      </w:r>
      <w:r w:rsidR="00A00DFB">
        <w:rPr>
          <w:noProof/>
        </w:rPr>
        <w:t>Elastocoast</w:t>
      </w:r>
      <w:r>
        <w:rPr>
          <w:noProof/>
        </w:rPr>
        <w:t xml:space="preserve"> zand aangebracht om de ruwheid te verhogen. Op beide locaties zijn er kleine gebieden van 0.5 bij 0.5 meter afgebakend om hierin de ecologische effecten van </w:t>
      </w:r>
      <w:r w:rsidR="00A00DFB">
        <w:rPr>
          <w:noProof/>
        </w:rPr>
        <w:t>Elastocoast</w:t>
      </w:r>
      <w:r>
        <w:rPr>
          <w:noProof/>
        </w:rPr>
        <w:t xml:space="preserve"> te kunnen toetsen.Op beide locaties is het oppervlak in drie delen te onderscheiden qua laagdikte. Deze diktes varieren van 10 tot 30 cm gelijmde steenslag. Dit is gedaan om te zien o</w:t>
      </w:r>
      <w:r w:rsidR="00934205">
        <w:rPr>
          <w:noProof/>
        </w:rPr>
        <w:t>f het Elastocoast</w:t>
      </w:r>
      <w:r>
        <w:rPr>
          <w:noProof/>
        </w:rPr>
        <w:t xml:space="preserve"> het stormseizoen overle</w:t>
      </w:r>
      <w:r w:rsidR="00934205">
        <w:rPr>
          <w:noProof/>
        </w:rPr>
        <w:t>eft</w:t>
      </w:r>
      <w:r>
        <w:rPr>
          <w:noProof/>
        </w:rPr>
        <w:t>. Er volgt een korte toelichting betreffende beide locatiesituaties en resultaten na een jaar. De monitoring van beide locat</w:t>
      </w:r>
      <w:r w:rsidR="006E2B6A">
        <w:rPr>
          <w:noProof/>
        </w:rPr>
        <w:t>ies is uitgevoerd door Arcadis.</w:t>
      </w:r>
      <w:r w:rsidR="006E2B6A" w:rsidRPr="006E2B6A">
        <w:rPr>
          <w:noProof/>
        </w:rPr>
        <w:t xml:space="preserve"> </w:t>
      </w:r>
      <w:r w:rsidR="00FD41D0">
        <w:rPr>
          <w:rFonts w:cstheme="minorHAnsi"/>
          <w:i/>
        </w:rPr>
        <w:t>(</w:t>
      </w:r>
      <w:r w:rsidR="00FD41D0" w:rsidRPr="004C727A">
        <w:rPr>
          <w:i/>
          <w:noProof/>
        </w:rPr>
        <w:t>Arcadis, 2008)</w:t>
      </w:r>
    </w:p>
    <w:p w:rsidR="00FD41D0" w:rsidRDefault="00FD41D0" w:rsidP="00C60C25">
      <w:pPr>
        <w:pStyle w:val="NoSpacing"/>
        <w:rPr>
          <w:noProof/>
        </w:rPr>
      </w:pPr>
    </w:p>
    <w:p w:rsidR="00C60C25" w:rsidRDefault="00C60C25" w:rsidP="00C60C25">
      <w:pPr>
        <w:pStyle w:val="NoSpacing"/>
        <w:rPr>
          <w:noProof/>
        </w:rPr>
      </w:pPr>
      <w:r w:rsidRPr="00F80699">
        <w:rPr>
          <w:b/>
          <w:noProof/>
        </w:rPr>
        <w:t>Zuidbout</w:t>
      </w:r>
    </w:p>
    <w:p w:rsidR="00C60C25" w:rsidRDefault="00C60C25" w:rsidP="00C60C25">
      <w:pPr>
        <w:pStyle w:val="NoSpacing"/>
        <w:rPr>
          <w:noProof/>
        </w:rPr>
      </w:pPr>
      <w:r>
        <w:rPr>
          <w:noProof/>
        </w:rPr>
        <w:t xml:space="preserve">Op deze locatie </w:t>
      </w:r>
      <w:r w:rsidR="00E65337">
        <w:rPr>
          <w:noProof/>
        </w:rPr>
        <w:t xml:space="preserve">(fig. 25) </w:t>
      </w:r>
      <w:r>
        <w:rPr>
          <w:noProof/>
        </w:rPr>
        <w:t xml:space="preserve">worden op nabij gelegen dijkvakken een gebruikelijke biodiversiteit gevonden voor de Oosterschelde. Op de bovenkant van het eulitoraal wordt een Enteromopha gemeenschap aangetroffen daaronder worden er Fucus spiralis en Fucus vesiculosus gevonden.  En onderaan het eulitoraal tot in het sublitoraal gedijt de Cirripedia/Littorinidae-gemeenschap. </w:t>
      </w:r>
    </w:p>
    <w:p w:rsidR="00C60C25" w:rsidRDefault="00C60C25" w:rsidP="00C60C25">
      <w:pPr>
        <w:pStyle w:val="NoSpacing"/>
        <w:rPr>
          <w:noProof/>
        </w:rPr>
      </w:pPr>
      <w:r>
        <w:rPr>
          <w:noProof/>
        </w:rPr>
        <w:t>Er zijn vier verschillende gebieden ingedeeld voor monitoring. Er is een gebied waarin er binnen de 0.5m</w:t>
      </w:r>
      <w:r>
        <w:rPr>
          <w:noProof/>
          <w:vertAlign w:val="superscript"/>
        </w:rPr>
        <w:t xml:space="preserve">2 </w:t>
      </w:r>
      <w:r>
        <w:rPr>
          <w:noProof/>
        </w:rPr>
        <w:t xml:space="preserve">een deel van de oude bekleding is opgeschoond. Vilvoordse kalksteen is de ondergrond in dit gebied. In een tweede gebied </w:t>
      </w:r>
      <w:r w:rsidR="00A00DFB">
        <w:rPr>
          <w:noProof/>
        </w:rPr>
        <w:t>Elastocoast</w:t>
      </w:r>
      <w:r>
        <w:rPr>
          <w:noProof/>
        </w:rPr>
        <w:t xml:space="preserve"> toegepast maar er is tijdens het drogen kalksteen op gelegd. Ten derde is een gebied met </w:t>
      </w:r>
      <w:r w:rsidR="00A00DFB">
        <w:rPr>
          <w:noProof/>
        </w:rPr>
        <w:t>Elastocoast</w:t>
      </w:r>
      <w:r>
        <w:rPr>
          <w:noProof/>
        </w:rPr>
        <w:t xml:space="preserve"> en weinig zand en als laatste een gebied met </w:t>
      </w:r>
      <w:r w:rsidR="00A00DFB">
        <w:rPr>
          <w:noProof/>
        </w:rPr>
        <w:t>Elastocoast</w:t>
      </w:r>
      <w:r>
        <w:rPr>
          <w:noProof/>
        </w:rPr>
        <w:t xml:space="preserve"> met veel zand.</w:t>
      </w:r>
      <w:r w:rsidR="006E2B6A" w:rsidRPr="006E2B6A">
        <w:rPr>
          <w:rFonts w:cstheme="minorHAnsi"/>
          <w:i/>
        </w:rPr>
        <w:t xml:space="preserve"> </w:t>
      </w:r>
      <w:r w:rsidR="00FD41D0">
        <w:rPr>
          <w:rFonts w:cstheme="minorHAnsi"/>
          <w:i/>
        </w:rPr>
        <w:t>(</w:t>
      </w:r>
      <w:r w:rsidR="00FD41D0" w:rsidRPr="004C727A">
        <w:rPr>
          <w:i/>
          <w:noProof/>
        </w:rPr>
        <w:t>Arcadis, 2008)</w:t>
      </w:r>
    </w:p>
    <w:p w:rsidR="00C60C25" w:rsidRDefault="00C60C25" w:rsidP="00C60C25">
      <w:pPr>
        <w:pStyle w:val="NoSpacing"/>
        <w:rPr>
          <w:noProof/>
        </w:rPr>
      </w:pPr>
    </w:p>
    <w:p w:rsidR="00E81A6A" w:rsidRDefault="00C60C25" w:rsidP="00C60C25">
      <w:pPr>
        <w:pStyle w:val="NoSpacing"/>
        <w:rPr>
          <w:noProof/>
        </w:rPr>
      </w:pPr>
      <w:r>
        <w:rPr>
          <w:noProof/>
        </w:rPr>
        <w:t>Op deze locatie zijn er na een jaar voornamelijk de soorten Blidingia minima, Fucus spiralis, Patella vulgata en Littorina sp. gevonden.</w:t>
      </w:r>
    </w:p>
    <w:p w:rsidR="00E81A6A" w:rsidRDefault="00E81A6A" w:rsidP="00C60C25">
      <w:pPr>
        <w:pStyle w:val="NoSpacing"/>
        <w:rPr>
          <w:noProof/>
        </w:rPr>
      </w:pPr>
      <w:r>
        <w:rPr>
          <w:noProof/>
          <w:lang w:val="en-US"/>
        </w:rPr>
        <w:drawing>
          <wp:inline distT="0" distB="0" distL="0" distR="0">
            <wp:extent cx="4970559" cy="248285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srcRect/>
                    <a:stretch>
                      <a:fillRect/>
                    </a:stretch>
                  </pic:blipFill>
                  <pic:spPr bwMode="auto">
                    <a:xfrm>
                      <a:off x="0" y="0"/>
                      <a:ext cx="4974710" cy="2484924"/>
                    </a:xfrm>
                    <a:prstGeom prst="rect">
                      <a:avLst/>
                    </a:prstGeom>
                    <a:noFill/>
                    <a:ln w="9525">
                      <a:noFill/>
                      <a:miter lim="800000"/>
                      <a:headEnd/>
                      <a:tailEnd/>
                    </a:ln>
                  </pic:spPr>
                </pic:pic>
              </a:graphicData>
            </a:graphic>
          </wp:inline>
        </w:drawing>
      </w:r>
    </w:p>
    <w:p w:rsidR="00C60C25" w:rsidRPr="00CD0089" w:rsidRDefault="006E2B6A" w:rsidP="00C60C25">
      <w:pPr>
        <w:pStyle w:val="NoSpacing"/>
        <w:rPr>
          <w:noProof/>
          <w:sz w:val="20"/>
        </w:rPr>
      </w:pPr>
      <w:r w:rsidRPr="00CD0089">
        <w:rPr>
          <w:noProof/>
          <w:sz w:val="20"/>
        </w:rPr>
        <w:t>Figuur 2</w:t>
      </w:r>
      <w:r w:rsidR="00CD0089" w:rsidRPr="00CD0089">
        <w:rPr>
          <w:noProof/>
          <w:sz w:val="20"/>
        </w:rPr>
        <w:t>5</w:t>
      </w:r>
      <w:r w:rsidRPr="00CD0089">
        <w:rPr>
          <w:noProof/>
          <w:sz w:val="20"/>
        </w:rPr>
        <w:t xml:space="preserve">: Locatie </w:t>
      </w:r>
      <w:r w:rsidR="00A00DFB" w:rsidRPr="00CD0089">
        <w:rPr>
          <w:noProof/>
          <w:sz w:val="20"/>
        </w:rPr>
        <w:t>Elastocoast</w:t>
      </w:r>
      <w:r w:rsidRPr="00CD0089">
        <w:rPr>
          <w:noProof/>
          <w:sz w:val="20"/>
        </w:rPr>
        <w:t xml:space="preserve"> pilot te Zuidbout (</w:t>
      </w:r>
      <w:r w:rsidRPr="00CD0089">
        <w:rPr>
          <w:rFonts w:cstheme="minorHAnsi"/>
          <w:i/>
          <w:sz w:val="20"/>
        </w:rPr>
        <w:t>Bijlsma, E., 2008)</w:t>
      </w:r>
    </w:p>
    <w:p w:rsidR="00CD0089" w:rsidRDefault="00CD0089">
      <w:pPr>
        <w:rPr>
          <w:b/>
          <w:noProof/>
        </w:rPr>
      </w:pPr>
      <w:r>
        <w:rPr>
          <w:b/>
          <w:noProof/>
        </w:rPr>
        <w:br w:type="page"/>
      </w:r>
    </w:p>
    <w:p w:rsidR="00C60C25" w:rsidRDefault="00C60C25" w:rsidP="00C60C25">
      <w:pPr>
        <w:pStyle w:val="NoSpacing"/>
        <w:rPr>
          <w:noProof/>
        </w:rPr>
      </w:pPr>
      <w:r w:rsidRPr="00F80699">
        <w:rPr>
          <w:b/>
          <w:noProof/>
        </w:rPr>
        <w:lastRenderedPageBreak/>
        <w:t>Petten</w:t>
      </w:r>
    </w:p>
    <w:p w:rsidR="00C60C25" w:rsidRDefault="00C60C25" w:rsidP="00C60C25">
      <w:pPr>
        <w:pStyle w:val="NoSpacing"/>
        <w:rPr>
          <w:noProof/>
        </w:rPr>
      </w:pPr>
      <w:r>
        <w:rPr>
          <w:noProof/>
        </w:rPr>
        <w:t xml:space="preserve">Op deze locatie </w:t>
      </w:r>
      <w:r w:rsidR="00A104DC">
        <w:rPr>
          <w:noProof/>
        </w:rPr>
        <w:t>wordt er weinig diversiteit aangetroffen voordat de Elastocoast is toegepast</w:t>
      </w:r>
      <w:r>
        <w:rPr>
          <w:noProof/>
        </w:rPr>
        <w:t>.</w:t>
      </w:r>
      <w:r w:rsidR="00A104DC">
        <w:rPr>
          <w:noProof/>
        </w:rPr>
        <w:t xml:space="preserve"> De dijk bestaat uit basalt met enkele houten palen er tussen. Op het basalt komt </w:t>
      </w:r>
      <w:r>
        <w:rPr>
          <w:noProof/>
        </w:rPr>
        <w:t xml:space="preserve"> Op deze locatie wordt er </w:t>
      </w:r>
      <w:r w:rsidR="00A104DC">
        <w:rPr>
          <w:noProof/>
        </w:rPr>
        <w:t>Enteromorpha voor en er wordt sporadisch Mytilus Edilus gevonden. Dit heeft te maken met de hog</w:t>
      </w:r>
      <w:r w:rsidR="00C00E49">
        <w:rPr>
          <w:noProof/>
        </w:rPr>
        <w:t xml:space="preserve">e </w:t>
      </w:r>
      <w:r w:rsidR="00953EF6">
        <w:rPr>
          <w:noProof/>
        </w:rPr>
        <w:t>golf-exponentie</w:t>
      </w:r>
      <w:r w:rsidR="00C00E49">
        <w:rPr>
          <w:noProof/>
        </w:rPr>
        <w:t xml:space="preserve">. Op deze locatie wordt </w:t>
      </w:r>
      <w:r>
        <w:rPr>
          <w:noProof/>
        </w:rPr>
        <w:t xml:space="preserve">gebruik gemaakt van achttien verschillende gebieden. In deze gebieden worden de groeipatronen </w:t>
      </w:r>
      <w:r w:rsidR="001A5BE6">
        <w:rPr>
          <w:noProof/>
        </w:rPr>
        <w:t>gemonitord</w:t>
      </w:r>
      <w:r>
        <w:rPr>
          <w:noProof/>
        </w:rPr>
        <w:t>.</w:t>
      </w:r>
    </w:p>
    <w:p w:rsidR="00C60C25" w:rsidRDefault="00C60C25" w:rsidP="00C60C25">
      <w:pPr>
        <w:pStyle w:val="NoSpacing"/>
        <w:rPr>
          <w:noProof/>
        </w:rPr>
      </w:pPr>
    </w:p>
    <w:p w:rsidR="00C60C25" w:rsidRDefault="00C60C25" w:rsidP="00C60C25">
      <w:pPr>
        <w:pStyle w:val="NoSpacing"/>
        <w:rPr>
          <w:noProof/>
        </w:rPr>
      </w:pPr>
      <w:r>
        <w:rPr>
          <w:noProof/>
        </w:rPr>
        <w:t xml:space="preserve">Op de testlocatie te Petten </w:t>
      </w:r>
      <w:r w:rsidR="00E65337">
        <w:rPr>
          <w:noProof/>
        </w:rPr>
        <w:t xml:space="preserve">(fig. 26) </w:t>
      </w:r>
      <w:r>
        <w:rPr>
          <w:noProof/>
        </w:rPr>
        <w:t xml:space="preserve">worden na een jaar monitoring worden er </w:t>
      </w:r>
      <w:r w:rsidR="002C6C6B">
        <w:rPr>
          <w:noProof/>
        </w:rPr>
        <w:t>de soorten Blidingia minima en F</w:t>
      </w:r>
      <w:r>
        <w:rPr>
          <w:noProof/>
        </w:rPr>
        <w:t>ucoiden gevonden.</w:t>
      </w:r>
    </w:p>
    <w:p w:rsidR="006E2B6A" w:rsidRDefault="00FD41D0" w:rsidP="00C60C25">
      <w:pPr>
        <w:pStyle w:val="NoSpacing"/>
        <w:rPr>
          <w:noProof/>
        </w:rPr>
      </w:pPr>
      <w:r>
        <w:rPr>
          <w:noProof/>
          <w:lang w:val="en-US"/>
        </w:rPr>
        <w:drawing>
          <wp:inline distT="0" distB="0" distL="0" distR="0">
            <wp:extent cx="5753100" cy="3028950"/>
            <wp:effectExtent l="1905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cstate="print"/>
                    <a:srcRect/>
                    <a:stretch>
                      <a:fillRect/>
                    </a:stretch>
                  </pic:blipFill>
                  <pic:spPr bwMode="auto">
                    <a:xfrm>
                      <a:off x="0" y="0"/>
                      <a:ext cx="5753100" cy="3028950"/>
                    </a:xfrm>
                    <a:prstGeom prst="rect">
                      <a:avLst/>
                    </a:prstGeom>
                    <a:noFill/>
                    <a:ln w="9525">
                      <a:noFill/>
                      <a:miter lim="800000"/>
                      <a:headEnd/>
                      <a:tailEnd/>
                    </a:ln>
                  </pic:spPr>
                </pic:pic>
              </a:graphicData>
            </a:graphic>
          </wp:inline>
        </w:drawing>
      </w:r>
    </w:p>
    <w:p w:rsidR="006E2B6A" w:rsidRPr="00CD0089" w:rsidRDefault="00CD0089" w:rsidP="00C60C25">
      <w:pPr>
        <w:pStyle w:val="NoSpacing"/>
        <w:rPr>
          <w:noProof/>
          <w:sz w:val="20"/>
        </w:rPr>
      </w:pPr>
      <w:r w:rsidRPr="00CD0089">
        <w:rPr>
          <w:noProof/>
          <w:sz w:val="20"/>
        </w:rPr>
        <w:t>Figuur 26</w:t>
      </w:r>
      <w:r>
        <w:rPr>
          <w:noProof/>
          <w:sz w:val="20"/>
        </w:rPr>
        <w:t xml:space="preserve">. </w:t>
      </w:r>
      <w:r w:rsidR="006E2B6A" w:rsidRPr="00CD0089">
        <w:rPr>
          <w:noProof/>
          <w:sz w:val="20"/>
        </w:rPr>
        <w:t xml:space="preserve">Locatie </w:t>
      </w:r>
      <w:r w:rsidR="00A00DFB" w:rsidRPr="00CD0089">
        <w:rPr>
          <w:noProof/>
          <w:sz w:val="20"/>
        </w:rPr>
        <w:t>Elastocoast</w:t>
      </w:r>
      <w:r w:rsidR="006E2B6A" w:rsidRPr="00CD0089">
        <w:rPr>
          <w:noProof/>
          <w:sz w:val="20"/>
        </w:rPr>
        <w:t xml:space="preserve"> pilot te Petten (</w:t>
      </w:r>
      <w:r w:rsidR="006E2B6A" w:rsidRPr="00CD0089">
        <w:rPr>
          <w:rFonts w:cstheme="minorHAnsi"/>
          <w:i/>
          <w:sz w:val="20"/>
        </w:rPr>
        <w:t>Bijlsma, E., 2008)</w:t>
      </w:r>
    </w:p>
    <w:p w:rsidR="00C60C25" w:rsidRDefault="00C60C25" w:rsidP="00C60C25">
      <w:pPr>
        <w:pStyle w:val="NoSpacing"/>
        <w:rPr>
          <w:noProof/>
        </w:rPr>
      </w:pPr>
    </w:p>
    <w:p w:rsidR="00C60C25" w:rsidRDefault="00C60C25" w:rsidP="00C60C25">
      <w:pPr>
        <w:pStyle w:val="NoSpacing"/>
        <w:rPr>
          <w:noProof/>
        </w:rPr>
      </w:pPr>
    </w:p>
    <w:p w:rsidR="00C60C25" w:rsidRDefault="00C60C25" w:rsidP="00C60C25">
      <w:pPr>
        <w:pStyle w:val="NoSpacing"/>
        <w:rPr>
          <w:i/>
          <w:noProof/>
        </w:rPr>
      </w:pPr>
      <w:r>
        <w:rPr>
          <w:noProof/>
        </w:rPr>
        <w:t xml:space="preserve">De resultaten van de monitoring te Petten en te Zuidbout dienen als referentie. Zo kan men een verwachting hebben van de mogelijke situaties die zich voor kunnen doen en kan hierop worden ingespeeld. Door rekening te houden met milieufactoren en resultaten van begroeiing op </w:t>
      </w:r>
      <w:r w:rsidR="00A00DFB">
        <w:rPr>
          <w:noProof/>
        </w:rPr>
        <w:t>Elastocoast</w:t>
      </w:r>
      <w:r>
        <w:rPr>
          <w:noProof/>
        </w:rPr>
        <w:t xml:space="preserve"> kan er een juiste proefopzet worden gemaakt.</w:t>
      </w:r>
      <w:r w:rsidR="00FD41D0" w:rsidRPr="00FD41D0">
        <w:rPr>
          <w:rFonts w:cstheme="minorHAnsi"/>
          <w:i/>
        </w:rPr>
        <w:t xml:space="preserve"> </w:t>
      </w:r>
      <w:r w:rsidR="00FD41D0">
        <w:rPr>
          <w:rFonts w:cstheme="minorHAnsi"/>
          <w:i/>
        </w:rPr>
        <w:t>(</w:t>
      </w:r>
      <w:r w:rsidR="00FD41D0" w:rsidRPr="004C727A">
        <w:rPr>
          <w:i/>
          <w:noProof/>
        </w:rPr>
        <w:t>Arcadis, 2008)</w:t>
      </w:r>
    </w:p>
    <w:p w:rsidR="00616AC9" w:rsidRDefault="00616AC9" w:rsidP="00C60C25">
      <w:pPr>
        <w:pStyle w:val="NoSpacing"/>
        <w:rPr>
          <w:i/>
          <w:noProof/>
        </w:rPr>
      </w:pPr>
    </w:p>
    <w:p w:rsidR="00CD0089" w:rsidRDefault="00CD0089">
      <w:pPr>
        <w:rPr>
          <w:b/>
          <w:sz w:val="28"/>
        </w:rPr>
      </w:pPr>
      <w:r>
        <w:rPr>
          <w:b/>
          <w:sz w:val="28"/>
        </w:rPr>
        <w:br w:type="page"/>
      </w:r>
    </w:p>
    <w:p w:rsidR="00C60C25" w:rsidRDefault="00B64848" w:rsidP="00EC28AC">
      <w:pPr>
        <w:jc w:val="center"/>
        <w:rPr>
          <w:b/>
          <w:sz w:val="28"/>
        </w:rPr>
      </w:pPr>
      <w:r w:rsidRPr="00EC28AC">
        <w:rPr>
          <w:b/>
          <w:sz w:val="28"/>
        </w:rPr>
        <w:lastRenderedPageBreak/>
        <w:t>4</w:t>
      </w:r>
      <w:r w:rsidR="00C60C25" w:rsidRPr="00EC28AC">
        <w:rPr>
          <w:b/>
          <w:sz w:val="28"/>
        </w:rPr>
        <w:t>.</w:t>
      </w:r>
      <w:r w:rsidRPr="00EC28AC">
        <w:rPr>
          <w:b/>
          <w:sz w:val="28"/>
        </w:rPr>
        <w:t xml:space="preserve"> Methode</w:t>
      </w:r>
      <w:r w:rsidR="00C60C25" w:rsidRPr="00EC28AC">
        <w:rPr>
          <w:b/>
          <w:sz w:val="28"/>
        </w:rPr>
        <w:t xml:space="preserve"> experimenteel onderzoek</w:t>
      </w:r>
    </w:p>
    <w:p w:rsidR="00EC28AC" w:rsidRDefault="00EC28AC" w:rsidP="00CD0089">
      <w:pPr>
        <w:pStyle w:val="NoSpacing"/>
      </w:pPr>
      <w:r w:rsidRPr="00EC28AC">
        <w:t xml:space="preserve">Het experimenteel </w:t>
      </w:r>
      <w:r>
        <w:t xml:space="preserve"> onderzoek bestaa</w:t>
      </w:r>
      <w:r w:rsidR="00BD18D1">
        <w:t>t uit de voorbereiding</w:t>
      </w:r>
      <w:r>
        <w:t xml:space="preserve"> van </w:t>
      </w:r>
      <w:r w:rsidR="00BD18D1">
        <w:t xml:space="preserve">de </w:t>
      </w:r>
      <w:r>
        <w:t>proef</w:t>
      </w:r>
      <w:r w:rsidR="00BD18D1">
        <w:t xml:space="preserve"> en </w:t>
      </w:r>
      <w:r w:rsidR="00E76EC6">
        <w:t>de proefopzet</w:t>
      </w:r>
      <w:r w:rsidR="00BD18D1">
        <w:t xml:space="preserve">. De voorbereiding van de proef gebeurt doormiddel van bepalen welke materialen er benodigd zijn aan de hand van de theoretische onderbouwing. Daarnaast is het van belang dat er een bepaalde monitoringsmethode wordt gekozen en de locatie wordt </w:t>
      </w:r>
      <w:r w:rsidR="00A417AB">
        <w:t>omschreven</w:t>
      </w:r>
      <w:r w:rsidR="00BD18D1">
        <w:t>. Het tweede deel is de proefopzet, deze bestaat uit de ontwerpfase en de fase waarin de ontwerpen worden uitgewerkt.</w:t>
      </w:r>
      <w:r w:rsidR="00E76EC6">
        <w:t xml:space="preserve"> Deze fase betreft ook de plaatsing op de dijkhelling.</w:t>
      </w:r>
    </w:p>
    <w:p w:rsidR="00CD0089" w:rsidRPr="00E76EC6" w:rsidRDefault="00CD0089" w:rsidP="00CD0089">
      <w:pPr>
        <w:pStyle w:val="NoSpacing"/>
      </w:pPr>
    </w:p>
    <w:p w:rsidR="00EC28AC" w:rsidRPr="00CD0089" w:rsidRDefault="00C701FF" w:rsidP="00CD0089">
      <w:pPr>
        <w:pStyle w:val="NoSpacing"/>
        <w:rPr>
          <w:b/>
        </w:rPr>
      </w:pPr>
      <w:r>
        <w:rPr>
          <w:b/>
        </w:rPr>
        <w:t xml:space="preserve">4.1 </w:t>
      </w:r>
      <w:r w:rsidR="00EC28AC" w:rsidRPr="00CD0089">
        <w:rPr>
          <w:b/>
        </w:rPr>
        <w:t xml:space="preserve">Proef voorbereiding: de ontwerpen met </w:t>
      </w:r>
      <w:r w:rsidR="00A00DFB" w:rsidRPr="00CD0089">
        <w:rPr>
          <w:b/>
        </w:rPr>
        <w:t>Elastocoast</w:t>
      </w:r>
    </w:p>
    <w:p w:rsidR="00C60C25" w:rsidRDefault="00C60C25" w:rsidP="00CD0089">
      <w:pPr>
        <w:pStyle w:val="NoSpacing"/>
      </w:pPr>
      <w:r>
        <w:t xml:space="preserve">Op basis van de gegevens gevonden in de literatuur zijn er enkele ontwerpen vervaardigd </w:t>
      </w:r>
      <w:r w:rsidR="000D04AD">
        <w:t>om de effecten van Elastocoast op het milieu aan te tonen</w:t>
      </w:r>
      <w:r>
        <w:t xml:space="preserve">. Zo is uitgezocht onder andere welke soort steen, de grootte, het oppervlak en </w:t>
      </w:r>
      <w:proofErr w:type="spellStart"/>
      <w:r>
        <w:t>ecostructuren</w:t>
      </w:r>
      <w:proofErr w:type="spellEnd"/>
      <w:r>
        <w:t xml:space="preserve"> geschikt zijn om in het uiteindelijke o</w:t>
      </w:r>
      <w:r w:rsidR="00B64848">
        <w:t>ntwerp te gebruiken (Hoofdstuk 3.5</w:t>
      </w:r>
      <w:r>
        <w:t xml:space="preserve">) . Na geschikte materialen gevonden te hebben is er contact gelegd met verschillende organisaties. De desbetreffende organisaties zijn </w:t>
      </w:r>
      <w:proofErr w:type="spellStart"/>
      <w:r>
        <w:t>Elastogran</w:t>
      </w:r>
      <w:proofErr w:type="spellEnd"/>
      <w:r>
        <w:t>,</w:t>
      </w:r>
      <w:r w:rsidR="00F63DEC">
        <w:t xml:space="preserve"> </w:t>
      </w:r>
      <w:r>
        <w:t>(</w:t>
      </w:r>
      <w:proofErr w:type="spellStart"/>
      <w:r>
        <w:t>BASF,Polyurethanes</w:t>
      </w:r>
      <w:proofErr w:type="spellEnd"/>
      <w:r>
        <w:t xml:space="preserve">), Rijkswaterstaat en Zeeuwse </w:t>
      </w:r>
      <w:r w:rsidR="00F63DEC">
        <w:t>S</w:t>
      </w:r>
      <w:r>
        <w:t xml:space="preserve">tromen. Rijkswaterstaat is de organisatie om het eerst bij aan te kloppen betreft het onderwerp dijken en </w:t>
      </w:r>
      <w:proofErr w:type="spellStart"/>
      <w:r>
        <w:t>intergetijde</w:t>
      </w:r>
      <w:proofErr w:type="spellEnd"/>
      <w:r>
        <w:t xml:space="preserve"> zones. Deze organisatie heeft naast veel ervaring ook veel contacten met aannemers en andere organisaties die producten ontwikkelen die benodigd zijn voor het gebruik in zeeweringen. Voorafgaand aan het aanleggen van de ontwerpen op een zeewering dient er toestemming of een vergunning te worden aangevraagd. Om deze toestemming of vergunning te verkrijgen wordt er geacht een verzoek of aanvraag in te dienen bij de eigenaar van de zeewering. In veel gevallen is Rijkswaterstaat de eigenaar van de zeewering. Bij zowel een verzoek om toestemming als aanvraag voor een vergunning is een situatie schets vereist. Het aanvraagformulier voor een vergunning kan zowel in persoon bij Rijkswaterstaat als op internet worden gevonden. Deze kan worden ingediend bij zowel de gemeente als</w:t>
      </w:r>
      <w:r w:rsidR="00213371">
        <w:t xml:space="preserve"> direct bij</w:t>
      </w:r>
      <w:r>
        <w:t xml:space="preserve"> Rijkswaterstaat.</w:t>
      </w:r>
    </w:p>
    <w:p w:rsidR="00C60C25" w:rsidRDefault="00C60C25" w:rsidP="00C60C25">
      <w:pPr>
        <w:pStyle w:val="NoSpacing"/>
      </w:pPr>
    </w:p>
    <w:p w:rsidR="00C60C25" w:rsidRDefault="00C60C25" w:rsidP="00C60C25">
      <w:pPr>
        <w:pStyle w:val="NoSpacing"/>
      </w:pPr>
      <w:r>
        <w:t xml:space="preserve">Het </w:t>
      </w:r>
      <w:r w:rsidR="00A00DFB">
        <w:t>Elastocoast</w:t>
      </w:r>
      <w:r>
        <w:t xml:space="preserve"> voor experimenteel onderzoek is verstrekt door BASF te Boxtel. Het  is zeer geschikt om verschillende typen en grootte</w:t>
      </w:r>
      <w:r w:rsidR="00213371">
        <w:t>n</w:t>
      </w:r>
      <w:r>
        <w:t xml:space="preserve"> stenen te verlijmen. De stenen gebruikt in het onderzoek zijn van de aannemer Zeeuwse</w:t>
      </w:r>
      <w:r w:rsidR="00213371">
        <w:t xml:space="preserve"> S</w:t>
      </w:r>
      <w:r>
        <w:t xml:space="preserve">tromen. Deze stenen zijn eerder gebruikt in of op een dijk. Na alle materialen verzameld te hebben kan er een uiteindelijke proefopzet worden geformuleerd. Het construeren van de ontwerpen wordt gedaan in een werkplek waarin veiligheid belangrijk is. Het gaat hier met name om het werken met </w:t>
      </w:r>
      <w:r w:rsidR="00A00DFB">
        <w:t>Elastocoast</w:t>
      </w:r>
      <w:r>
        <w:t>. Als dit zich nog in de twee componenten staat bevindt is het een gevaarlijk middel om mee te werken. Het is dus een vereiste dat er een bril, lab jas en een paar handschoenen word</w:t>
      </w:r>
      <w:r w:rsidR="00213371">
        <w:t>en</w:t>
      </w:r>
      <w:r>
        <w:t xml:space="preserve"> gedragen.</w:t>
      </w:r>
    </w:p>
    <w:p w:rsidR="00C60C25" w:rsidRDefault="00C60C25" w:rsidP="00C60C25">
      <w:pPr>
        <w:pStyle w:val="NoSpacing"/>
      </w:pPr>
    </w:p>
    <w:p w:rsidR="008E2D19" w:rsidRDefault="008E2D19">
      <w:r>
        <w:br w:type="page"/>
      </w:r>
    </w:p>
    <w:p w:rsidR="00C60C25" w:rsidRDefault="00C60C25" w:rsidP="00C60C25">
      <w:pPr>
        <w:pStyle w:val="NoSpacing"/>
      </w:pPr>
      <w:r>
        <w:lastRenderedPageBreak/>
        <w:t xml:space="preserve">Een hoeveelheid stenen wordt afgewogen om een bepaald oppervlak te behalen. Van dit gewicht is er circa twee procent massagewicht aan lijm nodig voor een stevige verbinding. De twee componenten worden in een verhouding 100:65 afgewogen waarna deze twee bij elkaar worden gegoten om te verstijven. Dit verstijven duurt gemiddeld twintig minuten. In deze tijd kan het gemengd worden met de stenen die eerder zijn afgewogen. De lijm moet een film vormen rond de gehele steen zodat het aan andere bevestigd blijft. Nu kan het mengsel van split en lijm worden gestort op houten platen. Er wordt gebruik gemaakt van een houten plaat omdat het geen optie is om direct op een dijk te storten, omdat dat bij het verwijderen de dijk wordt beschadigt. Na het storten op een plaat is er nog tijd om eventueel enkele </w:t>
      </w:r>
      <w:proofErr w:type="spellStart"/>
      <w:r>
        <w:t>ecostructuren</w:t>
      </w:r>
      <w:proofErr w:type="spellEnd"/>
      <w:r>
        <w:t xml:space="preserve"> toe te passen. De platen kunnen hierna worden gelegd op een locatie met getijde invloeden. Hiervoor is toestemming of een vergunning nodig vanwege “het aanbrengen </w:t>
      </w:r>
      <w:r w:rsidR="00FE4242">
        <w:t xml:space="preserve">of bevestigen </w:t>
      </w:r>
      <w:r>
        <w:t>van een object op kustverdediging”.</w:t>
      </w:r>
    </w:p>
    <w:p w:rsidR="00C60C25" w:rsidRDefault="00C60C25" w:rsidP="00C60C25">
      <w:pPr>
        <w:pStyle w:val="NoSpacing"/>
      </w:pPr>
    </w:p>
    <w:p w:rsidR="001521B6" w:rsidRDefault="00F833A6" w:rsidP="00C60C25">
      <w:pPr>
        <w:pStyle w:val="NoSpacing"/>
      </w:pPr>
      <w:r>
        <w:t>H</w:t>
      </w:r>
      <w:r w:rsidR="00C60C25">
        <w:t xml:space="preserve">et observeren kan na het plaatsen van de platen gedaan worden. Dit wordt gedaan doormiddel van het maken van een fotoreeks. Deze monitoringsmethode is gebaseerd op methode die regelmatig wordt toegepast in de monitoring van Bureau Waardenburg. </w:t>
      </w:r>
    </w:p>
    <w:p w:rsidR="00C60C25" w:rsidRDefault="00C60C25" w:rsidP="00C60C25">
      <w:pPr>
        <w:pStyle w:val="NoSpacing"/>
      </w:pPr>
      <w:r>
        <w:t xml:space="preserve">De methode waarin er gebruik wordt gemaakt van een genummerde fotoreeks wordt aanbevolen door </w:t>
      </w:r>
      <w:r w:rsidR="009603C2">
        <w:t xml:space="preserve"> A. </w:t>
      </w:r>
      <w:r>
        <w:t>Gittenberg.</w:t>
      </w:r>
      <w:r w:rsidR="009603C2">
        <w:t xml:space="preserve"> A</w:t>
      </w:r>
      <w:r>
        <w:t xml:space="preserve">. Gittenberg is expert op het gebied van onderwaterleven en heeft hier al vele onderzoeken gedaan en publicaties wereldwijd uitgebracht. Het gebruik van een fotocamera met hoge resolutie en lage ruis is hier van belang. De methode van Bureau Waardenburg baseert zich op het op zicht determineren van organismen. Zo worden </w:t>
      </w:r>
      <w:r w:rsidR="0073567F">
        <w:t xml:space="preserve">in deze minor enkel de aan hard substraat gehechte organismen gedetermineerd, </w:t>
      </w:r>
      <w:r>
        <w:t>de aanwezige micro flora &amp; fauna</w:t>
      </w:r>
      <w:r w:rsidR="0073567F">
        <w:t xml:space="preserve"> evenals niet gehechte zijn</w:t>
      </w:r>
      <w:r>
        <w:t xml:space="preserve"> niet meegerekend. De gevonden soorten worden na het determineren ingedeeld naar de </w:t>
      </w:r>
      <w:r w:rsidR="009603C2">
        <w:t>t</w:t>
      </w:r>
      <w:r>
        <w:t xml:space="preserve">ypologie van Bureau Waardenburg (hoofdstuk 2.2).  De verschillende platen zijn te herkennen aan de nummering aangebracht op de platen. Zo wordt er om de week een fotoreeks gemaakt waaruit de voortgang van iedere individuele plaat te zien is. Een variant van deze methode wordt onder andere gebruikt in de monitoring van </w:t>
      </w:r>
      <w:proofErr w:type="spellStart"/>
      <w:r w:rsidR="00A00DFB">
        <w:t>Elastocoast</w:t>
      </w:r>
      <w:proofErr w:type="spellEnd"/>
      <w:r>
        <w:t xml:space="preserve"> pilot locaties te Petten en te </w:t>
      </w:r>
      <w:proofErr w:type="spellStart"/>
      <w:r>
        <w:t>Zuidbout</w:t>
      </w:r>
      <w:proofErr w:type="spellEnd"/>
      <w:r>
        <w:t>. De monitoring van deze locaties wordt uitgevoerd door Arcadis.</w:t>
      </w:r>
    </w:p>
    <w:p w:rsidR="00C60C25" w:rsidRDefault="00C60C25" w:rsidP="00C60C25">
      <w:pPr>
        <w:pStyle w:val="NoSpacing"/>
      </w:pPr>
    </w:p>
    <w:p w:rsidR="00C60C25" w:rsidRDefault="00C60C25" w:rsidP="00C60C25">
      <w:pPr>
        <w:pStyle w:val="NoSpacing"/>
      </w:pPr>
      <w:r>
        <w:t>Tezamen met de resultaten van het literatuur onderzoek en het praktisch onderzoek kan er worden gereflecteerd op de verwachtingen en de uitkomsten in de praktijk</w:t>
      </w:r>
      <w:r w:rsidR="00FE4242">
        <w:t xml:space="preserve"> op de Piet hein kade</w:t>
      </w:r>
      <w:r>
        <w:t xml:space="preserve">. De resultaten van de effecten van </w:t>
      </w:r>
      <w:r w:rsidR="00A00DFB">
        <w:t>Elastocoast</w:t>
      </w:r>
      <w:r>
        <w:t xml:space="preserve"> kunnen worden vergeleken met de andere rapportages van onder andere </w:t>
      </w:r>
      <w:r w:rsidR="009603C2">
        <w:t>B</w:t>
      </w:r>
      <w:r>
        <w:t xml:space="preserve">ureau Waardenburg en Arcadis. Hieruit kan worden bepaald of deze lijm </w:t>
      </w:r>
      <w:r w:rsidR="00FE4242">
        <w:t>in combinatie met een gesteent</w:t>
      </w:r>
      <w:r w:rsidR="009603C2">
        <w:t>e</w:t>
      </w:r>
      <w:r w:rsidR="00FE4242">
        <w:t xml:space="preserve"> </w:t>
      </w:r>
      <w:r>
        <w:t>een geschikt middel is ter bevordering van de biodiversiteit</w:t>
      </w:r>
      <w:r w:rsidR="00FE4242">
        <w:t xml:space="preserve"> en versnelde </w:t>
      </w:r>
      <w:proofErr w:type="spellStart"/>
      <w:r w:rsidR="00FE4242">
        <w:t>herkolonisatie</w:t>
      </w:r>
      <w:proofErr w:type="spellEnd"/>
      <w:r w:rsidR="00FE4242">
        <w:t>.</w:t>
      </w:r>
    </w:p>
    <w:p w:rsidR="00A417AB" w:rsidRDefault="00A417AB" w:rsidP="00C60C25">
      <w:pPr>
        <w:pStyle w:val="NoSpacing"/>
      </w:pPr>
    </w:p>
    <w:p w:rsidR="008E2D19" w:rsidRDefault="008E2D19">
      <w:pPr>
        <w:rPr>
          <w:b/>
        </w:rPr>
      </w:pPr>
      <w:r>
        <w:rPr>
          <w:b/>
        </w:rPr>
        <w:br w:type="page"/>
      </w:r>
    </w:p>
    <w:p w:rsidR="008E2D19" w:rsidRDefault="00A417AB" w:rsidP="00A417AB">
      <w:pPr>
        <w:pStyle w:val="NoSpacing"/>
        <w:rPr>
          <w:b/>
        </w:rPr>
      </w:pPr>
      <w:r>
        <w:rPr>
          <w:b/>
        </w:rPr>
        <w:lastRenderedPageBreak/>
        <w:t>Locatie omschrijving</w:t>
      </w:r>
    </w:p>
    <w:p w:rsidR="00A417AB" w:rsidRDefault="00CD0089" w:rsidP="00A417AB">
      <w:pPr>
        <w:pStyle w:val="NoSpacing"/>
      </w:pPr>
      <w:r>
        <w:rPr>
          <w:b/>
        </w:rPr>
        <w:br/>
      </w:r>
      <w:r w:rsidR="00F833A6" w:rsidRPr="00CD0089">
        <w:rPr>
          <w:i/>
          <w:sz w:val="24"/>
        </w:rPr>
        <w:t>Waterbouwkundige omschrijving</w:t>
      </w:r>
    </w:p>
    <w:p w:rsidR="00D36E2A" w:rsidRDefault="00A417AB" w:rsidP="00A417AB">
      <w:pPr>
        <w:pStyle w:val="NoSpacing"/>
      </w:pPr>
      <w:r>
        <w:t>De zeewering waarop het experiment ligt is de Piet Hein kade</w:t>
      </w:r>
      <w:r w:rsidR="009603C2">
        <w:t xml:space="preserve"> te Vlissingen</w:t>
      </w:r>
      <w:r>
        <w:t xml:space="preserve">. De platen liggen hier circa 300 meter buiten de sluizen </w:t>
      </w:r>
      <w:r w:rsidR="0084355D">
        <w:t xml:space="preserve">op het binnentalud </w:t>
      </w:r>
      <w:r>
        <w:t>bevestig</w:t>
      </w:r>
      <w:r w:rsidR="009603C2">
        <w:t>t</w:t>
      </w:r>
      <w:r>
        <w:t xml:space="preserve"> met touw aan een aanlegplaats voor schepen (zie fig</w:t>
      </w:r>
      <w:r w:rsidR="002C6C6B">
        <w:t>. 33</w:t>
      </w:r>
      <w:r>
        <w:t>).</w:t>
      </w:r>
      <w:r w:rsidR="003600FF">
        <w:t xml:space="preserve"> De betreffende zeewering bestaat geheel uit hard substraat. De kruin en de onderhoudsweg bestaan uit asfaltbeton.</w:t>
      </w:r>
      <w:r w:rsidR="00134FAE">
        <w:t xml:space="preserve"> Deze ligt op circa vijf a zes meter NAP.</w:t>
      </w:r>
      <w:r w:rsidR="003600FF">
        <w:t xml:space="preserve"> Zowel het binnentalud waar de platen liggen als het buitentalud hebben als primaire functie het keren van water.</w:t>
      </w:r>
      <w:r w:rsidR="00134FAE">
        <w:t xml:space="preserve"> De hoogste waterstand die deze </w:t>
      </w:r>
      <w:r w:rsidR="008E2D19">
        <w:t>keert</w:t>
      </w:r>
      <w:r w:rsidR="00134FAE">
        <w:t xml:space="preserve"> bedraagt circa 2,</w:t>
      </w:r>
      <w:r w:rsidR="00B05B54">
        <w:t>60</w:t>
      </w:r>
      <w:r w:rsidR="00134FAE">
        <w:t xml:space="preserve"> m NAP en de laagste waterstand ligt rond de -2,30 m NAP.</w:t>
      </w:r>
      <w:r w:rsidR="00B05B54">
        <w:t xml:space="preserve"> Het gemiddeld hoogwater bedraagt 2 m NAP en gemiddeld laagwater</w:t>
      </w:r>
      <w:r w:rsidR="008E2D19">
        <w:t xml:space="preserve"> -1,7 m NAP</w:t>
      </w:r>
      <w:r w:rsidR="007527CA">
        <w:t xml:space="preserve"> (</w:t>
      </w:r>
      <w:r w:rsidR="007527CA" w:rsidRPr="007527CA">
        <w:rPr>
          <w:noProof/>
        </w:rPr>
        <w:t>vlissingen.com/nl/getijden.php</w:t>
      </w:r>
      <w:r w:rsidR="007527CA">
        <w:rPr>
          <w:noProof/>
        </w:rPr>
        <w:t>)</w:t>
      </w:r>
      <w:r w:rsidR="008E2D19">
        <w:t>.</w:t>
      </w:r>
      <w:r w:rsidR="00134FAE">
        <w:t xml:space="preserve"> </w:t>
      </w:r>
      <w:r w:rsidR="003600FF">
        <w:t xml:space="preserve">De glooiing van het binnentalud en buitentalud  bestaan uit breuksteen met een patroon penetratie van gietasfalt </w:t>
      </w:r>
      <w:r w:rsidR="003600FF" w:rsidRPr="003600FF">
        <w:rPr>
          <w:rFonts w:cstheme="minorHAnsi"/>
          <w:i/>
        </w:rPr>
        <w:t>(</w:t>
      </w:r>
      <w:r w:rsidR="003600FF" w:rsidRPr="003600FF">
        <w:rPr>
          <w:rFonts w:cstheme="minorHAnsi"/>
          <w:i/>
          <w:noProof/>
        </w:rPr>
        <w:t>Postma J., 2010)</w:t>
      </w:r>
      <w:r w:rsidR="003600FF">
        <w:t>.</w:t>
      </w:r>
      <w:r w:rsidR="00D36E2A">
        <w:t xml:space="preserve"> De teenbestor</w:t>
      </w:r>
      <w:r w:rsidR="009603C2">
        <w:t>t</w:t>
      </w:r>
      <w:r w:rsidR="00D36E2A">
        <w:t xml:space="preserve">ing bestaat vermoedelijk uit een grotere sortering breuksteen dan de glooiing. Dit is niet duidelijk zichtbaar, het is wel duidelijk dat de grootte (sortering) van de stenen soms drie maal groter is dan dat van de glooiing. </w:t>
      </w:r>
      <w:r w:rsidR="0084355D">
        <w:t>Het binnentalud is</w:t>
      </w:r>
      <w:r w:rsidR="00D575CD">
        <w:t xml:space="preserve"> minimaal twee maal zo steil</w:t>
      </w:r>
      <w:r w:rsidR="0084355D">
        <w:t xml:space="preserve"> </w:t>
      </w:r>
      <w:r w:rsidR="00DE0DA9">
        <w:t xml:space="preserve">dan </w:t>
      </w:r>
      <w:r w:rsidR="0084355D">
        <w:t>het buitentalud</w:t>
      </w:r>
      <w:r w:rsidR="00DE0DA9">
        <w:t>.</w:t>
      </w:r>
    </w:p>
    <w:p w:rsidR="00CC4BE7" w:rsidRDefault="00F833A6" w:rsidP="00A417AB">
      <w:pPr>
        <w:pStyle w:val="NoSpacing"/>
      </w:pPr>
      <w:r>
        <w:t>H</w:t>
      </w:r>
      <w:r w:rsidR="00DE0DA9">
        <w:t>et grote verschil tussen het binnen- en buitentalud is de stroomsnelheid.</w:t>
      </w:r>
      <w:r w:rsidR="000D04AD">
        <w:t xml:space="preserve"> Deze is lager bij het binnentalud dan bij het buitentalud door dat het binnentalud afgeschermd ligt van de invloed van de Westerschelde.</w:t>
      </w:r>
      <w:r w:rsidR="00DE0DA9">
        <w:t xml:space="preserve"> De stroomsnelheid heeft invloed op de </w:t>
      </w:r>
      <w:r w:rsidR="00953EF6">
        <w:t>golf-</w:t>
      </w:r>
      <w:proofErr w:type="spellStart"/>
      <w:r w:rsidR="00953EF6">
        <w:t>exponentie</w:t>
      </w:r>
      <w:proofErr w:type="spellEnd"/>
      <w:r w:rsidR="00DE0DA9">
        <w:t>, sedimentatie en lichtinval hierdoor.</w:t>
      </w:r>
      <w:r w:rsidR="00D36E2A">
        <w:t xml:space="preserve"> Deze verschillen zijn duidelijk te zien in figuur </w:t>
      </w:r>
      <w:r w:rsidR="000D04AD">
        <w:t>33</w:t>
      </w:r>
      <w:r w:rsidR="00D36E2A">
        <w:t>, de stroomsnelheid is hier zo laag dat er een duidelijke sedimentatiepluim zichtbaar is. Hierdoor verslibt voornamelijk de kreukelberm in een hoog tempo</w:t>
      </w:r>
      <w:r w:rsidR="00D65240">
        <w:t xml:space="preserve"> (fig.27)</w:t>
      </w:r>
      <w:r w:rsidR="00D36E2A">
        <w:t>.</w:t>
      </w:r>
      <w:r>
        <w:t xml:space="preserve"> Dit is voornamelijk goed te zien aan de overgang van de glooiing in de teenbestorting</w:t>
      </w:r>
      <w:r w:rsidR="001535E7">
        <w:t>. H</w:t>
      </w:r>
      <w:r>
        <w:t>ier ligt een dikke laag slib.</w:t>
      </w:r>
    </w:p>
    <w:p w:rsidR="00F833A6" w:rsidRDefault="00F833A6" w:rsidP="00A417AB">
      <w:pPr>
        <w:pStyle w:val="NoSpacing"/>
      </w:pPr>
    </w:p>
    <w:p w:rsidR="00F833A6" w:rsidRDefault="00F833A6">
      <w:pPr>
        <w:rPr>
          <w:i/>
        </w:rPr>
      </w:pPr>
      <w:r>
        <w:rPr>
          <w:i/>
          <w:noProof/>
          <w:lang w:val="en-US"/>
        </w:rPr>
        <w:drawing>
          <wp:inline distT="0" distB="0" distL="0" distR="0">
            <wp:extent cx="3435700" cy="2571750"/>
            <wp:effectExtent l="0" t="0" r="0" b="0"/>
            <wp:docPr id="15" name="Afbeelding 2" descr="C:\Users\FaLPiOn\Desktop\Minor eindrapportages en vps\Minor Monitoring\Week 11 litorale begroeiing en determinatie\IMG111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LPiOn\Desktop\Minor eindrapportages en vps\Minor Monitoring\Week 11 litorale begroeiing en determinatie\IMG111 - kopie.jpg"/>
                    <pic:cNvPicPr>
                      <a:picLocks noChangeAspect="1" noChangeArrowheads="1"/>
                    </pic:cNvPicPr>
                  </pic:nvPicPr>
                  <pic:blipFill>
                    <a:blip r:embed="rId61" cstate="print"/>
                    <a:srcRect/>
                    <a:stretch>
                      <a:fillRect/>
                    </a:stretch>
                  </pic:blipFill>
                  <pic:spPr bwMode="auto">
                    <a:xfrm>
                      <a:off x="0" y="0"/>
                      <a:ext cx="3444589" cy="2578403"/>
                    </a:xfrm>
                    <a:prstGeom prst="rect">
                      <a:avLst/>
                    </a:prstGeom>
                    <a:noFill/>
                    <a:ln w="9525">
                      <a:noFill/>
                      <a:miter lim="800000"/>
                      <a:headEnd/>
                      <a:tailEnd/>
                    </a:ln>
                  </pic:spPr>
                </pic:pic>
              </a:graphicData>
            </a:graphic>
          </wp:inline>
        </w:drawing>
      </w:r>
      <w:r>
        <w:rPr>
          <w:i/>
        </w:rPr>
        <w:t xml:space="preserve"> </w:t>
      </w:r>
      <w:r w:rsidR="00CD0089">
        <w:rPr>
          <w:i/>
        </w:rPr>
        <w:br/>
      </w:r>
      <w:r w:rsidRPr="00CD0089">
        <w:rPr>
          <w:i/>
          <w:sz w:val="20"/>
        </w:rPr>
        <w:t xml:space="preserve">Figuur </w:t>
      </w:r>
      <w:r w:rsidR="00CD0089" w:rsidRPr="00CD0089">
        <w:rPr>
          <w:i/>
          <w:sz w:val="20"/>
        </w:rPr>
        <w:t>27.</w:t>
      </w:r>
      <w:r w:rsidR="00F945F6" w:rsidRPr="00CD0089">
        <w:rPr>
          <w:i/>
          <w:sz w:val="20"/>
        </w:rPr>
        <w:t xml:space="preserve"> Hoog slibgehalte </w:t>
      </w:r>
      <w:r w:rsidR="004D42D3" w:rsidRPr="00CD0089">
        <w:rPr>
          <w:i/>
          <w:sz w:val="20"/>
        </w:rPr>
        <w:t xml:space="preserve">van het </w:t>
      </w:r>
      <w:r w:rsidR="00D65240">
        <w:rPr>
          <w:i/>
          <w:sz w:val="20"/>
        </w:rPr>
        <w:t>oppervlakte</w:t>
      </w:r>
      <w:r w:rsidR="00F945F6" w:rsidRPr="00CD0089">
        <w:rPr>
          <w:i/>
          <w:sz w:val="20"/>
        </w:rPr>
        <w:t>water</w:t>
      </w:r>
      <w:r>
        <w:rPr>
          <w:i/>
        </w:rPr>
        <w:br w:type="page"/>
      </w:r>
    </w:p>
    <w:p w:rsidR="004D42D3" w:rsidRPr="00CD0089" w:rsidRDefault="004D42D3" w:rsidP="004D42D3">
      <w:pPr>
        <w:pStyle w:val="NoSpacing"/>
        <w:rPr>
          <w:i/>
          <w:sz w:val="24"/>
        </w:rPr>
      </w:pPr>
      <w:r w:rsidRPr="00CD0089">
        <w:rPr>
          <w:i/>
          <w:sz w:val="24"/>
        </w:rPr>
        <w:lastRenderedPageBreak/>
        <w:t xml:space="preserve">Ecologische omschrijving </w:t>
      </w:r>
    </w:p>
    <w:p w:rsidR="004D42D3" w:rsidRDefault="004D42D3" w:rsidP="004D42D3">
      <w:r w:rsidRPr="00CD0089">
        <w:rPr>
          <w:rStyle w:val="GeenafstandChar"/>
        </w:rPr>
        <w:t xml:space="preserve">De soorten die gevonden zijn op de glooiing en de kreukelberm van het binnentalud kunnen worden ingedeeld naar de typologie van Bureau Waardenburg (hoofdstuk 3.2). De gevonden organismen zijn typische hard substraat soorten die voorkomen in de Westerschelde en Oosterschelde. </w:t>
      </w:r>
      <w:r w:rsidR="00B5425F" w:rsidRPr="00CD0089">
        <w:rPr>
          <w:rStyle w:val="GeenafstandChar"/>
        </w:rPr>
        <w:t xml:space="preserve">Op het </w:t>
      </w:r>
      <w:proofErr w:type="spellStart"/>
      <w:r w:rsidR="00B5425F" w:rsidRPr="00CD0089">
        <w:rPr>
          <w:rStyle w:val="GeenafstandChar"/>
        </w:rPr>
        <w:t>supralitoraal</w:t>
      </w:r>
      <w:proofErr w:type="spellEnd"/>
      <w:r w:rsidR="00B5425F" w:rsidRPr="00CD0089">
        <w:rPr>
          <w:rStyle w:val="GeenafstandChar"/>
        </w:rPr>
        <w:t xml:space="preserve"> wordt </w:t>
      </w:r>
      <w:r w:rsidR="00F63F12" w:rsidRPr="00CD0089">
        <w:rPr>
          <w:rStyle w:val="GeenafstandChar"/>
        </w:rPr>
        <w:t xml:space="preserve">sporadisch </w:t>
      </w:r>
      <w:proofErr w:type="spellStart"/>
      <w:r w:rsidR="00F63F12" w:rsidRPr="00CD0089">
        <w:rPr>
          <w:rStyle w:val="GeenafstandChar"/>
        </w:rPr>
        <w:t>Lichenes</w:t>
      </w:r>
      <w:proofErr w:type="spellEnd"/>
      <w:r w:rsidR="00F63F12" w:rsidRPr="00CD0089">
        <w:rPr>
          <w:rStyle w:val="GeenafstandChar"/>
        </w:rPr>
        <w:t xml:space="preserve"> gevonden en op breukstenen in het </w:t>
      </w:r>
      <w:proofErr w:type="spellStart"/>
      <w:r w:rsidR="00F63F12" w:rsidRPr="00CD0089">
        <w:rPr>
          <w:rStyle w:val="GeenafstandChar"/>
        </w:rPr>
        <w:t>supralitoraal</w:t>
      </w:r>
      <w:proofErr w:type="spellEnd"/>
      <w:r w:rsidR="00F63F12" w:rsidRPr="00CD0089">
        <w:rPr>
          <w:rStyle w:val="GeenafstandChar"/>
        </w:rPr>
        <w:t xml:space="preserve"> wordt </w:t>
      </w:r>
      <w:proofErr w:type="spellStart"/>
      <w:r w:rsidR="00B5425F" w:rsidRPr="00CD0089">
        <w:rPr>
          <w:rStyle w:val="GeenafstandChar"/>
        </w:rPr>
        <w:t>Entophysalis</w:t>
      </w:r>
      <w:proofErr w:type="spellEnd"/>
      <w:r w:rsidR="00B5425F" w:rsidRPr="00CD0089">
        <w:rPr>
          <w:rStyle w:val="GeenafstandChar"/>
        </w:rPr>
        <w:t xml:space="preserve"> gevo</w:t>
      </w:r>
      <w:r w:rsidR="00F63F12" w:rsidRPr="00CD0089">
        <w:rPr>
          <w:rStyle w:val="GeenafstandChar"/>
        </w:rPr>
        <w:t>n</w:t>
      </w:r>
      <w:r w:rsidR="00B5425F" w:rsidRPr="00CD0089">
        <w:rPr>
          <w:rStyle w:val="GeenafstandChar"/>
        </w:rPr>
        <w:t>den</w:t>
      </w:r>
      <w:r w:rsidR="00CD0089">
        <w:rPr>
          <w:rStyle w:val="GeenafstandChar"/>
        </w:rPr>
        <w:t xml:space="preserve"> (</w:t>
      </w:r>
      <w:r w:rsidR="002C6C6B">
        <w:rPr>
          <w:rStyle w:val="GeenafstandChar"/>
        </w:rPr>
        <w:t>fig.</w:t>
      </w:r>
      <w:r w:rsidR="00CD0089">
        <w:rPr>
          <w:rStyle w:val="GeenafstandChar"/>
        </w:rPr>
        <w:t xml:space="preserve"> 28)</w:t>
      </w:r>
      <w:r w:rsidR="00B5425F" w:rsidRPr="00CD0089">
        <w:rPr>
          <w:rStyle w:val="GeenafstandChar"/>
        </w:rPr>
        <w:t xml:space="preserve">. </w:t>
      </w:r>
      <w:r w:rsidRPr="00CD0089">
        <w:rPr>
          <w:rStyle w:val="GeenafstandChar"/>
        </w:rPr>
        <w:t xml:space="preserve">Aan de bovenkant van het eulitoraal is de gevonden soort naar alle waarschijnlijkheid een van de </w:t>
      </w:r>
      <w:proofErr w:type="spellStart"/>
      <w:r w:rsidRPr="00CD0089">
        <w:rPr>
          <w:rStyle w:val="GeenafstandChar"/>
        </w:rPr>
        <w:t>Blidingia</w:t>
      </w:r>
      <w:proofErr w:type="spellEnd"/>
      <w:r w:rsidRPr="00CD0089">
        <w:rPr>
          <w:rStyle w:val="GeenafstandChar"/>
        </w:rPr>
        <w:t xml:space="preserve">-gemeenschap. Deze komt voor in een bandvormige zone over de lengte van de helling. Deze gemeenschap wordt overigens over </w:t>
      </w:r>
      <w:r w:rsidR="00F63F12" w:rsidRPr="00CD0089">
        <w:rPr>
          <w:rStyle w:val="GeenafstandChar"/>
        </w:rPr>
        <w:t xml:space="preserve">de </w:t>
      </w:r>
      <w:r w:rsidRPr="00CD0089">
        <w:rPr>
          <w:rStyle w:val="GeenafstandChar"/>
        </w:rPr>
        <w:t>gehele glooiing teruggevonden. Dit heeft waarschijnlijk te maken met hekgolven van schepen</w:t>
      </w:r>
      <w:r w:rsidR="00F63F12" w:rsidRPr="00CD0089">
        <w:rPr>
          <w:rStyle w:val="GeenafstandChar"/>
        </w:rPr>
        <w:t>, deze golven veroorzaken beschadigingen op de dijk. Deze beschadigde plekken in de dijk vormen leeg substraat wat kan worden</w:t>
      </w:r>
      <w:r w:rsidRPr="00CD0089">
        <w:rPr>
          <w:rStyle w:val="GeenafstandChar"/>
        </w:rPr>
        <w:t xml:space="preserve"> </w:t>
      </w:r>
      <w:r w:rsidR="009C1E3E" w:rsidRPr="00CD0089">
        <w:rPr>
          <w:rStyle w:val="GeenafstandChar"/>
        </w:rPr>
        <w:t>her koloniseert</w:t>
      </w:r>
      <w:r w:rsidR="00F63F12" w:rsidRPr="00CD0089">
        <w:rPr>
          <w:rStyle w:val="GeenafstandChar"/>
        </w:rPr>
        <w:t xml:space="preserve"> door </w:t>
      </w:r>
      <w:r w:rsidR="00FF5EF6" w:rsidRPr="00CD0089">
        <w:rPr>
          <w:rStyle w:val="GeenafstandChar"/>
        </w:rPr>
        <w:t>pionier soorten</w:t>
      </w:r>
      <w:r w:rsidR="00F63F12" w:rsidRPr="00CD0089">
        <w:rPr>
          <w:rStyle w:val="GeenafstandChar"/>
        </w:rPr>
        <w:t xml:space="preserve"> zoals</w:t>
      </w:r>
      <w:r w:rsidR="00FF5EF6" w:rsidRPr="00CD0089">
        <w:rPr>
          <w:rStyle w:val="GeenafstandChar"/>
        </w:rPr>
        <w:t xml:space="preserve"> de </w:t>
      </w:r>
      <w:proofErr w:type="spellStart"/>
      <w:r w:rsidR="00FF5EF6" w:rsidRPr="00CD0089">
        <w:rPr>
          <w:rStyle w:val="GeenafstandChar"/>
        </w:rPr>
        <w:t>Blidingia</w:t>
      </w:r>
      <w:proofErr w:type="spellEnd"/>
      <w:r w:rsidR="00FF5EF6" w:rsidRPr="00CD0089">
        <w:rPr>
          <w:rStyle w:val="GeenafstandChar"/>
        </w:rPr>
        <w:t>-gemeenschap.</w:t>
      </w:r>
      <w:r w:rsidR="00FF5EF6">
        <w:rPr>
          <w:rStyle w:val="GeenafstandChar"/>
        </w:rPr>
        <w:br/>
      </w:r>
      <w:r w:rsidR="00FF5EF6">
        <w:br/>
      </w:r>
      <w:r w:rsidR="00632FCE">
        <w:rPr>
          <w:noProof/>
          <w:lang w:val="en-US"/>
        </w:rPr>
        <w:drawing>
          <wp:inline distT="0" distB="0" distL="0" distR="0">
            <wp:extent cx="2238375" cy="2984501"/>
            <wp:effectExtent l="19050" t="0" r="9525" b="0"/>
            <wp:docPr id="37" name="Afbeelding 37" descr="C:\Users\FaLPiOn\Desktop\Minor eindrapportages en vps\Minor Monitoring\afbeeldingen gemeenschappen\IMG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LPiOn\Desktop\Minor eindrapportages en vps\Minor Monitoring\afbeeldingen gemeenschappen\IMG18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40759" cy="2987680"/>
                    </a:xfrm>
                    <a:prstGeom prst="rect">
                      <a:avLst/>
                    </a:prstGeom>
                    <a:noFill/>
                    <a:ln>
                      <a:noFill/>
                    </a:ln>
                  </pic:spPr>
                </pic:pic>
              </a:graphicData>
            </a:graphic>
          </wp:inline>
        </w:drawing>
      </w:r>
      <w:r w:rsidR="00CD0089">
        <w:t xml:space="preserve">              </w:t>
      </w:r>
      <w:r w:rsidR="00632FCE">
        <w:t xml:space="preserve"> </w:t>
      </w:r>
      <w:r w:rsidR="00632FCE">
        <w:rPr>
          <w:noProof/>
          <w:lang w:val="en-US"/>
        </w:rPr>
        <w:drawing>
          <wp:inline distT="0" distB="0" distL="0" distR="0">
            <wp:extent cx="2238375" cy="2984498"/>
            <wp:effectExtent l="19050" t="0" r="9525" b="0"/>
            <wp:docPr id="38" name="Afbeelding 38" descr="C:\Users\FaLPiOn\Desktop\Minor eindrapportages en vps\Minor Monitoring\afbeeldingen gemeenschappen\IMG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LPiOn\Desktop\Minor eindrapportages en vps\Minor Monitoring\afbeeldingen gemeenschappen\IMG18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44441" cy="2992586"/>
                    </a:xfrm>
                    <a:prstGeom prst="rect">
                      <a:avLst/>
                    </a:prstGeom>
                    <a:noFill/>
                    <a:ln>
                      <a:noFill/>
                    </a:ln>
                  </pic:spPr>
                </pic:pic>
              </a:graphicData>
            </a:graphic>
          </wp:inline>
        </w:drawing>
      </w:r>
      <w:r w:rsidR="00632FCE">
        <w:t xml:space="preserve"> </w:t>
      </w:r>
      <w:r w:rsidR="00CD0089">
        <w:br/>
      </w:r>
      <w:r w:rsidR="002C6C6B">
        <w:rPr>
          <w:sz w:val="20"/>
        </w:rPr>
        <w:t>Figuur</w:t>
      </w:r>
      <w:r w:rsidR="00CD0089" w:rsidRPr="00CD0089">
        <w:rPr>
          <w:sz w:val="20"/>
        </w:rPr>
        <w:t xml:space="preserve"> 2</w:t>
      </w:r>
      <w:r w:rsidR="000D04AD">
        <w:rPr>
          <w:sz w:val="20"/>
        </w:rPr>
        <w:t xml:space="preserve">8. </w:t>
      </w:r>
      <w:proofErr w:type="spellStart"/>
      <w:r w:rsidR="000D04AD">
        <w:rPr>
          <w:sz w:val="20"/>
        </w:rPr>
        <w:t>Entophysalis</w:t>
      </w:r>
      <w:proofErr w:type="spellEnd"/>
      <w:r w:rsidR="000D04AD">
        <w:rPr>
          <w:sz w:val="20"/>
        </w:rPr>
        <w:t xml:space="preserve"> - </w:t>
      </w:r>
      <w:proofErr w:type="spellStart"/>
      <w:r w:rsidR="000D04AD">
        <w:rPr>
          <w:sz w:val="20"/>
        </w:rPr>
        <w:t>Blidingia</w:t>
      </w:r>
      <w:proofErr w:type="spellEnd"/>
      <w:r w:rsidR="000D04AD">
        <w:rPr>
          <w:sz w:val="20"/>
        </w:rPr>
        <w:t xml:space="preserve"> minima</w:t>
      </w:r>
      <w:r w:rsidR="000D04AD">
        <w:rPr>
          <w:sz w:val="20"/>
        </w:rPr>
        <w:tab/>
        <w:t xml:space="preserve">             </w:t>
      </w:r>
      <w:r w:rsidR="00427034">
        <w:rPr>
          <w:sz w:val="20"/>
        </w:rPr>
        <w:t xml:space="preserve">  </w:t>
      </w:r>
      <w:r w:rsidR="000D04AD">
        <w:rPr>
          <w:sz w:val="20"/>
        </w:rPr>
        <w:t xml:space="preserve">   </w:t>
      </w:r>
      <w:r w:rsidR="002C6C6B">
        <w:rPr>
          <w:sz w:val="20"/>
        </w:rPr>
        <w:t>Figuur</w:t>
      </w:r>
      <w:r w:rsidR="000127F2">
        <w:rPr>
          <w:sz w:val="20"/>
        </w:rPr>
        <w:t xml:space="preserve"> 29. </w:t>
      </w:r>
      <w:proofErr w:type="spellStart"/>
      <w:r w:rsidR="000D04AD">
        <w:rPr>
          <w:sz w:val="20"/>
        </w:rPr>
        <w:t>Fucus</w:t>
      </w:r>
      <w:proofErr w:type="spellEnd"/>
      <w:r w:rsidR="000D04AD">
        <w:rPr>
          <w:sz w:val="20"/>
        </w:rPr>
        <w:t xml:space="preserve"> </w:t>
      </w:r>
      <w:proofErr w:type="spellStart"/>
      <w:r w:rsidR="000D04AD">
        <w:rPr>
          <w:sz w:val="20"/>
        </w:rPr>
        <w:t>spiralis</w:t>
      </w:r>
      <w:proofErr w:type="spellEnd"/>
      <w:r w:rsidR="000D04AD">
        <w:rPr>
          <w:sz w:val="20"/>
        </w:rPr>
        <w:t xml:space="preserve"> - </w:t>
      </w:r>
      <w:proofErr w:type="spellStart"/>
      <w:r w:rsidR="000D04AD">
        <w:rPr>
          <w:sz w:val="20"/>
        </w:rPr>
        <w:t>Fucus</w:t>
      </w:r>
      <w:proofErr w:type="spellEnd"/>
      <w:r w:rsidR="000D04AD">
        <w:rPr>
          <w:sz w:val="20"/>
        </w:rPr>
        <w:t xml:space="preserve"> </w:t>
      </w:r>
      <w:proofErr w:type="spellStart"/>
      <w:r w:rsidR="000D04AD">
        <w:rPr>
          <w:sz w:val="20"/>
        </w:rPr>
        <w:t>vesiculosus</w:t>
      </w:r>
      <w:proofErr w:type="spellEnd"/>
    </w:p>
    <w:p w:rsidR="00632FCE" w:rsidRDefault="00632FCE" w:rsidP="004D42D3">
      <w:r>
        <w:rPr>
          <w:noProof/>
          <w:lang w:val="en-US"/>
        </w:rPr>
        <w:drawing>
          <wp:inline distT="0" distB="0" distL="0" distR="0">
            <wp:extent cx="2876550" cy="2158272"/>
            <wp:effectExtent l="19050" t="0" r="0" b="0"/>
            <wp:docPr id="39" name="Afbeelding 39" descr="C:\Users\FaLPiOn\Desktop\Minor eindrapportages en vps\Minor Monitoring\afbeeldingen gemeenschappen\IMG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LPiOn\Desktop\Minor eindrapportages en vps\Minor Monitoring\afbeeldingen gemeenschappen\IMG19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a:off x="0" y="0"/>
                      <a:ext cx="2887674" cy="2166618"/>
                    </a:xfrm>
                    <a:prstGeom prst="rect">
                      <a:avLst/>
                    </a:prstGeom>
                    <a:noFill/>
                    <a:ln>
                      <a:noFill/>
                    </a:ln>
                  </pic:spPr>
                </pic:pic>
              </a:graphicData>
            </a:graphic>
          </wp:inline>
        </w:drawing>
      </w:r>
      <w:r w:rsidR="00CD0089">
        <w:br/>
      </w:r>
      <w:r w:rsidR="00CD0089" w:rsidRPr="00CD0089">
        <w:rPr>
          <w:sz w:val="20"/>
        </w:rPr>
        <w:t xml:space="preserve">Figuur 30. </w:t>
      </w:r>
      <w:proofErr w:type="spellStart"/>
      <w:r w:rsidR="00CD0089" w:rsidRPr="00CD0089">
        <w:rPr>
          <w:sz w:val="20"/>
        </w:rPr>
        <w:t>Fucus</w:t>
      </w:r>
      <w:proofErr w:type="spellEnd"/>
      <w:r w:rsidR="00CD0089" w:rsidRPr="00CD0089">
        <w:rPr>
          <w:sz w:val="20"/>
        </w:rPr>
        <w:t xml:space="preserve"> </w:t>
      </w:r>
      <w:proofErr w:type="spellStart"/>
      <w:r w:rsidR="00CD0089" w:rsidRPr="00CD0089">
        <w:rPr>
          <w:sz w:val="20"/>
        </w:rPr>
        <w:t>vesiculosos</w:t>
      </w:r>
      <w:proofErr w:type="spellEnd"/>
      <w:r w:rsidR="000D04AD">
        <w:rPr>
          <w:sz w:val="20"/>
        </w:rPr>
        <w:t xml:space="preserve"> - </w:t>
      </w:r>
      <w:proofErr w:type="spellStart"/>
      <w:r w:rsidR="000D04AD">
        <w:rPr>
          <w:sz w:val="20"/>
        </w:rPr>
        <w:t>Fucus</w:t>
      </w:r>
      <w:proofErr w:type="spellEnd"/>
      <w:r w:rsidR="000D04AD">
        <w:rPr>
          <w:sz w:val="20"/>
        </w:rPr>
        <w:t xml:space="preserve"> </w:t>
      </w:r>
      <w:proofErr w:type="spellStart"/>
      <w:r w:rsidR="000D04AD">
        <w:rPr>
          <w:sz w:val="20"/>
        </w:rPr>
        <w:t>serratus</w:t>
      </w:r>
      <w:proofErr w:type="spellEnd"/>
    </w:p>
    <w:p w:rsidR="00713824" w:rsidRDefault="00892A3E" w:rsidP="004D42D3">
      <w:pPr>
        <w:pStyle w:val="NoSpacing"/>
      </w:pPr>
      <w:r>
        <w:t xml:space="preserve">Aan de bovenkant van het eulitoraal worden </w:t>
      </w:r>
      <w:r w:rsidR="004D42D3">
        <w:t xml:space="preserve">de eerste </w:t>
      </w:r>
      <w:proofErr w:type="spellStart"/>
      <w:r w:rsidR="004D42D3">
        <w:t>Fucoiden</w:t>
      </w:r>
      <w:proofErr w:type="spellEnd"/>
      <w:r w:rsidR="004D42D3">
        <w:t xml:space="preserve"> waarge</w:t>
      </w:r>
      <w:r>
        <w:t>nomen</w:t>
      </w:r>
      <w:r w:rsidR="00CD0089">
        <w:t xml:space="preserve"> (</w:t>
      </w:r>
      <w:r w:rsidR="002C6C6B">
        <w:t>fig.</w:t>
      </w:r>
      <w:r w:rsidR="00CD0089">
        <w:t xml:space="preserve"> 29)</w:t>
      </w:r>
      <w:r>
        <w:t>. Deze behoren</w:t>
      </w:r>
      <w:r w:rsidR="000127F2">
        <w:t xml:space="preserve"> tot de </w:t>
      </w:r>
      <w:proofErr w:type="spellStart"/>
      <w:r w:rsidR="000127F2">
        <w:t>Fucus</w:t>
      </w:r>
      <w:proofErr w:type="spellEnd"/>
      <w:r w:rsidR="000127F2">
        <w:t xml:space="preserve"> </w:t>
      </w:r>
      <w:proofErr w:type="spellStart"/>
      <w:r w:rsidR="000127F2">
        <w:t>spiralis</w:t>
      </w:r>
      <w:proofErr w:type="spellEnd"/>
      <w:r w:rsidR="000127F2">
        <w:t>-</w:t>
      </w:r>
      <w:r w:rsidR="004D42D3">
        <w:t>gemeenschap.</w:t>
      </w:r>
      <w:r w:rsidR="000127F2">
        <w:t xml:space="preserve"> De </w:t>
      </w:r>
      <w:proofErr w:type="spellStart"/>
      <w:r w:rsidR="000127F2">
        <w:t>Fucus</w:t>
      </w:r>
      <w:proofErr w:type="spellEnd"/>
      <w:r w:rsidR="000127F2">
        <w:t xml:space="preserve"> </w:t>
      </w:r>
      <w:proofErr w:type="spellStart"/>
      <w:r w:rsidR="000127F2">
        <w:t>spiralis</w:t>
      </w:r>
      <w:proofErr w:type="spellEnd"/>
      <w:r w:rsidR="000127F2">
        <w:t>-</w:t>
      </w:r>
      <w:r w:rsidR="004D42D3">
        <w:t>gemeenschap loopt geleideli</w:t>
      </w:r>
      <w:r>
        <w:t xml:space="preserve">jk over in de </w:t>
      </w:r>
      <w:proofErr w:type="spellStart"/>
      <w:r>
        <w:t>Fucus</w:t>
      </w:r>
      <w:proofErr w:type="spellEnd"/>
      <w:r>
        <w:t xml:space="preserve"> </w:t>
      </w:r>
      <w:proofErr w:type="spellStart"/>
      <w:r>
        <w:t>ves</w:t>
      </w:r>
      <w:r w:rsidR="000127F2">
        <w:t>iculosus</w:t>
      </w:r>
      <w:proofErr w:type="spellEnd"/>
      <w:r w:rsidR="000127F2">
        <w:t>-</w:t>
      </w:r>
      <w:r w:rsidR="004D42D3">
        <w:t>gemeenschap</w:t>
      </w:r>
      <w:r w:rsidR="00DA0FDF">
        <w:t xml:space="preserve">, dit is te zien in figuur </w:t>
      </w:r>
      <w:r w:rsidR="00CD0089">
        <w:t>30</w:t>
      </w:r>
      <w:r w:rsidR="004D42D3">
        <w:t xml:space="preserve">. De </w:t>
      </w:r>
      <w:proofErr w:type="spellStart"/>
      <w:r>
        <w:t>Fucus</w:t>
      </w:r>
      <w:proofErr w:type="spellEnd"/>
      <w:r>
        <w:t xml:space="preserve"> </w:t>
      </w:r>
      <w:proofErr w:type="spellStart"/>
      <w:r>
        <w:t>vesiculosus</w:t>
      </w:r>
      <w:proofErr w:type="spellEnd"/>
      <w:r>
        <w:t xml:space="preserve"> w</w:t>
      </w:r>
      <w:r w:rsidR="004D42D3">
        <w:t xml:space="preserve">ordt gevonden in het midden van het eulitoraal. </w:t>
      </w:r>
    </w:p>
    <w:p w:rsidR="00C701FF" w:rsidRDefault="00C701FF" w:rsidP="004D42D3">
      <w:pPr>
        <w:pStyle w:val="NoSpacing"/>
      </w:pPr>
      <w:r>
        <w:lastRenderedPageBreak/>
        <w:br/>
      </w:r>
      <w:r w:rsidR="004D42D3">
        <w:t xml:space="preserve">Op de </w:t>
      </w:r>
      <w:r w:rsidR="00892A3E">
        <w:t xml:space="preserve">steunpilaren van de steiger </w:t>
      </w:r>
      <w:r w:rsidR="004D42D3">
        <w:t>word</w:t>
      </w:r>
      <w:r w:rsidR="00892A3E">
        <w:t>t</w:t>
      </w:r>
      <w:r w:rsidR="004D42D3">
        <w:t xml:space="preserve"> overwegend </w:t>
      </w:r>
      <w:proofErr w:type="spellStart"/>
      <w:r w:rsidR="004D42D3">
        <w:t>Cirripedia</w:t>
      </w:r>
      <w:proofErr w:type="spellEnd"/>
      <w:r w:rsidR="004D42D3">
        <w:t xml:space="preserve"> en </w:t>
      </w:r>
      <w:proofErr w:type="spellStart"/>
      <w:r w:rsidR="004D42D3">
        <w:t>Blidingia</w:t>
      </w:r>
      <w:proofErr w:type="spellEnd"/>
      <w:r w:rsidR="004D42D3">
        <w:t xml:space="preserve"> minima teruggevonden</w:t>
      </w:r>
      <w:r w:rsidR="002C6C6B">
        <w:t>(fig. 31)</w:t>
      </w:r>
      <w:r w:rsidR="004D42D3">
        <w:t>.</w:t>
      </w:r>
    </w:p>
    <w:p w:rsidR="00F03D8F" w:rsidRDefault="00F03D8F" w:rsidP="004D42D3">
      <w:pPr>
        <w:pStyle w:val="NoSpacing"/>
      </w:pPr>
      <w:r>
        <w:rPr>
          <w:noProof/>
          <w:lang w:val="en-US"/>
        </w:rPr>
        <w:drawing>
          <wp:inline distT="0" distB="0" distL="0" distR="0">
            <wp:extent cx="3750916" cy="2809875"/>
            <wp:effectExtent l="19050" t="0" r="1934" b="0"/>
            <wp:docPr id="20" name="Afbeelding 5" descr="C:\Users\FaLPiOn\Desktop\Minor eindrapportages en vps\Minor Monitoring\Week 11 litorale begroeiing en determinatie\IMG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LPiOn\Desktop\Minor eindrapportages en vps\Minor Monitoring\Week 11 litorale begroeiing en determinatie\IMG058.jpg"/>
                    <pic:cNvPicPr>
                      <a:picLocks noChangeAspect="1" noChangeArrowheads="1"/>
                    </pic:cNvPicPr>
                  </pic:nvPicPr>
                  <pic:blipFill>
                    <a:blip r:embed="rId65" cstate="print"/>
                    <a:srcRect/>
                    <a:stretch>
                      <a:fillRect/>
                    </a:stretch>
                  </pic:blipFill>
                  <pic:spPr bwMode="auto">
                    <a:xfrm>
                      <a:off x="0" y="0"/>
                      <a:ext cx="3760175" cy="2816811"/>
                    </a:xfrm>
                    <a:prstGeom prst="rect">
                      <a:avLst/>
                    </a:prstGeom>
                    <a:noFill/>
                    <a:ln w="9525">
                      <a:noFill/>
                      <a:miter lim="800000"/>
                      <a:headEnd/>
                      <a:tailEnd/>
                    </a:ln>
                  </pic:spPr>
                </pic:pic>
              </a:graphicData>
            </a:graphic>
          </wp:inline>
        </w:drawing>
      </w:r>
      <w:r w:rsidR="00C701FF">
        <w:br/>
      </w:r>
      <w:r w:rsidR="002C6C6B">
        <w:rPr>
          <w:sz w:val="20"/>
        </w:rPr>
        <w:t>Figuur</w:t>
      </w:r>
      <w:r w:rsidR="00C701FF" w:rsidRPr="00C701FF">
        <w:rPr>
          <w:sz w:val="20"/>
        </w:rPr>
        <w:t xml:space="preserve"> 31. </w:t>
      </w:r>
      <w:proofErr w:type="spellStart"/>
      <w:r w:rsidR="00C701FF" w:rsidRPr="00C701FF">
        <w:rPr>
          <w:sz w:val="20"/>
        </w:rPr>
        <w:t>Blidingia</w:t>
      </w:r>
      <w:proofErr w:type="spellEnd"/>
      <w:r w:rsidR="00C701FF" w:rsidRPr="00C701FF">
        <w:rPr>
          <w:sz w:val="20"/>
        </w:rPr>
        <w:t xml:space="preserve"> minima</w:t>
      </w:r>
      <w:r w:rsidR="000D04AD">
        <w:rPr>
          <w:sz w:val="20"/>
        </w:rPr>
        <w:t xml:space="preserve"> en </w:t>
      </w:r>
      <w:proofErr w:type="spellStart"/>
      <w:r w:rsidR="000D04AD">
        <w:rPr>
          <w:sz w:val="20"/>
        </w:rPr>
        <w:t>Cirripedia</w:t>
      </w:r>
      <w:proofErr w:type="spellEnd"/>
    </w:p>
    <w:p w:rsidR="00F03D8F" w:rsidRDefault="00F03D8F" w:rsidP="004D42D3">
      <w:pPr>
        <w:pStyle w:val="NoSpacing"/>
      </w:pPr>
    </w:p>
    <w:p w:rsidR="00F03D8F" w:rsidRDefault="00F03D8F" w:rsidP="004D42D3">
      <w:pPr>
        <w:pStyle w:val="NoSpacing"/>
      </w:pPr>
    </w:p>
    <w:p w:rsidR="00F03D8F" w:rsidRDefault="004D42D3" w:rsidP="004D42D3">
      <w:pPr>
        <w:pStyle w:val="NoSpacing"/>
      </w:pPr>
      <w:r>
        <w:t xml:space="preserve"> Aan de onderkant van het eulitoraal en tot onder de laagwaterlijn in het sublitoraal wordt de </w:t>
      </w:r>
      <w:proofErr w:type="spellStart"/>
      <w:r>
        <w:t>Fucus</w:t>
      </w:r>
      <w:proofErr w:type="spellEnd"/>
      <w:r>
        <w:t xml:space="preserve"> </w:t>
      </w:r>
      <w:proofErr w:type="spellStart"/>
      <w:r>
        <w:t>serratus</w:t>
      </w:r>
      <w:proofErr w:type="spellEnd"/>
      <w:r>
        <w:t>-ge</w:t>
      </w:r>
      <w:r w:rsidR="001B519D">
        <w:t xml:space="preserve">meenschap aangetroffen. </w:t>
      </w:r>
      <w:r>
        <w:t xml:space="preserve">Deze loopt geleidelijk over in een </w:t>
      </w:r>
      <w:proofErr w:type="spellStart"/>
      <w:r>
        <w:t>Crassostrea</w:t>
      </w:r>
      <w:proofErr w:type="spellEnd"/>
      <w:r>
        <w:t>-gemeenschap</w:t>
      </w:r>
      <w:r w:rsidR="002C6C6B">
        <w:t xml:space="preserve"> (fig. 32)</w:t>
      </w:r>
      <w:r>
        <w:t xml:space="preserve">. </w:t>
      </w:r>
    </w:p>
    <w:p w:rsidR="00F03D8F" w:rsidRDefault="00F03D8F" w:rsidP="004D42D3">
      <w:pPr>
        <w:pStyle w:val="NoSpacing"/>
      </w:pPr>
      <w:r>
        <w:rPr>
          <w:noProof/>
          <w:lang w:val="en-US"/>
        </w:rPr>
        <w:drawing>
          <wp:inline distT="0" distB="0" distL="0" distR="0">
            <wp:extent cx="3629025" cy="2721769"/>
            <wp:effectExtent l="19050" t="0" r="0" b="0"/>
            <wp:docPr id="41" name="Afbeelding 41" descr="C:\Users\FaLPiOn\Desktop\Minor eindrapportages en vps\Minor Monitoring\afbeeldingen gemeenschappen\IMG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LPiOn\Desktop\Minor eindrapportages en vps\Minor Monitoring\afbeeldingen gemeenschappen\IMG2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31527" cy="2723646"/>
                    </a:xfrm>
                    <a:prstGeom prst="rect">
                      <a:avLst/>
                    </a:prstGeom>
                    <a:noFill/>
                    <a:ln>
                      <a:noFill/>
                    </a:ln>
                  </pic:spPr>
                </pic:pic>
              </a:graphicData>
            </a:graphic>
          </wp:inline>
        </w:drawing>
      </w:r>
      <w:r w:rsidR="00C701FF">
        <w:br/>
      </w:r>
      <w:r w:rsidR="002C6C6B">
        <w:rPr>
          <w:sz w:val="20"/>
        </w:rPr>
        <w:t>Figuur</w:t>
      </w:r>
      <w:r w:rsidR="00C701FF" w:rsidRPr="00C701FF">
        <w:rPr>
          <w:sz w:val="20"/>
        </w:rPr>
        <w:t xml:space="preserve"> 32. </w:t>
      </w:r>
      <w:proofErr w:type="spellStart"/>
      <w:r w:rsidR="000D04AD">
        <w:rPr>
          <w:sz w:val="20"/>
        </w:rPr>
        <w:t>Fucus</w:t>
      </w:r>
      <w:proofErr w:type="spellEnd"/>
      <w:r w:rsidR="000D04AD">
        <w:rPr>
          <w:sz w:val="20"/>
        </w:rPr>
        <w:t xml:space="preserve"> </w:t>
      </w:r>
      <w:proofErr w:type="spellStart"/>
      <w:r w:rsidR="000D04AD">
        <w:rPr>
          <w:sz w:val="20"/>
        </w:rPr>
        <w:t>serratus</w:t>
      </w:r>
      <w:proofErr w:type="spellEnd"/>
      <w:r w:rsidR="000D04AD">
        <w:rPr>
          <w:sz w:val="20"/>
        </w:rPr>
        <w:t xml:space="preserve"> </w:t>
      </w:r>
      <w:r w:rsidR="001E78AC">
        <w:rPr>
          <w:sz w:val="20"/>
        </w:rPr>
        <w:t>–</w:t>
      </w:r>
      <w:r w:rsidR="000D04AD">
        <w:rPr>
          <w:sz w:val="20"/>
        </w:rPr>
        <w:t xml:space="preserve"> </w:t>
      </w:r>
      <w:proofErr w:type="spellStart"/>
      <w:r w:rsidR="001E78AC">
        <w:rPr>
          <w:sz w:val="20"/>
        </w:rPr>
        <w:t>Crassostrea</w:t>
      </w:r>
      <w:proofErr w:type="spellEnd"/>
      <w:r w:rsidR="001E78AC">
        <w:rPr>
          <w:sz w:val="20"/>
        </w:rPr>
        <w:t xml:space="preserve"> </w:t>
      </w:r>
      <w:proofErr w:type="spellStart"/>
      <w:r w:rsidR="002958AC">
        <w:rPr>
          <w:sz w:val="20"/>
        </w:rPr>
        <w:t>gigas</w:t>
      </w:r>
      <w:proofErr w:type="spellEnd"/>
    </w:p>
    <w:p w:rsidR="00F03D8F" w:rsidRDefault="00F03D8F" w:rsidP="004D42D3">
      <w:pPr>
        <w:pStyle w:val="NoSpacing"/>
      </w:pPr>
    </w:p>
    <w:p w:rsidR="004D42D3" w:rsidRDefault="004D42D3" w:rsidP="004D42D3">
      <w:pPr>
        <w:pStyle w:val="NoSpacing"/>
        <w:rPr>
          <w:b/>
        </w:rPr>
      </w:pPr>
      <w:r>
        <w:t>Het is opvallend dat aan de andere zijde van d</w:t>
      </w:r>
      <w:r w:rsidR="009C1E3E">
        <w:t xml:space="preserve">e zeewering </w:t>
      </w:r>
      <w:proofErr w:type="spellStart"/>
      <w:r w:rsidR="009C1E3E">
        <w:t>Mytilus</w:t>
      </w:r>
      <w:proofErr w:type="spellEnd"/>
      <w:r w:rsidR="009C1E3E">
        <w:t xml:space="preserve"> </w:t>
      </w:r>
      <w:proofErr w:type="spellStart"/>
      <w:r w:rsidR="009C1E3E">
        <w:t>edilus</w:t>
      </w:r>
      <w:proofErr w:type="spellEnd"/>
      <w:r w:rsidR="009C1E3E">
        <w:t xml:space="preserve"> (de mossel) </w:t>
      </w:r>
      <w:r>
        <w:t xml:space="preserve"> wordt gevonden waardoor er over een </w:t>
      </w:r>
      <w:proofErr w:type="spellStart"/>
      <w:r w:rsidRPr="007C65CC">
        <w:t>Cirripedia</w:t>
      </w:r>
      <w:proofErr w:type="spellEnd"/>
      <w:r w:rsidRPr="007C65CC">
        <w:t>/</w:t>
      </w:r>
      <w:proofErr w:type="spellStart"/>
      <w:r w:rsidRPr="007C65CC">
        <w:t>Littorinidae</w:t>
      </w:r>
      <w:proofErr w:type="spellEnd"/>
      <w:r w:rsidRPr="007C65CC">
        <w:t>/</w:t>
      </w:r>
      <w:proofErr w:type="spellStart"/>
      <w:r w:rsidRPr="007C65CC">
        <w:t>Crassostrea</w:t>
      </w:r>
      <w:proofErr w:type="spellEnd"/>
      <w:r w:rsidRPr="007C65CC">
        <w:t>/</w:t>
      </w:r>
      <w:proofErr w:type="spellStart"/>
      <w:r w:rsidRPr="007C65CC">
        <w:t>Mytilus</w:t>
      </w:r>
      <w:proofErr w:type="spellEnd"/>
      <w:r w:rsidRPr="007C65CC">
        <w:t>-gemeenschap</w:t>
      </w:r>
      <w:r>
        <w:t xml:space="preserve"> kan worden gesproken. Op het binnentalud wordt geen enkele mossel aangetroffen, dit heeft waarschijnlijk twee redenen. </w:t>
      </w:r>
      <w:r w:rsidR="009C1E3E">
        <w:t>Een</w:t>
      </w:r>
      <w:r>
        <w:t xml:space="preserve"> reden</w:t>
      </w:r>
      <w:r w:rsidR="009C1E3E">
        <w:t xml:space="preserve"> daarvoor is</w:t>
      </w:r>
      <w:r>
        <w:t xml:space="preserve"> dat door </w:t>
      </w:r>
      <w:r w:rsidR="00AB0510">
        <w:t>hoge hoeveelheid zwevend slib</w:t>
      </w:r>
      <w:r>
        <w:t xml:space="preserve"> de organen van</w:t>
      </w:r>
      <w:r w:rsidR="009C1E3E">
        <w:t xml:space="preserve"> een mossel</w:t>
      </w:r>
      <w:r>
        <w:t xml:space="preserve"> verstopt raken en daardoor ster</w:t>
      </w:r>
      <w:r w:rsidR="009C1E3E">
        <w:t>ft</w:t>
      </w:r>
      <w:r>
        <w:t xml:space="preserve"> de soort uit</w:t>
      </w:r>
      <w:r w:rsidR="009C1E3E">
        <w:t xml:space="preserve"> op deze locatie</w:t>
      </w:r>
      <w:r>
        <w:t xml:space="preserve">. Een andere mogelijkheid is dat het door de lage stroomsnelheid gunstiger is voor wieren om zich te ontwikkelen, waardoor en geen plaats is voor </w:t>
      </w:r>
      <w:r w:rsidR="009C1E3E">
        <w:t xml:space="preserve">de </w:t>
      </w:r>
      <w:r>
        <w:t>mossel.</w:t>
      </w:r>
      <w:r w:rsidR="00176D4F">
        <w:t xml:space="preserve"> </w:t>
      </w:r>
    </w:p>
    <w:p w:rsidR="00C60C25" w:rsidRPr="003600FF" w:rsidRDefault="00C60C25" w:rsidP="00A417AB">
      <w:pPr>
        <w:pStyle w:val="NoSpacing"/>
      </w:pPr>
    </w:p>
    <w:p w:rsidR="00C60C25" w:rsidRDefault="00C701FF" w:rsidP="00C701FF">
      <w:pPr>
        <w:pStyle w:val="NoSpacing"/>
      </w:pPr>
      <w:r w:rsidRPr="00C701FF">
        <w:rPr>
          <w:b/>
        </w:rPr>
        <w:lastRenderedPageBreak/>
        <w:t xml:space="preserve">4.2 </w:t>
      </w:r>
      <w:r w:rsidR="00EC28AC" w:rsidRPr="00C701FF">
        <w:rPr>
          <w:b/>
        </w:rPr>
        <w:t xml:space="preserve">Proefopzet: de ontwerpen met </w:t>
      </w:r>
      <w:r w:rsidR="00A00DFB" w:rsidRPr="00C701FF">
        <w:rPr>
          <w:b/>
        </w:rPr>
        <w:t>Elastocoast</w:t>
      </w:r>
      <w:r>
        <w:rPr>
          <w:b/>
        </w:rPr>
        <w:br/>
      </w:r>
      <w:r w:rsidR="00FE4242">
        <w:t>Er zijn acht ontwerpen vervaardigt</w:t>
      </w:r>
      <w:r w:rsidR="00C60C25">
        <w:t xml:space="preserve"> om de invloed van </w:t>
      </w:r>
      <w:r w:rsidR="00A00DFB">
        <w:t>Elastocoast</w:t>
      </w:r>
      <w:r w:rsidR="00C60C25">
        <w:t xml:space="preserve"> op biodiversiteit te onderzoeken.</w:t>
      </w:r>
      <w:r>
        <w:br/>
      </w:r>
      <w:r w:rsidR="00C60C25">
        <w:t xml:space="preserve">Deze ontwerpen zijn </w:t>
      </w:r>
      <w:r w:rsidR="00D0308B">
        <w:t xml:space="preserve">voornamelijk </w:t>
      </w:r>
      <w:r w:rsidR="00C60C25">
        <w:t xml:space="preserve">gebaseerd op informatie verkregen uit het afstudeer rapport van Postma J. en rapport betreft biodiversiteit op hard substraat in de Oosterschelde </w:t>
      </w:r>
      <w:r w:rsidR="00C60C25" w:rsidRPr="000C0103">
        <w:rPr>
          <w:i/>
        </w:rPr>
        <w:t>( A.J.M., van Beek, A.C., 1988)</w:t>
      </w:r>
      <w:r w:rsidR="00C60C25">
        <w:t>.  In deze rapporten komt naar voren wat de eigenschappen van de stenen  zijn en welke stenen door welke soort levensgemeenschap uit de Oosterschelde bewoond wordt</w:t>
      </w:r>
      <w:r w:rsidR="00D0308B" w:rsidRPr="00926972">
        <w:rPr>
          <w:i/>
        </w:rPr>
        <w:t>(de Vries M., 2007</w:t>
      </w:r>
      <w:r w:rsidR="00D0308B">
        <w:rPr>
          <w:i/>
        </w:rPr>
        <w:t xml:space="preserve"> &amp;</w:t>
      </w:r>
      <w:r w:rsidR="00D0308B" w:rsidRPr="00D0308B">
        <w:rPr>
          <w:i/>
        </w:rPr>
        <w:t xml:space="preserve"> </w:t>
      </w:r>
      <w:r w:rsidR="00D0308B" w:rsidRPr="000C0103">
        <w:rPr>
          <w:i/>
        </w:rPr>
        <w:t>A.J.M., van Beek, A.C., 1988</w:t>
      </w:r>
      <w:r w:rsidR="00D0308B" w:rsidRPr="00926972">
        <w:rPr>
          <w:i/>
        </w:rPr>
        <w:t>)</w:t>
      </w:r>
      <w:r w:rsidR="00C60C25">
        <w:t xml:space="preserve">. Vanwege de lage ruwheid van </w:t>
      </w:r>
      <w:r w:rsidR="00A00DFB">
        <w:t>Elastocoast</w:t>
      </w:r>
      <w:r w:rsidR="00C60C25">
        <w:t xml:space="preserve"> is er zand over enkele ontwerpen gestrooid om deze te kunnen vergelijken met de ontwerpen met minder zand. Dit was ook op aanraden van een expert op basis van eigen proeven. Basaltsplit is gekozen voor de zeer hoge toepasbaarheid </w:t>
      </w:r>
      <w:r w:rsidR="00D0308B">
        <w:t>op</w:t>
      </w:r>
      <w:r w:rsidR="00C60C25">
        <w:t xml:space="preserve"> de Zeeuwse dijken. Deze steensoort is en word nog steeds gebruikt voor de glooiing van een dijk. Basaltsplit is een veel gebruikt</w:t>
      </w:r>
      <w:r w:rsidR="0026728B">
        <w:t>e</w:t>
      </w:r>
      <w:r w:rsidR="00C60C25">
        <w:t xml:space="preserve"> en toegepaste steensoort door Rijkswaterstaat.</w:t>
      </w:r>
    </w:p>
    <w:p w:rsidR="00C701FF" w:rsidRDefault="00C701FF" w:rsidP="00C701FF">
      <w:pPr>
        <w:pStyle w:val="NoSpacing"/>
      </w:pPr>
    </w:p>
    <w:p w:rsidR="00C60C25" w:rsidRDefault="00C60C25" w:rsidP="00C701FF">
      <w:pPr>
        <w:pStyle w:val="NoSpacing"/>
      </w:pPr>
      <w:r>
        <w:t>De ontwerpen moeten te water worden gelaten op een locatie die veel weg heeft van een teenconstructie van een dijk die onderhevig is aan getij. Dit is een vereiste omdat deze locatie het eventuele toepassingsgebied wordt indien deze ontwerpen in grote schaal in de praktijk worden gebracht.</w:t>
      </w:r>
    </w:p>
    <w:p w:rsidR="00D0308B" w:rsidRDefault="00C60C25" w:rsidP="00D0308B">
      <w:pPr>
        <w:pStyle w:val="NoSpacing"/>
      </w:pPr>
      <w:r>
        <w:t>Het is van belang dat de ontwerpen te water worden gelaten als het water laag staat. Zo word er een situatie gesimuleerd die in de praktijk ook voorkomt. Hierin staan een deel van de ontwerpen het grootste deel van de tijd onder water en klein gedeelte van de tijd droog als het getij het laagste gemiddelde waterniveau bereikt. Een ander deel ligt hoger op het talud om zo een vergelijking te kunnen maken.</w:t>
      </w:r>
      <w:r w:rsidR="00D0308B">
        <w:t xml:space="preserve"> Deze vergelijking baseert zich op verschillende blootstelling aan </w:t>
      </w:r>
      <w:proofErr w:type="spellStart"/>
      <w:r w:rsidR="00D0308B">
        <w:t>abiotische</w:t>
      </w:r>
      <w:proofErr w:type="spellEnd"/>
      <w:r w:rsidR="00D0308B">
        <w:t xml:space="preserve"> factoren.  </w:t>
      </w:r>
      <w:r>
        <w:t xml:space="preserve"> De ontwerpen worden op de Hogeschool Zeeland gemonteerd. De materialen worden eerst grondig schoongemaakt en gedroogd om optimale werking van het </w:t>
      </w:r>
      <w:r w:rsidR="00A00DFB">
        <w:t>Elastocoast</w:t>
      </w:r>
      <w:r>
        <w:t xml:space="preserve"> te garanderen. De ontwerpen komen op een houten plaat. Deze houten platen hebben een groter oppervlak dan van het erop te stortten gelijmde steenslag. Het voordeel van het stortten op houten platen is dat ze in het  geheel worden vervoerd en op de glooiing en teenconstructie worden aangebracht. Het experiment word</w:t>
      </w:r>
      <w:r w:rsidR="00D0308B">
        <w:t>t</w:t>
      </w:r>
      <w:r>
        <w:t xml:space="preserve"> uitgevoerd in enkelvoud in verband met de hoeveelheid steen en overige praktische overwegingen zoals transport en kosten. De locatie is de net buiten de </w:t>
      </w:r>
      <w:r w:rsidR="0026728B">
        <w:t>h</w:t>
      </w:r>
      <w:r>
        <w:t>aven te Vlissingen.</w:t>
      </w:r>
      <w:r w:rsidR="00D0308B" w:rsidRPr="00D0308B">
        <w:t xml:space="preserve"> </w:t>
      </w:r>
      <w:r w:rsidR="00D0308B">
        <w:t xml:space="preserve">De keuze in verschillende locaties is beperkt door bereikbaarheid en duur van de minor. Omdat deze wegens frequente monitoring gemakkelijk toegankelijk moeten zijn op de </w:t>
      </w:r>
      <w:r w:rsidR="004C727A">
        <w:t xml:space="preserve">voet of met de fiets (zie </w:t>
      </w:r>
      <w:r w:rsidR="002C6C6B">
        <w:t>fig. 33</w:t>
      </w:r>
      <w:r w:rsidR="00D0308B">
        <w:t>) .</w:t>
      </w:r>
    </w:p>
    <w:p w:rsidR="00C60C25" w:rsidRDefault="00C60C25" w:rsidP="00C60C25">
      <w:pPr>
        <w:pStyle w:val="NoSpacing"/>
      </w:pPr>
    </w:p>
    <w:p w:rsidR="00C60C25" w:rsidRDefault="00C60C25" w:rsidP="00C60C25">
      <w:pPr>
        <w:pStyle w:val="NoSpacing"/>
      </w:pPr>
      <w:r>
        <w:t xml:space="preserve">De ontwerpen worden eind februari begin maart 2011 te water gelaten door dat dit de tijd van het jaar is voordat organismen in de estuaria zich voortplanten. In dit groeiseizoen laten wieren zaden los in het water en hechten aan het nieuwe substraat. Hierdoor kunnen de ontwerpen optimaal worden benut door de organismen omdat deze nog niet bezet zijn. </w:t>
      </w:r>
      <w:r w:rsidR="0026728B">
        <w:t>D</w:t>
      </w:r>
      <w:r>
        <w:t>e kans</w:t>
      </w:r>
      <w:r w:rsidR="0026728B">
        <w:t xml:space="preserve"> is dan</w:t>
      </w:r>
      <w:r>
        <w:t xml:space="preserve"> groter voor verschillende soorten levensgemeenschappen om zich succesvol te hechten aan nieuw substraat. Tegelijkertijd worden ook de resultaten betrouwbaarder aan het eind van het onderzoek. Deze wordt afgerond eind </w:t>
      </w:r>
      <w:r w:rsidR="0026728B">
        <w:t>m</w:t>
      </w:r>
      <w:r>
        <w:t xml:space="preserve">ei, begin </w:t>
      </w:r>
      <w:r w:rsidR="0026728B">
        <w:t>j</w:t>
      </w:r>
      <w:r>
        <w:t>uni i</w:t>
      </w:r>
      <w:r w:rsidR="0026728B">
        <w:t xml:space="preserve">n verband met </w:t>
      </w:r>
      <w:r>
        <w:t xml:space="preserve">het einde van onze minor. De drie maanden waarin de ontwerpen worden getest zou afdoende moeten zijn om te kunnen bepalen welke invloed </w:t>
      </w:r>
      <w:r w:rsidR="00A00DFB">
        <w:t>Elastocoast</w:t>
      </w:r>
      <w:r>
        <w:t xml:space="preserve"> heeft op pionierende biodiversiteit in verhouding tot gebruikelijk teenbestortingen en bekledingen.</w:t>
      </w:r>
    </w:p>
    <w:p w:rsidR="00C60C25" w:rsidRDefault="00C60C25" w:rsidP="00C60C25">
      <w:pPr>
        <w:pStyle w:val="NoSpacing"/>
      </w:pPr>
    </w:p>
    <w:p w:rsidR="00BC1E2B" w:rsidRDefault="00C60C25">
      <w:pPr>
        <w:pStyle w:val="NoSpacing"/>
      </w:pPr>
      <w:r>
        <w:t xml:space="preserve">Er worden in totaal acht ontwerpen in praktijk gebracht. Deze zijn allen van het materiaal basaltsplit en </w:t>
      </w:r>
      <w:r w:rsidR="00A00DFB">
        <w:t>Elastocoast</w:t>
      </w:r>
      <w:r>
        <w:t xml:space="preserve">. De variabelen waar naar wordt gekeken zijn de hoogte op de dijk, sortering en </w:t>
      </w:r>
      <w:proofErr w:type="spellStart"/>
      <w:r>
        <w:t>ecotop</w:t>
      </w:r>
      <w:proofErr w:type="spellEnd"/>
      <w:r w:rsidR="0026728B">
        <w:t xml:space="preserve"> </w:t>
      </w:r>
      <w:r>
        <w:t>(</w:t>
      </w:r>
      <w:proofErr w:type="spellStart"/>
      <w:r>
        <w:t>afstrooi</w:t>
      </w:r>
      <w:r w:rsidR="00C701FF">
        <w:t>i</w:t>
      </w:r>
      <w:r>
        <w:t>ng</w:t>
      </w:r>
      <w:proofErr w:type="spellEnd"/>
      <w:r>
        <w:t xml:space="preserve">). Het benodigde gewicht van de steensoorten is voor zand </w:t>
      </w:r>
      <w:smartTag w:uri="urn:schemas-microsoft-com:office:smarttags" w:element="metricconverter">
        <w:smartTagPr>
          <w:attr w:name="ProductID" w:val="20 kilo"/>
        </w:smartTagPr>
        <w:r>
          <w:t>20 kilo</w:t>
        </w:r>
      </w:smartTag>
      <w:r>
        <w:t xml:space="preserve">, voor basaltsplit </w:t>
      </w:r>
      <w:smartTag w:uri="urn:schemas-microsoft-com:office:smarttags" w:element="metricconverter">
        <w:smartTagPr>
          <w:attr w:name="ProductID" w:val="250 kilo"/>
        </w:smartTagPr>
        <w:r>
          <w:t>250 kilo</w:t>
        </w:r>
      </w:smartTag>
      <w:r>
        <w:t xml:space="preserve">. Voor deze hoeveelheden steen is afdoende </w:t>
      </w:r>
      <w:r w:rsidR="00A00DFB">
        <w:t>Elastocoast</w:t>
      </w:r>
      <w:r>
        <w:t xml:space="preserve"> gebruikt circa </w:t>
      </w:r>
      <w:smartTag w:uri="urn:schemas-microsoft-com:office:smarttags" w:element="metricconverter">
        <w:smartTagPr>
          <w:attr w:name="ProductID" w:val="15 kilo"/>
        </w:smartTagPr>
        <w:r>
          <w:t>15 kilo</w:t>
        </w:r>
      </w:smartTag>
      <w:r>
        <w:t xml:space="preserve">, dit staat gelijk aan ruime verlijming van </w:t>
      </w:r>
      <w:smartTag w:uri="urn:schemas-microsoft-com:office:smarttags" w:element="metricconverter">
        <w:smartTagPr>
          <w:attr w:name="ProductID" w:val="500 kilo"/>
        </w:smartTagPr>
        <w:r>
          <w:t>500 kilo</w:t>
        </w:r>
      </w:smartTag>
      <w:r>
        <w:t xml:space="preserve"> steen.</w:t>
      </w:r>
    </w:p>
    <w:p w:rsidR="00C60C25" w:rsidRDefault="00C60C25" w:rsidP="00C60C25">
      <w:pPr>
        <w:rPr>
          <w:b/>
        </w:rPr>
      </w:pPr>
    </w:p>
    <w:p w:rsidR="000E5F36" w:rsidRDefault="000E5F36" w:rsidP="00C60C25">
      <w:pPr>
        <w:rPr>
          <w:b/>
        </w:rPr>
      </w:pPr>
    </w:p>
    <w:p w:rsidR="000E5F36" w:rsidRDefault="000E5F36" w:rsidP="00C60C25">
      <w:pPr>
        <w:rPr>
          <w:b/>
        </w:rPr>
      </w:pPr>
    </w:p>
    <w:p w:rsidR="00C60C25" w:rsidRDefault="00C60C25" w:rsidP="00C701FF">
      <w:pPr>
        <w:rPr>
          <w:i/>
          <w:u w:val="single"/>
        </w:rPr>
      </w:pPr>
      <w:r w:rsidRPr="00942A8D">
        <w:rPr>
          <w:b/>
        </w:rPr>
        <w:lastRenderedPageBreak/>
        <w:t xml:space="preserve">De </w:t>
      </w:r>
      <w:r>
        <w:rPr>
          <w:b/>
        </w:rPr>
        <w:t>acht ontwerpen met basaltsplit, zan</w:t>
      </w:r>
      <w:r w:rsidRPr="00942A8D">
        <w:rPr>
          <w:b/>
        </w:rPr>
        <w:t xml:space="preserve">d en </w:t>
      </w:r>
      <w:r w:rsidR="00A00DFB">
        <w:rPr>
          <w:b/>
        </w:rPr>
        <w:t>Elastocoast</w:t>
      </w:r>
      <w:r w:rsidRPr="00942A8D">
        <w:rPr>
          <w:b/>
        </w:rPr>
        <w:t>.</w:t>
      </w:r>
      <w:r w:rsidR="006C17F0" w:rsidRPr="006C17F0">
        <w:rPr>
          <w:noProof/>
          <w:lang w:val="en-US"/>
        </w:rPr>
        <w:drawing>
          <wp:inline distT="0" distB="0" distL="0" distR="0">
            <wp:extent cx="7490129" cy="4853108"/>
            <wp:effectExtent l="19050" t="0" r="0" b="0"/>
            <wp:docPr id="62" name="Afbeelding 62" descr="C:\Users\FaLPiOn\Desktop\Minor eindrapportages en vps\afbeeldingen gemeenschappen\0077-vlissingenhav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FaLPiOn\Desktop\Minor eindrapportages en vps\afbeeldingen gemeenschappen\0077-vlissingenhaven[1].jpg"/>
                    <pic:cNvPicPr>
                      <a:picLocks noChangeAspect="1" noChangeArrowheads="1"/>
                    </pic:cNvPicPr>
                  </pic:nvPicPr>
                  <pic:blipFill>
                    <a:blip r:embed="rId67" cstate="print"/>
                    <a:srcRect/>
                    <a:stretch>
                      <a:fillRect/>
                    </a:stretch>
                  </pic:blipFill>
                  <pic:spPr bwMode="auto">
                    <a:xfrm>
                      <a:off x="0" y="0"/>
                      <a:ext cx="7490353" cy="4853253"/>
                    </a:xfrm>
                    <a:prstGeom prst="rect">
                      <a:avLst/>
                    </a:prstGeom>
                    <a:noFill/>
                    <a:ln w="9525">
                      <a:noFill/>
                      <a:miter lim="800000"/>
                      <a:headEnd/>
                      <a:tailEnd/>
                    </a:ln>
                  </pic:spPr>
                </pic:pic>
              </a:graphicData>
            </a:graphic>
          </wp:inline>
        </w:drawing>
      </w:r>
      <w:r w:rsidR="002C6C6B">
        <w:rPr>
          <w:sz w:val="20"/>
        </w:rPr>
        <w:t>Figuur</w:t>
      </w:r>
      <w:r w:rsidR="00F833A6" w:rsidRPr="00C701FF">
        <w:rPr>
          <w:sz w:val="20"/>
        </w:rPr>
        <w:t xml:space="preserve"> </w:t>
      </w:r>
      <w:r w:rsidR="00C701FF" w:rsidRPr="00C701FF">
        <w:rPr>
          <w:sz w:val="20"/>
        </w:rPr>
        <w:t xml:space="preserve">33. Locatie met </w:t>
      </w:r>
      <w:r w:rsidR="000D53F6">
        <w:rPr>
          <w:sz w:val="20"/>
        </w:rPr>
        <w:t>lucht</w:t>
      </w:r>
      <w:r w:rsidR="00C701FF" w:rsidRPr="00C701FF">
        <w:rPr>
          <w:sz w:val="20"/>
        </w:rPr>
        <w:t>foto</w:t>
      </w:r>
      <w:r w:rsidR="002C6C6B">
        <w:rPr>
          <w:sz w:val="20"/>
        </w:rPr>
        <w:t xml:space="preserve"> (</w:t>
      </w:r>
      <w:r w:rsidR="002C6C6B" w:rsidRPr="002C6C6B">
        <w:rPr>
          <w:sz w:val="20"/>
        </w:rPr>
        <w:t>http://www.kustfoto.nl/kustfoto-05/walcheren/html/0077-vlissingenhaven.htm</w:t>
      </w:r>
      <w:r w:rsidR="002C6C6B">
        <w:rPr>
          <w:sz w:val="20"/>
        </w:rPr>
        <w:t>)</w:t>
      </w:r>
    </w:p>
    <w:p w:rsidR="00C60C25" w:rsidRDefault="00C60C25" w:rsidP="00C60C25">
      <w:pPr>
        <w:pStyle w:val="NoSpacing"/>
      </w:pPr>
    </w:p>
    <w:p w:rsidR="00C60C25" w:rsidRDefault="00C60C25" w:rsidP="00C60C25">
      <w:pPr>
        <w:pStyle w:val="NoSpacing"/>
      </w:pPr>
    </w:p>
    <w:p w:rsidR="00C60C25" w:rsidRDefault="00C60C25" w:rsidP="00C60C25">
      <w:pPr>
        <w:pStyle w:val="NoSpacing"/>
      </w:pPr>
    </w:p>
    <w:p w:rsidR="00C60C25" w:rsidRDefault="00C60C25">
      <w:pPr>
        <w:rPr>
          <w:i/>
          <w:u w:val="single"/>
        </w:rPr>
      </w:pPr>
    </w:p>
    <w:p w:rsidR="001521B6" w:rsidRDefault="001521B6">
      <w:pPr>
        <w:rPr>
          <w:i/>
          <w:u w:val="single"/>
        </w:rPr>
      </w:pPr>
      <w:r>
        <w:rPr>
          <w:i/>
          <w:u w:val="single"/>
        </w:rPr>
        <w:br w:type="page"/>
      </w:r>
    </w:p>
    <w:p w:rsidR="00C60C25" w:rsidRPr="00942A8D" w:rsidRDefault="00C60C25" w:rsidP="00C60C25">
      <w:pPr>
        <w:pStyle w:val="NoSpacing"/>
        <w:rPr>
          <w:i/>
          <w:u w:val="single"/>
        </w:rPr>
      </w:pPr>
      <w:r>
        <w:rPr>
          <w:i/>
          <w:u w:val="single"/>
        </w:rPr>
        <w:lastRenderedPageBreak/>
        <w:t xml:space="preserve">1. </w:t>
      </w:r>
      <w:r w:rsidR="00A00DFB">
        <w:rPr>
          <w:i/>
          <w:u w:val="single"/>
        </w:rPr>
        <w:t>Elastocoast</w:t>
      </w:r>
      <w:r>
        <w:rPr>
          <w:i/>
          <w:u w:val="single"/>
        </w:rPr>
        <w:t xml:space="preserve"> en klein basaltsplit </w:t>
      </w:r>
    </w:p>
    <w:p w:rsidR="00C60C25" w:rsidRDefault="00C60C25" w:rsidP="00C60C25">
      <w:pPr>
        <w:pStyle w:val="NoSpacing"/>
      </w:pPr>
      <w:r>
        <w:t xml:space="preserve">Voor dit experiment wordt klein basaltsplit gebruikt en deze worden ingesmeerd met </w:t>
      </w:r>
      <w:r w:rsidR="00A00DFB">
        <w:t>Elastocoast</w:t>
      </w:r>
      <w:r>
        <w:t xml:space="preserve"> zodat deze goed aan elkaar en vooral aan het substraat(houten plank) zitten (zie </w:t>
      </w:r>
      <w:r w:rsidR="002C6C6B">
        <w:t>Figuur</w:t>
      </w:r>
      <w:r>
        <w:t xml:space="preserve"> 1 linker deel, Let op! Nummering binnen de illustraties zijn willekeurig en dienen voor monitoringsdoeleinden). Door de kleine afmetingen en gerelateerd gewicht van de stenen zouden ze indien los gestort, uit elkaar kunnen worden getrokken en zou de constructie wegspoelen en verzakken in het aangelegen estuarium. Door goed gebruik van de lijm </w:t>
      </w:r>
      <w:r w:rsidR="00A00DFB">
        <w:t>Elastocoast</w:t>
      </w:r>
      <w:r>
        <w:t xml:space="preserve"> wordt dit mogelijk</w:t>
      </w:r>
      <w:r w:rsidR="000D0834">
        <w:t>e</w:t>
      </w:r>
      <w:r>
        <w:t xml:space="preserve"> probleem voorkomen. </w:t>
      </w:r>
      <w:r w:rsidR="000D0834">
        <w:t xml:space="preserve">De oppervlakte van de stenenlaag is van boven naar beneden 40-60 cm hoog en 40-60 cm breed. </w:t>
      </w:r>
      <w:r>
        <w:t>De afmetingen van het basaltsplit is ci</w:t>
      </w:r>
      <w:r w:rsidR="00082F00">
        <w:t>rca 2-5 cm hoog en 2-4 cm breed</w:t>
      </w:r>
      <w:r>
        <w:t>. Hier is het nog meer van belang dat het talud niet groter is dan 1:4 i</w:t>
      </w:r>
      <w:r w:rsidR="000E5F36">
        <w:t xml:space="preserve">n verband met </w:t>
      </w:r>
      <w:r>
        <w:t>eerder beschreven complicaties zoals wegzakken. De dikte van het experiment is 1 steenlaag en het beschikbare gewicht is 40-50 kilo.</w:t>
      </w:r>
    </w:p>
    <w:p w:rsidR="00C60C25" w:rsidRDefault="00C60C25" w:rsidP="00C60C25">
      <w:pPr>
        <w:pStyle w:val="NoSpacing"/>
      </w:pPr>
    </w:p>
    <w:p w:rsidR="00C60C25" w:rsidRDefault="00C60C25" w:rsidP="00C60C25">
      <w:pPr>
        <w:pStyle w:val="NoSpacing"/>
      </w:pPr>
      <w:r>
        <w:t xml:space="preserve">Het doel van dit experiment is de effecten van een klein steen oppervlak in combinatie met </w:t>
      </w:r>
      <w:r w:rsidR="00A00DFB">
        <w:t>Elastocoast</w:t>
      </w:r>
      <w:r>
        <w:t xml:space="preserve"> de invloed op de biodiversiteit te onderzoeken. Ook worden de verschillen tussen grotere stenen en kleinere stenen zichtbaar.</w:t>
      </w:r>
    </w:p>
    <w:p w:rsidR="000E5F36" w:rsidRDefault="000E5F36" w:rsidP="00C60C25">
      <w:pPr>
        <w:pStyle w:val="NoSpacing"/>
      </w:pPr>
    </w:p>
    <w:p w:rsidR="000E5F36" w:rsidRDefault="000E5F36" w:rsidP="00C60C25">
      <w:pPr>
        <w:pStyle w:val="NoSpacing"/>
      </w:pPr>
    </w:p>
    <w:p w:rsidR="00C60C25" w:rsidRDefault="00C60C25" w:rsidP="00C60C25">
      <w:pPr>
        <w:pStyle w:val="NoSpacing"/>
      </w:pPr>
      <w:r>
        <w:rPr>
          <w:noProof/>
          <w:lang w:val="en-US"/>
        </w:rPr>
        <w:drawing>
          <wp:inline distT="0" distB="0" distL="0" distR="0">
            <wp:extent cx="2770179" cy="2076450"/>
            <wp:effectExtent l="0" t="0" r="0" b="0"/>
            <wp:docPr id="8" name="Afbeelding 8" descr="C:\Users\FaLPiOn\Desktop\Minor eindrapportages en vps\Minor Monitoring\Week 2 05 april 2011\P40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LPiOn\Desktop\Minor eindrapportages en vps\Minor Monitoring\Week 2 05 april 2011\P405000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75127" cy="2080159"/>
                    </a:xfrm>
                    <a:prstGeom prst="rect">
                      <a:avLst/>
                    </a:prstGeom>
                    <a:noFill/>
                    <a:ln>
                      <a:noFill/>
                    </a:ln>
                  </pic:spPr>
                </pic:pic>
              </a:graphicData>
            </a:graphic>
          </wp:inline>
        </w:drawing>
      </w:r>
      <w:r w:rsidR="00E8430C">
        <w:t xml:space="preserve">   </w:t>
      </w:r>
      <w:r w:rsidR="00E8430C" w:rsidRPr="00E8430C">
        <w:rPr>
          <w:noProof/>
          <w:lang w:val="en-US"/>
        </w:rPr>
        <w:drawing>
          <wp:inline distT="0" distB="0" distL="0" distR="0">
            <wp:extent cx="2782886" cy="2085975"/>
            <wp:effectExtent l="0" t="0" r="0" b="0"/>
            <wp:docPr id="16" name="Afbeelding 9" descr="C:\Users\FaLPiOn\Desktop\Minor eindrapportages en vps\Minor Monitoring\Week 2 05 april 2011\P405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LPiOn\Desktop\Minor eindrapportages en vps\Minor Monitoring\Week 2 05 april 2011\P405003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83581" cy="2086496"/>
                    </a:xfrm>
                    <a:prstGeom prst="rect">
                      <a:avLst/>
                    </a:prstGeom>
                    <a:noFill/>
                    <a:ln>
                      <a:noFill/>
                    </a:ln>
                  </pic:spPr>
                </pic:pic>
              </a:graphicData>
            </a:graphic>
          </wp:inline>
        </w:drawing>
      </w:r>
    </w:p>
    <w:p w:rsidR="00C60C25" w:rsidRPr="00431A7A" w:rsidRDefault="002C6C6B" w:rsidP="00C60C25">
      <w:pPr>
        <w:pStyle w:val="NoSpacing"/>
        <w:rPr>
          <w:sz w:val="20"/>
        </w:rPr>
      </w:pPr>
      <w:r>
        <w:rPr>
          <w:sz w:val="20"/>
        </w:rPr>
        <w:t>Figuur</w:t>
      </w:r>
      <w:r w:rsidR="00C60C25" w:rsidRPr="00431A7A">
        <w:rPr>
          <w:sz w:val="20"/>
        </w:rPr>
        <w:t xml:space="preserve"> </w:t>
      </w:r>
      <w:r w:rsidR="00431A7A" w:rsidRPr="00431A7A">
        <w:rPr>
          <w:sz w:val="20"/>
        </w:rPr>
        <w:t>34.</w:t>
      </w:r>
      <w:r w:rsidR="004D3919">
        <w:rPr>
          <w:sz w:val="20"/>
        </w:rPr>
        <w:t xml:space="preserve"> Ontwerpen 1</w:t>
      </w:r>
      <w:r w:rsidR="00E8430C">
        <w:rPr>
          <w:sz w:val="20"/>
        </w:rPr>
        <w:t xml:space="preserve">                                        </w:t>
      </w:r>
      <w:r w:rsidR="00427034">
        <w:rPr>
          <w:sz w:val="20"/>
        </w:rPr>
        <w:t xml:space="preserve">             </w:t>
      </w:r>
      <w:r w:rsidR="00655F1F">
        <w:rPr>
          <w:sz w:val="20"/>
        </w:rPr>
        <w:t xml:space="preserve">   </w:t>
      </w:r>
      <w:r w:rsidR="00427034">
        <w:rPr>
          <w:sz w:val="20"/>
        </w:rPr>
        <w:t xml:space="preserve"> </w:t>
      </w:r>
      <w:r>
        <w:rPr>
          <w:sz w:val="20"/>
        </w:rPr>
        <w:t>Figuur</w:t>
      </w:r>
      <w:r w:rsidR="00E8430C">
        <w:rPr>
          <w:sz w:val="20"/>
        </w:rPr>
        <w:t xml:space="preserve"> 35. Ontwerp 2</w:t>
      </w:r>
    </w:p>
    <w:p w:rsidR="000E5F36" w:rsidRDefault="000E5F36" w:rsidP="00C60C25">
      <w:pPr>
        <w:pStyle w:val="NoSpacing"/>
      </w:pPr>
    </w:p>
    <w:p w:rsidR="00C60C25" w:rsidRPr="00010AD3" w:rsidRDefault="00C60C25" w:rsidP="00C60C25">
      <w:pPr>
        <w:pStyle w:val="NoSpacing"/>
        <w:rPr>
          <w:i/>
          <w:u w:val="single"/>
        </w:rPr>
      </w:pPr>
      <w:r>
        <w:rPr>
          <w:i/>
          <w:u w:val="single"/>
        </w:rPr>
        <w:t xml:space="preserve">2. </w:t>
      </w:r>
      <w:r w:rsidR="00A00DFB">
        <w:rPr>
          <w:i/>
          <w:u w:val="single"/>
        </w:rPr>
        <w:t>Elastocoast</w:t>
      </w:r>
      <w:r>
        <w:rPr>
          <w:i/>
          <w:u w:val="single"/>
        </w:rPr>
        <w:t xml:space="preserve"> en groot basaltsplit </w:t>
      </w:r>
    </w:p>
    <w:p w:rsidR="00C60C25" w:rsidRDefault="00C60C25" w:rsidP="00C60C25">
      <w:pPr>
        <w:pStyle w:val="NoSpacing"/>
      </w:pPr>
      <w:r>
        <w:t xml:space="preserve">Het tweede ontwerp is gebaseerd op ontwerp 1. Dit ontwerp is een simpel ontwerp waarin alleen een klein oppervlak geheel wordt belegd met groot basaltsplit. Het split wordt gemengd met </w:t>
      </w:r>
      <w:r w:rsidR="00A00DFB">
        <w:t>Elastocoast</w:t>
      </w:r>
      <w:r>
        <w:t xml:space="preserve"> zodat ze enigszins aan elkaar zitten. Voor dit experiment zijn er split-groottes nodig met een afmeting van circa 4-7 cm hoog en 3-6 cm breed. </w:t>
      </w:r>
      <w:r w:rsidR="000D0834">
        <w:t xml:space="preserve">De oppervlakte van het experiment is hetzelfde als ontwerpen 1. </w:t>
      </w:r>
      <w:r>
        <w:t xml:space="preserve">Er is gekozen voor een </w:t>
      </w:r>
      <w:r w:rsidR="000D0834">
        <w:t xml:space="preserve">relatief </w:t>
      </w:r>
      <w:r>
        <w:t xml:space="preserve">klein oppervlakte i.v.m. met het beperking door de hoeveelheid beschikbare stenen en omdat dit experiment een vergelijking is voor de andere experimenten met </w:t>
      </w:r>
      <w:proofErr w:type="spellStart"/>
      <w:r>
        <w:t>ecotops</w:t>
      </w:r>
      <w:proofErr w:type="spellEnd"/>
      <w:r>
        <w:t xml:space="preserve"> en andere ecologische toepassingen. Het talud waarop het ligt moet niet steiler zijn dan 1:4 zodat de stenen blijven liggen.</w:t>
      </w:r>
      <w:r w:rsidRPr="00AB49FD">
        <w:t xml:space="preserve"> </w:t>
      </w:r>
      <w:r>
        <w:t xml:space="preserve">De dikte van het experiment is 1 steenlaag. Het beschikbare gewicht ligt rond de 40-50 kilo. </w:t>
      </w:r>
    </w:p>
    <w:p w:rsidR="00C60C25" w:rsidRDefault="00C60C25" w:rsidP="00C60C25">
      <w:pPr>
        <w:pStyle w:val="NoSpacing"/>
      </w:pPr>
    </w:p>
    <w:p w:rsidR="00C60C25" w:rsidRDefault="00C60C25" w:rsidP="00C60C25">
      <w:pPr>
        <w:pStyle w:val="NoSpacing"/>
      </w:pPr>
      <w:r>
        <w:t xml:space="preserve">Het doel van dit experiment is de invloed op de biodiversiteit onderzoeken van een groter steen oppervlak met </w:t>
      </w:r>
      <w:r w:rsidR="00A00DFB">
        <w:t>Elastocoast</w:t>
      </w:r>
      <w:r>
        <w:t>.</w:t>
      </w:r>
    </w:p>
    <w:p w:rsidR="00C60C25" w:rsidRDefault="00C60C25" w:rsidP="00C60C25">
      <w:pPr>
        <w:pStyle w:val="NoSpacing"/>
      </w:pPr>
    </w:p>
    <w:p w:rsidR="00C60C25" w:rsidRDefault="00C60C25" w:rsidP="00C60C25">
      <w:pPr>
        <w:pStyle w:val="NoSpacing"/>
        <w:rPr>
          <w:i/>
          <w:u w:val="single"/>
        </w:rPr>
      </w:pPr>
    </w:p>
    <w:p w:rsidR="00C60C25" w:rsidRDefault="00C60C25" w:rsidP="00C60C25">
      <w:pPr>
        <w:rPr>
          <w:i/>
          <w:u w:val="single"/>
        </w:rPr>
      </w:pPr>
      <w:r>
        <w:rPr>
          <w:i/>
          <w:u w:val="single"/>
        </w:rPr>
        <w:br w:type="page"/>
      </w:r>
    </w:p>
    <w:p w:rsidR="00C60C25" w:rsidRDefault="00C60C25" w:rsidP="00C60C25">
      <w:pPr>
        <w:pStyle w:val="NoSpacing"/>
      </w:pPr>
      <w:r>
        <w:rPr>
          <w:i/>
          <w:u w:val="single"/>
        </w:rPr>
        <w:lastRenderedPageBreak/>
        <w:t xml:space="preserve">3. </w:t>
      </w:r>
      <w:r w:rsidR="00A00DFB">
        <w:rPr>
          <w:i/>
          <w:u w:val="single"/>
        </w:rPr>
        <w:t>Elastocoast</w:t>
      </w:r>
      <w:r>
        <w:rPr>
          <w:i/>
          <w:u w:val="single"/>
        </w:rPr>
        <w:t xml:space="preserve"> en groot basaltsplit met </w:t>
      </w:r>
      <w:proofErr w:type="spellStart"/>
      <w:r>
        <w:rPr>
          <w:i/>
          <w:u w:val="single"/>
        </w:rPr>
        <w:t>ecotop</w:t>
      </w:r>
      <w:proofErr w:type="spellEnd"/>
    </w:p>
    <w:p w:rsidR="00C60C25" w:rsidRDefault="00C60C25" w:rsidP="00C60C25">
      <w:pPr>
        <w:pStyle w:val="NoSpacing"/>
      </w:pPr>
      <w:r>
        <w:t>Voor het derde ontwerp word</w:t>
      </w:r>
      <w:r w:rsidR="000E5F36">
        <w:t>t</w:t>
      </w:r>
      <w:r>
        <w:t xml:space="preserve"> er gebruik gemaakt van voornamelijk basaltsplit maar in tegenstelling tot ontwerpen 1 en 2 is er ook zand in verwerkt. Deze </w:t>
      </w:r>
      <w:proofErr w:type="spellStart"/>
      <w:r>
        <w:t>ecostructuur</w:t>
      </w:r>
      <w:proofErr w:type="spellEnd"/>
      <w:r>
        <w:t xml:space="preserve"> in grotere schaal toepassen in combinatie met </w:t>
      </w:r>
      <w:proofErr w:type="spellStart"/>
      <w:r>
        <w:t>lavazand</w:t>
      </w:r>
      <w:proofErr w:type="spellEnd"/>
      <w:r>
        <w:t xml:space="preserve"> als </w:t>
      </w:r>
      <w:proofErr w:type="spellStart"/>
      <w:r>
        <w:t>ecotop</w:t>
      </w:r>
      <w:proofErr w:type="spellEnd"/>
      <w:r>
        <w:t xml:space="preserve"> was een suggestie van Peter Paalvast om de biodiversiteit te verhogen. De toepasbaarheid waarin basaltsplit in bekleding wordt gebruikt is groot. Basaltsplit wordt in zowel Duitsland als Nederland verlijmd met </w:t>
      </w:r>
      <w:r w:rsidR="00A00DFB">
        <w:t>Elastocoast</w:t>
      </w:r>
      <w:r>
        <w:t xml:space="preserve"> en verwerkt als dijkbekleding. On</w:t>
      </w:r>
      <w:r w:rsidR="000E5F36">
        <w:t xml:space="preserve">s </w:t>
      </w:r>
      <w:r>
        <w:t>ontwerp wijkt af doordat we het gebruiken als teenconstructie en meer ecologie toepassen (lavazand ter bevordering van de biodiversiteit.).</w:t>
      </w:r>
    </w:p>
    <w:p w:rsidR="00C60C25" w:rsidRDefault="00C60C25" w:rsidP="00C60C25">
      <w:pPr>
        <w:pStyle w:val="NoSpacing"/>
      </w:pPr>
      <w:r>
        <w:t xml:space="preserve">Ook dit ontwerp moet worden toegepast op een flauw talud (minstens 1:4) en goed aan het </w:t>
      </w:r>
    </w:p>
    <w:p w:rsidR="00C60C25" w:rsidRDefault="00C60C25" w:rsidP="00C60C25">
      <w:pPr>
        <w:pStyle w:val="NoSpacing"/>
      </w:pPr>
      <w:r>
        <w:t>onderliggende substraat worden verwerkt door de zelfde complicaties in ontwerp 2. De afmetingen van het gebruikte basaltsplit is hetzelfde als in ontwerp 1.</w:t>
      </w:r>
    </w:p>
    <w:p w:rsidR="00C60C25" w:rsidRDefault="00C60C25" w:rsidP="00C60C25">
      <w:pPr>
        <w:pStyle w:val="NoSpacing"/>
      </w:pPr>
      <w:r>
        <w:t>De afmetingen van dit ontwerp zijn groter en daarom word hierdoor het resultaat betrouwbaarder door meer oppervlak. Voor dit experiment is de lengte van boven naar beneden 50-60 cm. De breedte bedraagt 40-50. Voor dit experiment is de beschikbare hoeveelheid basaltsplit 50-70 kilo en 10 kilo zand.</w:t>
      </w:r>
    </w:p>
    <w:p w:rsidR="00C60C25" w:rsidRDefault="00C60C25" w:rsidP="00C60C25">
      <w:pPr>
        <w:pStyle w:val="NoSpacing"/>
      </w:pPr>
    </w:p>
    <w:p w:rsidR="00C60C25" w:rsidRDefault="00C60C25" w:rsidP="00C60C25">
      <w:pPr>
        <w:pStyle w:val="NoSpacing"/>
      </w:pPr>
      <w:r>
        <w:t xml:space="preserve">Het doel van dit experiment is de effecten van een groter steen oppervlak in combinatie met </w:t>
      </w:r>
      <w:r w:rsidR="00A00DFB">
        <w:t>Elastocoast</w:t>
      </w:r>
      <w:r>
        <w:t xml:space="preserve"> de invloed op de biodiversiteit te onderzoeken. Daarbij wordt gekeken naar de toegevoegde waarde van het zand . </w:t>
      </w:r>
    </w:p>
    <w:p w:rsidR="000E5F36" w:rsidRDefault="000E5F36" w:rsidP="00C60C25">
      <w:pPr>
        <w:pStyle w:val="NoSpacing"/>
      </w:pPr>
    </w:p>
    <w:p w:rsidR="00C60C25" w:rsidRDefault="00C60C25" w:rsidP="00C60C25">
      <w:pPr>
        <w:pStyle w:val="NoSpacing"/>
        <w:rPr>
          <w:i/>
          <w:u w:val="single"/>
        </w:rPr>
      </w:pPr>
      <w:r>
        <w:rPr>
          <w:noProof/>
          <w:lang w:val="en-US"/>
        </w:rPr>
        <w:drawing>
          <wp:inline distT="0" distB="0" distL="0" distR="0">
            <wp:extent cx="2772932" cy="2161836"/>
            <wp:effectExtent l="0" t="0" r="8890" b="0"/>
            <wp:docPr id="11" name="Afbeelding 11" descr="C:\Users\FaLPiOn\Desktop\Minor eindrapportages en vps\Minor Monitoring\Week 3 12 april\P313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LPiOn\Desktop\Minor eindrapportages en vps\Minor Monitoring\Week 3 12 april\P313001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6726" cy="2164794"/>
                    </a:xfrm>
                    <a:prstGeom prst="rect">
                      <a:avLst/>
                    </a:prstGeom>
                    <a:noFill/>
                    <a:ln>
                      <a:noFill/>
                    </a:ln>
                  </pic:spPr>
                </pic:pic>
              </a:graphicData>
            </a:graphic>
          </wp:inline>
        </w:drawing>
      </w:r>
      <w:r w:rsidR="00F01A2F">
        <w:rPr>
          <w:i/>
          <w:u w:val="single"/>
        </w:rPr>
        <w:t xml:space="preserve"> </w:t>
      </w:r>
      <w:r w:rsidR="00F01A2F" w:rsidRPr="00427034">
        <w:rPr>
          <w:noProof/>
          <w:lang w:val="en-US"/>
        </w:rPr>
        <w:drawing>
          <wp:inline distT="0" distB="0" distL="0" distR="0">
            <wp:extent cx="2772932" cy="2161836"/>
            <wp:effectExtent l="0" t="0" r="8890" b="0"/>
            <wp:docPr id="19" name="Afbeelding 11" descr="C:\Users\FaLPiOn\Desktop\Minor eindrapportages en vps\Minor Monitoring\Week 3 12 april\P313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LPiOn\Desktop\Minor eindrapportages en vps\Minor Monitoring\Week 3 12 april\P313001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6726" cy="2164794"/>
                    </a:xfrm>
                    <a:prstGeom prst="rect">
                      <a:avLst/>
                    </a:prstGeom>
                    <a:noFill/>
                    <a:ln>
                      <a:noFill/>
                    </a:ln>
                  </pic:spPr>
                </pic:pic>
              </a:graphicData>
            </a:graphic>
          </wp:inline>
        </w:drawing>
      </w:r>
    </w:p>
    <w:p w:rsidR="00C60C25" w:rsidRPr="004D3919" w:rsidRDefault="002C6C6B" w:rsidP="00C60C25">
      <w:pPr>
        <w:rPr>
          <w:sz w:val="20"/>
        </w:rPr>
      </w:pPr>
      <w:r>
        <w:rPr>
          <w:sz w:val="20"/>
        </w:rPr>
        <w:t>Figuur</w:t>
      </w:r>
      <w:r w:rsidR="00C60C25" w:rsidRPr="004D3919">
        <w:rPr>
          <w:sz w:val="20"/>
        </w:rPr>
        <w:t xml:space="preserve"> </w:t>
      </w:r>
      <w:r w:rsidR="00F01A2F">
        <w:rPr>
          <w:sz w:val="20"/>
        </w:rPr>
        <w:t>36</w:t>
      </w:r>
      <w:r w:rsidR="004D3919" w:rsidRPr="004D3919">
        <w:rPr>
          <w:sz w:val="20"/>
        </w:rPr>
        <w:t>. O</w:t>
      </w:r>
      <w:r w:rsidR="004D3919">
        <w:rPr>
          <w:sz w:val="20"/>
        </w:rPr>
        <w:t>ntwerp 3</w:t>
      </w:r>
      <w:r w:rsidR="00F01A2F">
        <w:rPr>
          <w:sz w:val="20"/>
        </w:rPr>
        <w:t xml:space="preserve">                                                   </w:t>
      </w:r>
      <w:r w:rsidR="00427034">
        <w:rPr>
          <w:sz w:val="20"/>
        </w:rPr>
        <w:t xml:space="preserve">         </w:t>
      </w:r>
      <w:r>
        <w:rPr>
          <w:sz w:val="20"/>
        </w:rPr>
        <w:t>Figuur</w:t>
      </w:r>
      <w:r w:rsidR="00F01A2F">
        <w:rPr>
          <w:sz w:val="20"/>
        </w:rPr>
        <w:t xml:space="preserve"> 37. Ontwerp 4</w:t>
      </w:r>
    </w:p>
    <w:p w:rsidR="00C60C25" w:rsidRDefault="00C60C25" w:rsidP="00C60C25">
      <w:pPr>
        <w:pStyle w:val="NoSpacing"/>
        <w:rPr>
          <w:i/>
          <w:u w:val="single"/>
        </w:rPr>
      </w:pPr>
      <w:r>
        <w:rPr>
          <w:i/>
          <w:u w:val="single"/>
        </w:rPr>
        <w:t xml:space="preserve">4. </w:t>
      </w:r>
      <w:r w:rsidR="00A00DFB">
        <w:rPr>
          <w:i/>
          <w:u w:val="single"/>
        </w:rPr>
        <w:t>Elastocoast</w:t>
      </w:r>
      <w:r>
        <w:rPr>
          <w:i/>
          <w:u w:val="single"/>
        </w:rPr>
        <w:t xml:space="preserve"> en klein basaltsplit met </w:t>
      </w:r>
      <w:proofErr w:type="spellStart"/>
      <w:r>
        <w:rPr>
          <w:i/>
          <w:u w:val="single"/>
        </w:rPr>
        <w:t>ecotop</w:t>
      </w:r>
      <w:proofErr w:type="spellEnd"/>
    </w:p>
    <w:p w:rsidR="00C60C25" w:rsidRDefault="00C60C25" w:rsidP="00C60C25">
      <w:pPr>
        <w:pStyle w:val="NoSpacing"/>
      </w:pPr>
      <w:r>
        <w:t xml:space="preserve">Het vierde ontwerp is gebaseerd op het derde ontwerp omdat hier ook met zand als </w:t>
      </w:r>
      <w:proofErr w:type="spellStart"/>
      <w:r>
        <w:t>ecotop</w:t>
      </w:r>
      <w:proofErr w:type="spellEnd"/>
      <w:r>
        <w:t xml:space="preserve"> word</w:t>
      </w:r>
      <w:r w:rsidR="000E5F36">
        <w:t>t</w:t>
      </w:r>
      <w:r>
        <w:t xml:space="preserve"> gewerkt. Om dit ontwerp toe te passen vergt meer precisie en meer verschillende materialen dan in de voorgaande ontwerpen. En ook voor deze constructie is het beter toe te passen op een flauw talud van een dijk.</w:t>
      </w:r>
    </w:p>
    <w:p w:rsidR="00C60C25" w:rsidRDefault="00C60C25" w:rsidP="00C60C25">
      <w:pPr>
        <w:pStyle w:val="NoSpacing"/>
      </w:pPr>
    </w:p>
    <w:p w:rsidR="00C60C25" w:rsidRDefault="00C60C25" w:rsidP="00C60C25">
      <w:pPr>
        <w:pStyle w:val="NoSpacing"/>
      </w:pPr>
      <w:r>
        <w:t xml:space="preserve">De afmetingen van het basaltsplit zijn circa 2-5 cm hoog en 2-4 cm breed. De oppervlakte van het experiment is hetzelfde als ontwerp 1. Hier is het nog meer van belang dat het talud niet groter is dan 1:4 </w:t>
      </w:r>
      <w:r w:rsidR="00E8430C">
        <w:t>i.v.m.</w:t>
      </w:r>
      <w:r>
        <w:t xml:space="preserve"> eerder beschreven complicaties zoals wegzakken. De dikte van het experiment is 1 steenlaag en het beschikbare gewicht is 40-50 kilo omdat er voor hetzelfde oppervlak als ontwerp 1 minder nodig is qua gewicht in steen.</w:t>
      </w:r>
    </w:p>
    <w:p w:rsidR="00C60C25" w:rsidRDefault="00C60C25" w:rsidP="00C60C25">
      <w:pPr>
        <w:pStyle w:val="NoSpacing"/>
      </w:pPr>
    </w:p>
    <w:p w:rsidR="00C60C25" w:rsidRDefault="00C60C25" w:rsidP="00C60C25">
      <w:pPr>
        <w:pStyle w:val="NoSpacing"/>
      </w:pPr>
      <w:r>
        <w:t xml:space="preserve">Het doel van dit experiment is de effecten van een kleiner steen oppervlak in combinatie met </w:t>
      </w:r>
      <w:r w:rsidR="00A00DFB">
        <w:t>Elastocoast</w:t>
      </w:r>
      <w:r>
        <w:t xml:space="preserve"> de invloed op de biodiversiteit te onderzoeken. Daarbij wordt gekeken naar de toegevoegde waarde van het zand . </w:t>
      </w:r>
    </w:p>
    <w:p w:rsidR="00BA2386" w:rsidRDefault="00BA2386" w:rsidP="00C60C25">
      <w:pPr>
        <w:pStyle w:val="NoSpacing"/>
      </w:pPr>
    </w:p>
    <w:p w:rsidR="00C60C25" w:rsidRDefault="00C60C25" w:rsidP="00C60C25">
      <w:pPr>
        <w:pStyle w:val="NoSpacing"/>
      </w:pPr>
      <w:r>
        <w:lastRenderedPageBreak/>
        <w:t>De ontwerpen 5 tot en met 8 zijn identiek aan 1 tot 4</w:t>
      </w:r>
      <w:r w:rsidR="00BA2386">
        <w:t xml:space="preserve"> (fig. 38 a)</w:t>
      </w:r>
      <w:r>
        <w:t xml:space="preserve">, alleen de </w:t>
      </w:r>
      <w:r w:rsidR="00BA2386">
        <w:t>ligging</w:t>
      </w:r>
      <w:r>
        <w:t xml:space="preserve"> op het talud van de dijk verschilt met </w:t>
      </w:r>
      <w:r w:rsidR="00BA2386">
        <w:t>enkele meters. In hoogte circa drie</w:t>
      </w:r>
      <w:r>
        <w:t xml:space="preserve"> meter</w:t>
      </w:r>
      <w:r w:rsidR="00CC4BE7">
        <w:t xml:space="preserve"> in relatie tot de platen op de kreukelberm</w:t>
      </w:r>
      <w:r w:rsidR="00BA2386">
        <w:t xml:space="preserve"> (fig. 38 b)</w:t>
      </w:r>
      <w:r>
        <w:t>.</w:t>
      </w:r>
      <w:r w:rsidR="00BA2386">
        <w:t xml:space="preserve"> Door het verschil in hoogte wordt de ene reeks platen langer blootgesteld aan droge periodes dan de andere. De platen op de kreukelberm zijn respectievelijk 80% van een </w:t>
      </w:r>
      <w:r w:rsidR="00AA2CA7">
        <w:t xml:space="preserve">gemiddelde </w:t>
      </w:r>
      <w:r w:rsidR="00BA2386">
        <w:t>getijde cyclus onder water en de platen boven in het eulitoraal 20%. Hierdoor kan er een vergelijking worden gemaakt tussen de twee reeksen door de droogvalling te vergelijken met de waarnemingen.</w:t>
      </w:r>
      <w:r w:rsidR="00A567B8">
        <w:t xml:space="preserve"> Andere </w:t>
      </w:r>
      <w:proofErr w:type="spellStart"/>
      <w:r w:rsidR="00A567B8">
        <w:t>abiotische</w:t>
      </w:r>
      <w:proofErr w:type="spellEnd"/>
      <w:r w:rsidR="00A567B8">
        <w:t xml:space="preserve"> factoren zullen ook afwijken tussen de verschillende reeksen zoals hoeveelheid zonlicht, kleur van het substraat, variabele saliniteit en </w:t>
      </w:r>
      <w:proofErr w:type="spellStart"/>
      <w:r w:rsidR="00A567B8">
        <w:t>intrespecifieke</w:t>
      </w:r>
      <w:proofErr w:type="spellEnd"/>
      <w:r w:rsidR="00A567B8">
        <w:t xml:space="preserve"> </w:t>
      </w:r>
      <w:proofErr w:type="spellStart"/>
      <w:r w:rsidR="00A567B8">
        <w:t>competetie</w:t>
      </w:r>
      <w:proofErr w:type="spellEnd"/>
      <w:r w:rsidR="00A567B8">
        <w:t>.</w:t>
      </w:r>
      <w:r w:rsidR="00BA2386">
        <w:t xml:space="preserve"> </w:t>
      </w:r>
    </w:p>
    <w:p w:rsidR="00C60C25" w:rsidRDefault="00C60C25" w:rsidP="00C60C25">
      <w:pPr>
        <w:pStyle w:val="NoSpacing"/>
        <w:rPr>
          <w:i/>
          <w:u w:val="single"/>
        </w:rPr>
      </w:pPr>
      <w:r>
        <w:rPr>
          <w:i/>
          <w:noProof/>
          <w:u w:val="single"/>
          <w:lang w:val="en-US"/>
        </w:rPr>
        <w:drawing>
          <wp:inline distT="0" distB="0" distL="0" distR="0">
            <wp:extent cx="6362700" cy="2628900"/>
            <wp:effectExtent l="76200" t="0" r="9525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C60C25" w:rsidRPr="00427034" w:rsidRDefault="002C6C6B" w:rsidP="00C60C25">
      <w:pPr>
        <w:pStyle w:val="NoSpacing"/>
        <w:rPr>
          <w:sz w:val="20"/>
          <w:szCs w:val="20"/>
        </w:rPr>
      </w:pPr>
      <w:r w:rsidRPr="00427034">
        <w:rPr>
          <w:sz w:val="20"/>
          <w:szCs w:val="20"/>
        </w:rPr>
        <w:t>Figuur</w:t>
      </w:r>
      <w:r w:rsidR="00F01A2F" w:rsidRPr="00427034">
        <w:rPr>
          <w:sz w:val="20"/>
          <w:szCs w:val="20"/>
        </w:rPr>
        <w:t xml:space="preserve"> 38</w:t>
      </w:r>
      <w:r w:rsidR="00082F00" w:rsidRPr="00427034">
        <w:rPr>
          <w:sz w:val="20"/>
          <w:szCs w:val="20"/>
        </w:rPr>
        <w:t xml:space="preserve"> a</w:t>
      </w:r>
      <w:r w:rsidR="00191709">
        <w:rPr>
          <w:sz w:val="20"/>
          <w:szCs w:val="20"/>
        </w:rPr>
        <w:t>.</w:t>
      </w:r>
      <w:r w:rsidR="004D3919" w:rsidRPr="00427034">
        <w:rPr>
          <w:sz w:val="20"/>
          <w:szCs w:val="20"/>
        </w:rPr>
        <w:t xml:space="preserve"> </w:t>
      </w:r>
      <w:r w:rsidR="00082F00" w:rsidRPr="00427034">
        <w:rPr>
          <w:sz w:val="20"/>
          <w:szCs w:val="20"/>
        </w:rPr>
        <w:t xml:space="preserve">schematische </w:t>
      </w:r>
      <w:r w:rsidR="004D3919" w:rsidRPr="00427034">
        <w:rPr>
          <w:sz w:val="20"/>
          <w:szCs w:val="20"/>
        </w:rPr>
        <w:t>opzet</w:t>
      </w:r>
    </w:p>
    <w:p w:rsidR="00082F00" w:rsidRPr="004D3919" w:rsidRDefault="00082F00" w:rsidP="00C60C25">
      <w:pPr>
        <w:pStyle w:val="NoSpacing"/>
        <w:rPr>
          <w:sz w:val="20"/>
        </w:rPr>
      </w:pPr>
    </w:p>
    <w:p w:rsidR="003477DC" w:rsidRDefault="00082F00">
      <w:r>
        <w:rPr>
          <w:noProof/>
          <w:lang w:val="en-US"/>
        </w:rPr>
        <w:drawing>
          <wp:inline distT="0" distB="0" distL="0" distR="0">
            <wp:extent cx="6324600" cy="2803724"/>
            <wp:effectExtent l="19050" t="0" r="0" b="0"/>
            <wp:docPr id="10" name="Afbeelding 1" descr="C:\Users\FaLPiOn\Pictures\Foto's GTX\HuisWerk\waar liggen de pla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LPiOn\Pictures\Foto's GTX\HuisWerk\waar liggen de platen.png"/>
                    <pic:cNvPicPr>
                      <a:picLocks noChangeAspect="1" noChangeArrowheads="1"/>
                    </pic:cNvPicPr>
                  </pic:nvPicPr>
                  <pic:blipFill>
                    <a:blip r:embed="rId76" cstate="print"/>
                    <a:srcRect/>
                    <a:stretch>
                      <a:fillRect/>
                    </a:stretch>
                  </pic:blipFill>
                  <pic:spPr bwMode="auto">
                    <a:xfrm>
                      <a:off x="0" y="0"/>
                      <a:ext cx="6332989" cy="2807443"/>
                    </a:xfrm>
                    <a:prstGeom prst="rect">
                      <a:avLst/>
                    </a:prstGeom>
                    <a:noFill/>
                    <a:ln w="9525">
                      <a:noFill/>
                      <a:miter lim="800000"/>
                      <a:headEnd/>
                      <a:tailEnd/>
                    </a:ln>
                  </pic:spPr>
                </pic:pic>
              </a:graphicData>
            </a:graphic>
          </wp:inline>
        </w:drawing>
      </w:r>
      <w:r w:rsidRPr="00427034">
        <w:rPr>
          <w:sz w:val="20"/>
          <w:szCs w:val="20"/>
        </w:rPr>
        <w:t>Figuur 38 b</w:t>
      </w:r>
      <w:r w:rsidR="00191709">
        <w:rPr>
          <w:sz w:val="20"/>
          <w:szCs w:val="20"/>
        </w:rPr>
        <w:t>.</w:t>
      </w:r>
      <w:r w:rsidRPr="00427034">
        <w:rPr>
          <w:sz w:val="20"/>
          <w:szCs w:val="20"/>
        </w:rPr>
        <w:t xml:space="preserve"> </w:t>
      </w:r>
      <w:r w:rsidR="00BA2386" w:rsidRPr="00427034">
        <w:rPr>
          <w:sz w:val="20"/>
          <w:szCs w:val="20"/>
        </w:rPr>
        <w:t>toegepaste opzet met hoogte indicatie</w:t>
      </w:r>
      <w:r w:rsidR="003477DC">
        <w:br w:type="page"/>
      </w:r>
    </w:p>
    <w:p w:rsidR="00B7571F" w:rsidRPr="00081E7E" w:rsidRDefault="00B7571F" w:rsidP="00081E7E">
      <w:pPr>
        <w:pStyle w:val="ListParagraph"/>
        <w:numPr>
          <w:ilvl w:val="0"/>
          <w:numId w:val="5"/>
        </w:numPr>
        <w:jc w:val="center"/>
        <w:rPr>
          <w:b/>
          <w:sz w:val="28"/>
          <w:szCs w:val="28"/>
        </w:rPr>
      </w:pPr>
      <w:r w:rsidRPr="00081E7E">
        <w:rPr>
          <w:b/>
          <w:sz w:val="28"/>
          <w:szCs w:val="28"/>
        </w:rPr>
        <w:lastRenderedPageBreak/>
        <w:t>Resultaten</w:t>
      </w:r>
    </w:p>
    <w:p w:rsidR="009D26AB" w:rsidRDefault="009D26AB" w:rsidP="00427623">
      <w:pPr>
        <w:pStyle w:val="NoSpacing"/>
      </w:pPr>
      <w:r>
        <w:t>In dit hoofdstuk worden de resultaten gepresenteerd</w:t>
      </w:r>
      <w:r w:rsidR="00333405" w:rsidRPr="00333405">
        <w:t>.</w:t>
      </w:r>
      <w:r>
        <w:t xml:space="preserve"> De resultaten omvatten de aangehechte organismen op de gelijmde steenslag</w:t>
      </w:r>
      <w:r w:rsidR="00C3048A">
        <w:t xml:space="preserve"> naar de typologie van Bureau Waardenburg</w:t>
      </w:r>
      <w:r>
        <w:t>.</w:t>
      </w:r>
      <w:r w:rsidR="00333405" w:rsidRPr="00333405">
        <w:t xml:space="preserve"> </w:t>
      </w:r>
      <w:r>
        <w:t>De resultaten zijn gebaseerd op de fotoreeks van de acht platen</w:t>
      </w:r>
      <w:r w:rsidR="00C3048A">
        <w:t xml:space="preserve"> met gelijmde steenslag</w:t>
      </w:r>
      <w:r>
        <w:t xml:space="preserve"> die iedere week is genomen tijdens laag water. Deze foto’s laten de</w:t>
      </w:r>
      <w:r w:rsidR="00333405">
        <w:t xml:space="preserve"> </w:t>
      </w:r>
      <w:r>
        <w:t>veranderingen</w:t>
      </w:r>
      <w:r w:rsidR="00333405">
        <w:t xml:space="preserve"> gedurende het experiment</w:t>
      </w:r>
      <w:r>
        <w:t xml:space="preserve"> zien</w:t>
      </w:r>
      <w:r w:rsidR="00333405">
        <w:t xml:space="preserve">. </w:t>
      </w:r>
    </w:p>
    <w:p w:rsidR="00333405" w:rsidRDefault="00333405" w:rsidP="00427623">
      <w:pPr>
        <w:pStyle w:val="NoSpacing"/>
      </w:pPr>
      <w:r>
        <w:t>De methode die is gebruikt om de resultaten te tonen</w:t>
      </w:r>
      <w:r w:rsidR="009D26AB">
        <w:t xml:space="preserve"> staat beschreven in de theoretische onderbouwing. </w:t>
      </w:r>
      <w:r w:rsidR="009D26AB" w:rsidRPr="009D26AB">
        <w:t>Een variant v</w:t>
      </w:r>
      <w:r w:rsidR="009D26AB">
        <w:t>an deze methode</w:t>
      </w:r>
      <w:r w:rsidR="009D26AB" w:rsidRPr="009D26AB">
        <w:t xml:space="preserve"> wordt ook toegepast bij de monitoring</w:t>
      </w:r>
      <w:r w:rsidR="009D26AB">
        <w:t xml:space="preserve"> van </w:t>
      </w:r>
      <w:proofErr w:type="spellStart"/>
      <w:r w:rsidR="009D26AB">
        <w:t>Zuidbout</w:t>
      </w:r>
      <w:proofErr w:type="spellEnd"/>
      <w:r w:rsidR="009D26AB">
        <w:t xml:space="preserve"> en Petten, beschreven in</w:t>
      </w:r>
      <w:r w:rsidRPr="009D26AB">
        <w:t xml:space="preserve"> het rapport ‘</w:t>
      </w:r>
      <w:proofErr w:type="spellStart"/>
      <w:r w:rsidRPr="009D26AB">
        <w:t>Early</w:t>
      </w:r>
      <w:proofErr w:type="spellEnd"/>
      <w:r w:rsidRPr="009D26AB">
        <w:t xml:space="preserve"> </w:t>
      </w:r>
      <w:proofErr w:type="spellStart"/>
      <w:r w:rsidRPr="009D26AB">
        <w:t>colonization</w:t>
      </w:r>
      <w:proofErr w:type="spellEnd"/>
      <w:r w:rsidRPr="009D26AB">
        <w:t xml:space="preserve"> of </w:t>
      </w:r>
      <w:proofErr w:type="spellStart"/>
      <w:r w:rsidRPr="009D26AB">
        <w:t>littoral</w:t>
      </w:r>
      <w:proofErr w:type="spellEnd"/>
      <w:r w:rsidRPr="009D26AB">
        <w:t xml:space="preserve"> </w:t>
      </w:r>
      <w:proofErr w:type="spellStart"/>
      <w:r w:rsidRPr="009D26AB">
        <w:t>communities</w:t>
      </w:r>
      <w:proofErr w:type="spellEnd"/>
      <w:r w:rsidRPr="009D26AB">
        <w:t xml:space="preserve"> on </w:t>
      </w:r>
      <w:proofErr w:type="spellStart"/>
      <w:r w:rsidRPr="009D26AB">
        <w:t>polyurethane</w:t>
      </w:r>
      <w:proofErr w:type="spellEnd"/>
      <w:r w:rsidRPr="009D26AB">
        <w:t xml:space="preserve"> </w:t>
      </w:r>
      <w:proofErr w:type="spellStart"/>
      <w:r w:rsidRPr="009D26AB">
        <w:t>coated</w:t>
      </w:r>
      <w:proofErr w:type="spellEnd"/>
      <w:r w:rsidRPr="009D26AB">
        <w:t xml:space="preserve"> </w:t>
      </w:r>
      <w:proofErr w:type="spellStart"/>
      <w:r w:rsidRPr="009D26AB">
        <w:t>substrates</w:t>
      </w:r>
      <w:proofErr w:type="spellEnd"/>
      <w:r w:rsidRPr="009D26AB">
        <w:t xml:space="preserve">’. </w:t>
      </w:r>
      <w:r>
        <w:t xml:space="preserve">Dit </w:t>
      </w:r>
      <w:r w:rsidR="00427623">
        <w:t>is vergelijkbaar onderzoek naar Elastocoast uitgevoerd door ARCADIS</w:t>
      </w:r>
      <w:r>
        <w:t>.</w:t>
      </w:r>
    </w:p>
    <w:p w:rsidR="003A2F5F" w:rsidRPr="00191709" w:rsidRDefault="00C3048A" w:rsidP="00191709">
      <w:r w:rsidRPr="00C3048A">
        <w:t xml:space="preserve">In </w:t>
      </w:r>
      <w:r>
        <w:t>w</w:t>
      </w:r>
      <w:r w:rsidR="00B7571F" w:rsidRPr="00C3048A">
        <w:t>eek 12</w:t>
      </w:r>
      <w:r w:rsidRPr="00C3048A">
        <w:t xml:space="preserve"> van 2011zijn</w:t>
      </w:r>
      <w:r w:rsidR="00B7571F">
        <w:t xml:space="preserve"> </w:t>
      </w:r>
      <w:r>
        <w:t>de ontwerpen vervaardigd</w:t>
      </w:r>
      <w:r w:rsidR="00B7571F">
        <w:t xml:space="preserve"> en </w:t>
      </w:r>
      <w:r>
        <w:t xml:space="preserve">experiment </w:t>
      </w:r>
      <w:r w:rsidR="00B7571F">
        <w:t>opgezet</w:t>
      </w:r>
      <w:r w:rsidR="00B7571F">
        <w:br/>
      </w:r>
      <w:r w:rsidR="00B7571F">
        <w:rPr>
          <w:noProof/>
          <w:lang w:val="en-US"/>
        </w:rPr>
        <w:drawing>
          <wp:inline distT="0" distB="0" distL="0" distR="0">
            <wp:extent cx="3035300" cy="2276475"/>
            <wp:effectExtent l="0" t="381000" r="0" b="352425"/>
            <wp:docPr id="309" name="Afbeelding 10" descr="Foto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Foto054.jpg"/>
                    <pic:cNvPicPr>
                      <a:picLocks noChangeAspect="1" noChangeArrowheads="1"/>
                    </pic:cNvPicPr>
                  </pic:nvPicPr>
                  <pic:blipFill>
                    <a:blip r:embed="rId77" cstate="print"/>
                    <a:srcRect/>
                    <a:stretch>
                      <a:fillRect/>
                    </a:stretch>
                  </pic:blipFill>
                  <pic:spPr bwMode="auto">
                    <a:xfrm rot="16200000">
                      <a:off x="0" y="0"/>
                      <a:ext cx="3035300" cy="2276475"/>
                    </a:xfrm>
                    <a:prstGeom prst="rect">
                      <a:avLst/>
                    </a:prstGeom>
                    <a:noFill/>
                    <a:ln w="9525">
                      <a:noFill/>
                      <a:miter lim="800000"/>
                      <a:headEnd/>
                      <a:tailEnd/>
                    </a:ln>
                  </pic:spPr>
                </pic:pic>
              </a:graphicData>
            </a:graphic>
          </wp:inline>
        </w:drawing>
      </w:r>
      <w:r w:rsidR="00290F17">
        <w:br/>
      </w:r>
      <w:r w:rsidR="002C6C6B">
        <w:rPr>
          <w:sz w:val="20"/>
        </w:rPr>
        <w:t>Figuur</w:t>
      </w:r>
      <w:r w:rsidR="00290F17" w:rsidRPr="00290F17">
        <w:rPr>
          <w:sz w:val="20"/>
        </w:rPr>
        <w:t xml:space="preserve"> 3</w:t>
      </w:r>
      <w:r w:rsidR="00F01A2F">
        <w:rPr>
          <w:sz w:val="20"/>
        </w:rPr>
        <w:t>9</w:t>
      </w:r>
      <w:r w:rsidR="00290F17" w:rsidRPr="00290F17">
        <w:rPr>
          <w:sz w:val="20"/>
        </w:rPr>
        <w:t>. Overzichtsfoto experiment</w:t>
      </w:r>
    </w:p>
    <w:p w:rsidR="00F57816" w:rsidRDefault="00C3048A" w:rsidP="00AB0835">
      <w:pPr>
        <w:pStyle w:val="NoSpacing"/>
        <w:rPr>
          <w:rFonts w:cstheme="minorHAnsi"/>
        </w:rPr>
      </w:pPr>
      <w:r>
        <w:t xml:space="preserve">De resultaten bestaan uit elf tabellen met alle gegevens betreffende de waarneming van de gevonden soorten, bedekkingsgraad en slibgraad. De bedekkingsgraad en slibgraad worden uitgedrukt in </w:t>
      </w:r>
      <w:r w:rsidR="00AB0835">
        <w:t xml:space="preserve">percentages. Deze zijn verkregen uit vijf foto’s van iedere plaat, bestaande uit </w:t>
      </w:r>
      <w:r w:rsidR="00AC5F5F">
        <w:rPr>
          <w:rFonts w:cstheme="minorHAnsi"/>
        </w:rPr>
        <w:t>é</w:t>
      </w:r>
      <w:r w:rsidR="00CB5D69">
        <w:rPr>
          <w:rFonts w:cstheme="minorHAnsi"/>
        </w:rPr>
        <w:t>én</w:t>
      </w:r>
      <w:r w:rsidR="00AB0835">
        <w:rPr>
          <w:rFonts w:cstheme="minorHAnsi"/>
        </w:rPr>
        <w:t xml:space="preserve"> overzichtsfoto en vier foto’s van de hoeken van de plaat. Op het </w:t>
      </w:r>
      <w:r w:rsidR="00AC5F5F">
        <w:rPr>
          <w:rFonts w:cstheme="minorHAnsi"/>
        </w:rPr>
        <w:t xml:space="preserve">zicht </w:t>
      </w:r>
      <w:r w:rsidR="00AB0835">
        <w:rPr>
          <w:rFonts w:cstheme="minorHAnsi"/>
        </w:rPr>
        <w:t xml:space="preserve">is er een schatting gemaakt van de bedekking van het slib en de aangroei. Hierdoor is de nauwkeurigheid van de percentages laag, deze zullen daarom </w:t>
      </w:r>
      <w:r w:rsidR="00F57816">
        <w:rPr>
          <w:rFonts w:cstheme="minorHAnsi"/>
        </w:rPr>
        <w:t>afgerond zijn naar hele getallen. De tabellen worden ondersteund door toepasselijk beeldmateriaal dat gebruikt is om de percentages te bepalen.</w:t>
      </w:r>
    </w:p>
    <w:p w:rsidR="00E53F6E" w:rsidRDefault="00E53F6E" w:rsidP="00AB0835">
      <w:pPr>
        <w:pStyle w:val="NoSpacing"/>
        <w:rPr>
          <w:rFonts w:cstheme="minorHAnsi"/>
        </w:rPr>
      </w:pPr>
    </w:p>
    <w:p w:rsidR="00F57816" w:rsidRDefault="00F57816" w:rsidP="00AB0835">
      <w:pPr>
        <w:pStyle w:val="NoSpacing"/>
        <w:rPr>
          <w:rFonts w:cstheme="minorHAnsi"/>
        </w:rPr>
      </w:pPr>
      <w:r>
        <w:rPr>
          <w:rFonts w:cstheme="minorHAnsi"/>
        </w:rPr>
        <w:t xml:space="preserve">De tabellen worden gevolgd </w:t>
      </w:r>
      <w:r w:rsidR="00396784">
        <w:rPr>
          <w:rFonts w:cstheme="minorHAnsi"/>
        </w:rPr>
        <w:t xml:space="preserve">door </w:t>
      </w:r>
      <w:r w:rsidR="00A61D88">
        <w:rPr>
          <w:rFonts w:cstheme="minorHAnsi"/>
        </w:rPr>
        <w:t>zes</w:t>
      </w:r>
      <w:r w:rsidR="00396784">
        <w:rPr>
          <w:rFonts w:cstheme="minorHAnsi"/>
        </w:rPr>
        <w:t xml:space="preserve"> grafieken waar de verschillen tussen locatie op de dijkhelling van de platenreeksen zichtbaar zijn.</w:t>
      </w:r>
      <w:r w:rsidR="00E53F6E">
        <w:rPr>
          <w:rFonts w:cstheme="minorHAnsi"/>
        </w:rPr>
        <w:t xml:space="preserve"> Er wordt hier een onderscheid gemaakt tussen slibgraad en bedekkingsgraad. Iedere trendlijn in de grafieken is gebaseerd op het gemiddelde van </w:t>
      </w:r>
      <w:r w:rsidR="006237A5">
        <w:rPr>
          <w:rFonts w:cstheme="minorHAnsi"/>
        </w:rPr>
        <w:t>é</w:t>
      </w:r>
      <w:r w:rsidR="00CB5D69">
        <w:rPr>
          <w:rFonts w:cstheme="minorHAnsi"/>
        </w:rPr>
        <w:t>én</w:t>
      </w:r>
      <w:r w:rsidR="00E53F6E">
        <w:rPr>
          <w:rFonts w:cstheme="minorHAnsi"/>
        </w:rPr>
        <w:t xml:space="preserve"> van de twee platenreeksen bestaande uit vier platen. </w:t>
      </w:r>
      <w:r w:rsidR="00A61D88">
        <w:rPr>
          <w:rFonts w:cstheme="minorHAnsi"/>
        </w:rPr>
        <w:t xml:space="preserve">Om een oordeel te vellen over de verschillen tussen een ruw oppervlak met zand en glad oppervlak zonder deze </w:t>
      </w:r>
      <w:proofErr w:type="spellStart"/>
      <w:r w:rsidR="00A61D88">
        <w:rPr>
          <w:rFonts w:cstheme="minorHAnsi"/>
        </w:rPr>
        <w:t>afstrooiing</w:t>
      </w:r>
      <w:proofErr w:type="spellEnd"/>
      <w:r w:rsidR="00A61D88">
        <w:rPr>
          <w:rFonts w:cstheme="minorHAnsi"/>
        </w:rPr>
        <w:t xml:space="preserve"> zijn er twee grafieken. </w:t>
      </w:r>
      <w:r w:rsidR="00E53F6E">
        <w:rPr>
          <w:rFonts w:cstheme="minorHAnsi"/>
        </w:rPr>
        <w:t xml:space="preserve">Er is geen verschil gemaakt tussen </w:t>
      </w:r>
      <w:r w:rsidR="00782A08">
        <w:rPr>
          <w:rFonts w:cstheme="minorHAnsi"/>
        </w:rPr>
        <w:t>sortering van het basaltsplit</w:t>
      </w:r>
      <w:r w:rsidR="00E53F6E">
        <w:rPr>
          <w:rFonts w:cstheme="minorHAnsi"/>
        </w:rPr>
        <w:t>. De reden hiervoor is dat de resultaten te afwijkend zijn om een goede vergelijking te maken.</w:t>
      </w:r>
      <w:r w:rsidR="00782A08">
        <w:rPr>
          <w:rFonts w:cstheme="minorHAnsi"/>
        </w:rPr>
        <w:t xml:space="preserve"> Dit wordt verder toegelicht in de conclusie.</w:t>
      </w:r>
      <w:r w:rsidR="00E53F6E">
        <w:rPr>
          <w:rFonts w:cstheme="minorHAnsi"/>
        </w:rPr>
        <w:t xml:space="preserve">  </w:t>
      </w:r>
    </w:p>
    <w:p w:rsidR="00C3048A" w:rsidRPr="00AB0835" w:rsidRDefault="00AB0835" w:rsidP="00AB0835">
      <w:pPr>
        <w:rPr>
          <w:rFonts w:cstheme="minorHAnsi"/>
        </w:rPr>
      </w:pPr>
      <w:r>
        <w:rPr>
          <w:rFonts w:cstheme="minorHAnsi"/>
        </w:rPr>
        <w:br w:type="page"/>
      </w:r>
    </w:p>
    <w:p w:rsidR="00333405" w:rsidRPr="00CB5D69" w:rsidRDefault="002E7377" w:rsidP="003A2F5F">
      <w:pPr>
        <w:pStyle w:val="NoSpacing"/>
        <w:rPr>
          <w:sz w:val="20"/>
          <w:szCs w:val="20"/>
          <w:u w:val="single"/>
        </w:rPr>
      </w:pPr>
      <w:r>
        <w:rPr>
          <w:sz w:val="20"/>
        </w:rPr>
        <w:lastRenderedPageBreak/>
        <w:t xml:space="preserve">Tabel 1. Overzicht bedekking- een slibgraad op platen op start van </w:t>
      </w:r>
      <w:r w:rsidRPr="00CB5D69">
        <w:rPr>
          <w:sz w:val="20"/>
          <w:szCs w:val="20"/>
        </w:rPr>
        <w:t>experiment</w:t>
      </w:r>
      <w:r w:rsidR="00CB5D69" w:rsidRPr="00CB5D69">
        <w:rPr>
          <w:sz w:val="20"/>
          <w:szCs w:val="20"/>
        </w:rPr>
        <w:t xml:space="preserve"> (</w:t>
      </w:r>
      <w:r w:rsidRPr="00CB5D69">
        <w:rPr>
          <w:sz w:val="20"/>
          <w:szCs w:val="20"/>
        </w:rPr>
        <w:t>29-03-2011</w:t>
      </w:r>
      <w:r w:rsidR="00CB5D69" w:rsidRPr="00CB5D69">
        <w:rPr>
          <w:sz w:val="20"/>
          <w:szCs w:val="20"/>
        </w:rPr>
        <w:t>).</w:t>
      </w:r>
      <w:r w:rsidR="003A2F5F" w:rsidRPr="00CB5D69">
        <w:rPr>
          <w:sz w:val="20"/>
          <w:szCs w:val="20"/>
          <w:u w:val="single"/>
        </w:rPr>
        <w:t xml:space="preserve"> </w:t>
      </w:r>
    </w:p>
    <w:tbl>
      <w:tblPr>
        <w:tblStyle w:val="TableGrid"/>
        <w:tblW w:w="0" w:type="auto"/>
        <w:tblLook w:val="04A0" w:firstRow="1" w:lastRow="0" w:firstColumn="1" w:lastColumn="0" w:noHBand="0" w:noVBand="1"/>
      </w:tblPr>
      <w:tblGrid>
        <w:gridCol w:w="959"/>
        <w:gridCol w:w="2268"/>
        <w:gridCol w:w="2299"/>
        <w:gridCol w:w="1843"/>
        <w:gridCol w:w="1843"/>
      </w:tblGrid>
      <w:tr w:rsidR="00333405" w:rsidTr="00182000">
        <w:tc>
          <w:tcPr>
            <w:tcW w:w="959" w:type="dxa"/>
          </w:tcPr>
          <w:p w:rsidR="00333405" w:rsidRDefault="00333405" w:rsidP="00B7571F"/>
        </w:tc>
        <w:tc>
          <w:tcPr>
            <w:tcW w:w="2268" w:type="dxa"/>
          </w:tcPr>
          <w:p w:rsidR="00333405" w:rsidRPr="00182000" w:rsidRDefault="00182000" w:rsidP="00B7571F">
            <w:pPr>
              <w:rPr>
                <w:b/>
              </w:rPr>
            </w:pPr>
            <w:r w:rsidRPr="00182000">
              <w:rPr>
                <w:b/>
              </w:rPr>
              <w:t>Waarneming</w:t>
            </w:r>
          </w:p>
        </w:tc>
        <w:tc>
          <w:tcPr>
            <w:tcW w:w="2299" w:type="dxa"/>
          </w:tcPr>
          <w:p w:rsidR="00333405" w:rsidRPr="00182000" w:rsidRDefault="00182000" w:rsidP="00B7571F">
            <w:pPr>
              <w:rPr>
                <w:b/>
              </w:rPr>
            </w:pPr>
            <w:r w:rsidRPr="00182000">
              <w:rPr>
                <w:b/>
              </w:rPr>
              <w:t>Biodiversiteit</w:t>
            </w:r>
          </w:p>
        </w:tc>
        <w:tc>
          <w:tcPr>
            <w:tcW w:w="1843" w:type="dxa"/>
          </w:tcPr>
          <w:p w:rsidR="00333405" w:rsidRPr="00182000" w:rsidRDefault="009D65AE" w:rsidP="00B7571F">
            <w:pPr>
              <w:rPr>
                <w:b/>
              </w:rPr>
            </w:pPr>
            <w:r>
              <w:rPr>
                <w:b/>
              </w:rPr>
              <w:t>Bedekkingsgraad</w:t>
            </w:r>
          </w:p>
        </w:tc>
        <w:tc>
          <w:tcPr>
            <w:tcW w:w="1843" w:type="dxa"/>
          </w:tcPr>
          <w:p w:rsidR="00333405" w:rsidRPr="00182000" w:rsidRDefault="00182000" w:rsidP="00B7571F">
            <w:pPr>
              <w:rPr>
                <w:b/>
              </w:rPr>
            </w:pPr>
            <w:r w:rsidRPr="00182000">
              <w:rPr>
                <w:b/>
              </w:rPr>
              <w:t>Slibgraad</w:t>
            </w:r>
          </w:p>
        </w:tc>
      </w:tr>
      <w:tr w:rsidR="00333405" w:rsidTr="00182000">
        <w:tc>
          <w:tcPr>
            <w:tcW w:w="959" w:type="dxa"/>
          </w:tcPr>
          <w:p w:rsidR="00333405" w:rsidRPr="00182000" w:rsidRDefault="00333405" w:rsidP="00B7571F">
            <w:pPr>
              <w:rPr>
                <w:b/>
              </w:rPr>
            </w:pPr>
            <w:r w:rsidRPr="00182000">
              <w:rPr>
                <w:b/>
              </w:rPr>
              <w:t>Plaat 1</w:t>
            </w:r>
          </w:p>
        </w:tc>
        <w:tc>
          <w:tcPr>
            <w:tcW w:w="2268" w:type="dxa"/>
          </w:tcPr>
          <w:p w:rsidR="00333405" w:rsidRDefault="00182000" w:rsidP="00B7571F">
            <w:r>
              <w:t>Geen soorten waarneembaar</w:t>
            </w:r>
            <w:r w:rsidR="00FA28CB">
              <w:t>, geen slib</w:t>
            </w:r>
          </w:p>
        </w:tc>
        <w:tc>
          <w:tcPr>
            <w:tcW w:w="2299" w:type="dxa"/>
          </w:tcPr>
          <w:p w:rsidR="00333405" w:rsidRDefault="00182000" w:rsidP="00B7571F">
            <w:r>
              <w:t>Geen groei</w:t>
            </w:r>
          </w:p>
        </w:tc>
        <w:tc>
          <w:tcPr>
            <w:tcW w:w="1843" w:type="dxa"/>
          </w:tcPr>
          <w:p w:rsidR="00333405" w:rsidRDefault="00182000" w:rsidP="00B7571F">
            <w:r>
              <w:t>0%</w:t>
            </w:r>
          </w:p>
        </w:tc>
        <w:tc>
          <w:tcPr>
            <w:tcW w:w="1843" w:type="dxa"/>
          </w:tcPr>
          <w:p w:rsidR="00333405" w:rsidRDefault="00182000" w:rsidP="00B7571F">
            <w:r>
              <w:t>0%</w:t>
            </w:r>
          </w:p>
        </w:tc>
      </w:tr>
      <w:tr w:rsidR="00333405" w:rsidTr="00182000">
        <w:tc>
          <w:tcPr>
            <w:tcW w:w="959" w:type="dxa"/>
          </w:tcPr>
          <w:p w:rsidR="00333405" w:rsidRPr="00182000" w:rsidRDefault="00333405" w:rsidP="00B7571F">
            <w:pPr>
              <w:rPr>
                <w:b/>
              </w:rPr>
            </w:pPr>
            <w:r w:rsidRPr="00182000">
              <w:rPr>
                <w:b/>
              </w:rPr>
              <w:t>Plaat 2</w:t>
            </w:r>
          </w:p>
        </w:tc>
        <w:tc>
          <w:tcPr>
            <w:tcW w:w="2268" w:type="dxa"/>
          </w:tcPr>
          <w:p w:rsidR="00333405" w:rsidRDefault="00182000" w:rsidP="00B7571F">
            <w:r>
              <w:t>Geen soorten waarneembaar</w:t>
            </w:r>
            <w:r w:rsidR="00FA28CB">
              <w:t>, geen slib</w:t>
            </w:r>
          </w:p>
        </w:tc>
        <w:tc>
          <w:tcPr>
            <w:tcW w:w="2299" w:type="dxa"/>
          </w:tcPr>
          <w:p w:rsidR="00333405" w:rsidRDefault="00182000" w:rsidP="00B7571F">
            <w:r>
              <w:t>Geen groei</w:t>
            </w:r>
          </w:p>
        </w:tc>
        <w:tc>
          <w:tcPr>
            <w:tcW w:w="1843" w:type="dxa"/>
          </w:tcPr>
          <w:p w:rsidR="00333405" w:rsidRDefault="00182000" w:rsidP="00B7571F">
            <w:r>
              <w:t>0%</w:t>
            </w:r>
          </w:p>
        </w:tc>
        <w:tc>
          <w:tcPr>
            <w:tcW w:w="1843" w:type="dxa"/>
          </w:tcPr>
          <w:p w:rsidR="00333405" w:rsidRDefault="00182000" w:rsidP="00B7571F">
            <w:r>
              <w:t>0%</w:t>
            </w:r>
          </w:p>
        </w:tc>
      </w:tr>
      <w:tr w:rsidR="00333405" w:rsidTr="00182000">
        <w:tc>
          <w:tcPr>
            <w:tcW w:w="959" w:type="dxa"/>
          </w:tcPr>
          <w:p w:rsidR="00333405" w:rsidRPr="00182000" w:rsidRDefault="00333405" w:rsidP="00B7571F">
            <w:pPr>
              <w:rPr>
                <w:b/>
              </w:rPr>
            </w:pPr>
            <w:r w:rsidRPr="00182000">
              <w:rPr>
                <w:b/>
              </w:rPr>
              <w:t>Plaat 3</w:t>
            </w:r>
          </w:p>
        </w:tc>
        <w:tc>
          <w:tcPr>
            <w:tcW w:w="2268" w:type="dxa"/>
          </w:tcPr>
          <w:p w:rsidR="00333405" w:rsidRDefault="00182000" w:rsidP="00B7571F">
            <w:r>
              <w:t>Geen soorten waarneembaar</w:t>
            </w:r>
            <w:r w:rsidR="00FA28CB">
              <w:t>, geen slib</w:t>
            </w:r>
          </w:p>
        </w:tc>
        <w:tc>
          <w:tcPr>
            <w:tcW w:w="2299" w:type="dxa"/>
          </w:tcPr>
          <w:p w:rsidR="00333405" w:rsidRDefault="00182000" w:rsidP="00B7571F">
            <w:r>
              <w:t>Geen groei</w:t>
            </w:r>
          </w:p>
        </w:tc>
        <w:tc>
          <w:tcPr>
            <w:tcW w:w="1843" w:type="dxa"/>
          </w:tcPr>
          <w:p w:rsidR="00333405" w:rsidRDefault="00182000" w:rsidP="00B7571F">
            <w:r>
              <w:t>0%</w:t>
            </w:r>
          </w:p>
        </w:tc>
        <w:tc>
          <w:tcPr>
            <w:tcW w:w="1843" w:type="dxa"/>
          </w:tcPr>
          <w:p w:rsidR="00333405" w:rsidRDefault="00182000" w:rsidP="00B7571F">
            <w:r>
              <w:t>0%</w:t>
            </w:r>
          </w:p>
        </w:tc>
      </w:tr>
      <w:tr w:rsidR="00333405" w:rsidTr="00182000">
        <w:tc>
          <w:tcPr>
            <w:tcW w:w="959" w:type="dxa"/>
          </w:tcPr>
          <w:p w:rsidR="00333405" w:rsidRPr="00182000" w:rsidRDefault="00333405" w:rsidP="00B7571F">
            <w:pPr>
              <w:rPr>
                <w:b/>
              </w:rPr>
            </w:pPr>
            <w:r w:rsidRPr="00182000">
              <w:rPr>
                <w:b/>
              </w:rPr>
              <w:t>Plaat 4</w:t>
            </w:r>
          </w:p>
        </w:tc>
        <w:tc>
          <w:tcPr>
            <w:tcW w:w="2268" w:type="dxa"/>
          </w:tcPr>
          <w:p w:rsidR="00333405" w:rsidRDefault="00182000" w:rsidP="00B7571F">
            <w:r>
              <w:t>Geen soorten waarneembaar</w:t>
            </w:r>
            <w:r w:rsidR="00FA28CB">
              <w:t>, geen slib</w:t>
            </w:r>
          </w:p>
        </w:tc>
        <w:tc>
          <w:tcPr>
            <w:tcW w:w="2299" w:type="dxa"/>
          </w:tcPr>
          <w:p w:rsidR="00333405" w:rsidRDefault="00182000" w:rsidP="00B7571F">
            <w:r>
              <w:t>Geen groei</w:t>
            </w:r>
          </w:p>
        </w:tc>
        <w:tc>
          <w:tcPr>
            <w:tcW w:w="1843" w:type="dxa"/>
          </w:tcPr>
          <w:p w:rsidR="00333405" w:rsidRDefault="00182000" w:rsidP="00B7571F">
            <w:r>
              <w:t>0%</w:t>
            </w:r>
          </w:p>
        </w:tc>
        <w:tc>
          <w:tcPr>
            <w:tcW w:w="1843" w:type="dxa"/>
          </w:tcPr>
          <w:p w:rsidR="00333405" w:rsidRDefault="00182000" w:rsidP="00B7571F">
            <w:r>
              <w:t>0%</w:t>
            </w:r>
          </w:p>
        </w:tc>
      </w:tr>
      <w:tr w:rsidR="00333405" w:rsidTr="00182000">
        <w:tc>
          <w:tcPr>
            <w:tcW w:w="959" w:type="dxa"/>
          </w:tcPr>
          <w:p w:rsidR="00333405" w:rsidRPr="00182000" w:rsidRDefault="00333405" w:rsidP="00B7571F">
            <w:pPr>
              <w:rPr>
                <w:b/>
              </w:rPr>
            </w:pPr>
            <w:r w:rsidRPr="00182000">
              <w:rPr>
                <w:b/>
              </w:rPr>
              <w:t>Plaat 5</w:t>
            </w:r>
          </w:p>
        </w:tc>
        <w:tc>
          <w:tcPr>
            <w:tcW w:w="2268" w:type="dxa"/>
          </w:tcPr>
          <w:p w:rsidR="00333405" w:rsidRDefault="00182000" w:rsidP="00B7571F">
            <w:r>
              <w:t>Geen soorten waarneembaar</w:t>
            </w:r>
            <w:r w:rsidR="00FA28CB">
              <w:t>, geen slib</w:t>
            </w:r>
          </w:p>
        </w:tc>
        <w:tc>
          <w:tcPr>
            <w:tcW w:w="2299" w:type="dxa"/>
          </w:tcPr>
          <w:p w:rsidR="00333405" w:rsidRDefault="00182000" w:rsidP="00B7571F">
            <w:r>
              <w:t>Geen groei</w:t>
            </w:r>
          </w:p>
        </w:tc>
        <w:tc>
          <w:tcPr>
            <w:tcW w:w="1843" w:type="dxa"/>
          </w:tcPr>
          <w:p w:rsidR="00333405" w:rsidRDefault="00182000" w:rsidP="00B7571F">
            <w:r>
              <w:t>0%</w:t>
            </w:r>
          </w:p>
        </w:tc>
        <w:tc>
          <w:tcPr>
            <w:tcW w:w="1843" w:type="dxa"/>
          </w:tcPr>
          <w:p w:rsidR="00333405" w:rsidRDefault="00182000" w:rsidP="00B7571F">
            <w:r>
              <w:t>0%</w:t>
            </w:r>
          </w:p>
        </w:tc>
      </w:tr>
      <w:tr w:rsidR="00333405" w:rsidTr="00182000">
        <w:tc>
          <w:tcPr>
            <w:tcW w:w="959" w:type="dxa"/>
          </w:tcPr>
          <w:p w:rsidR="00333405" w:rsidRPr="00182000" w:rsidRDefault="00333405" w:rsidP="00B7571F">
            <w:pPr>
              <w:rPr>
                <w:b/>
              </w:rPr>
            </w:pPr>
            <w:r w:rsidRPr="00182000">
              <w:rPr>
                <w:b/>
              </w:rPr>
              <w:t>Plaat 6</w:t>
            </w:r>
          </w:p>
        </w:tc>
        <w:tc>
          <w:tcPr>
            <w:tcW w:w="2268" w:type="dxa"/>
          </w:tcPr>
          <w:p w:rsidR="00333405" w:rsidRDefault="00182000" w:rsidP="00B7571F">
            <w:r>
              <w:t>Geen soorten waarneembaar</w:t>
            </w:r>
            <w:r w:rsidR="00FA28CB">
              <w:t>, geen slib</w:t>
            </w:r>
          </w:p>
        </w:tc>
        <w:tc>
          <w:tcPr>
            <w:tcW w:w="2299" w:type="dxa"/>
          </w:tcPr>
          <w:p w:rsidR="00333405" w:rsidRDefault="00182000" w:rsidP="00B7571F">
            <w:r>
              <w:t>Geen groei</w:t>
            </w:r>
          </w:p>
        </w:tc>
        <w:tc>
          <w:tcPr>
            <w:tcW w:w="1843" w:type="dxa"/>
          </w:tcPr>
          <w:p w:rsidR="00333405" w:rsidRDefault="00182000" w:rsidP="00B7571F">
            <w:r>
              <w:t>0%</w:t>
            </w:r>
          </w:p>
        </w:tc>
        <w:tc>
          <w:tcPr>
            <w:tcW w:w="1843" w:type="dxa"/>
          </w:tcPr>
          <w:p w:rsidR="00333405" w:rsidRDefault="00182000" w:rsidP="00B7571F">
            <w:r>
              <w:t>0%</w:t>
            </w:r>
          </w:p>
        </w:tc>
      </w:tr>
      <w:tr w:rsidR="00333405" w:rsidTr="00182000">
        <w:tc>
          <w:tcPr>
            <w:tcW w:w="959" w:type="dxa"/>
          </w:tcPr>
          <w:p w:rsidR="00333405" w:rsidRPr="00182000" w:rsidRDefault="00333405" w:rsidP="00B7571F">
            <w:pPr>
              <w:rPr>
                <w:b/>
              </w:rPr>
            </w:pPr>
            <w:r w:rsidRPr="00182000">
              <w:rPr>
                <w:b/>
              </w:rPr>
              <w:t>Plaat 7</w:t>
            </w:r>
          </w:p>
        </w:tc>
        <w:tc>
          <w:tcPr>
            <w:tcW w:w="2268" w:type="dxa"/>
          </w:tcPr>
          <w:p w:rsidR="00333405" w:rsidRDefault="00182000" w:rsidP="00B7571F">
            <w:r>
              <w:t>Geen soorten waarneembaar</w:t>
            </w:r>
            <w:r w:rsidR="00FA28CB">
              <w:t>, geen slib</w:t>
            </w:r>
          </w:p>
        </w:tc>
        <w:tc>
          <w:tcPr>
            <w:tcW w:w="2299" w:type="dxa"/>
          </w:tcPr>
          <w:p w:rsidR="00333405" w:rsidRDefault="00182000" w:rsidP="00B7571F">
            <w:r>
              <w:t>Geen groei</w:t>
            </w:r>
          </w:p>
        </w:tc>
        <w:tc>
          <w:tcPr>
            <w:tcW w:w="1843" w:type="dxa"/>
          </w:tcPr>
          <w:p w:rsidR="00333405" w:rsidRDefault="00182000" w:rsidP="00B7571F">
            <w:r>
              <w:t>0%</w:t>
            </w:r>
          </w:p>
        </w:tc>
        <w:tc>
          <w:tcPr>
            <w:tcW w:w="1843" w:type="dxa"/>
          </w:tcPr>
          <w:p w:rsidR="00333405" w:rsidRDefault="00182000" w:rsidP="00B7571F">
            <w:r>
              <w:t>0%</w:t>
            </w:r>
          </w:p>
        </w:tc>
      </w:tr>
      <w:tr w:rsidR="00333405" w:rsidTr="00182000">
        <w:tc>
          <w:tcPr>
            <w:tcW w:w="959" w:type="dxa"/>
          </w:tcPr>
          <w:p w:rsidR="00333405" w:rsidRPr="00182000" w:rsidRDefault="00333405" w:rsidP="00B7571F">
            <w:pPr>
              <w:rPr>
                <w:b/>
              </w:rPr>
            </w:pPr>
            <w:r w:rsidRPr="00182000">
              <w:rPr>
                <w:b/>
              </w:rPr>
              <w:t>Plaat 8</w:t>
            </w:r>
          </w:p>
        </w:tc>
        <w:tc>
          <w:tcPr>
            <w:tcW w:w="2268" w:type="dxa"/>
          </w:tcPr>
          <w:p w:rsidR="00333405" w:rsidRDefault="00182000" w:rsidP="00B7571F">
            <w:r>
              <w:t>Geen soorten waarneembaar</w:t>
            </w:r>
            <w:r w:rsidR="00FA28CB">
              <w:t>, geen slib</w:t>
            </w:r>
          </w:p>
        </w:tc>
        <w:tc>
          <w:tcPr>
            <w:tcW w:w="2299" w:type="dxa"/>
          </w:tcPr>
          <w:p w:rsidR="00333405" w:rsidRDefault="00182000" w:rsidP="00B7571F">
            <w:r>
              <w:t>Geen groei</w:t>
            </w:r>
          </w:p>
        </w:tc>
        <w:tc>
          <w:tcPr>
            <w:tcW w:w="1843" w:type="dxa"/>
          </w:tcPr>
          <w:p w:rsidR="00333405" w:rsidRDefault="00182000" w:rsidP="00B7571F">
            <w:r>
              <w:t>0%</w:t>
            </w:r>
          </w:p>
        </w:tc>
        <w:tc>
          <w:tcPr>
            <w:tcW w:w="1843" w:type="dxa"/>
          </w:tcPr>
          <w:p w:rsidR="00333405" w:rsidRDefault="00182000" w:rsidP="00B7571F">
            <w:r>
              <w:t>0%</w:t>
            </w:r>
          </w:p>
        </w:tc>
      </w:tr>
    </w:tbl>
    <w:p w:rsidR="00D047FC" w:rsidRDefault="00D047FC"/>
    <w:p w:rsidR="00396784" w:rsidRDefault="00B7571F" w:rsidP="00191709">
      <w:pPr>
        <w:pStyle w:val="NoSpacing"/>
      </w:pPr>
      <w:r>
        <w:t xml:space="preserve"> </w:t>
      </w:r>
      <w:r w:rsidR="00D047FC">
        <w:rPr>
          <w:noProof/>
          <w:lang w:val="en-US"/>
        </w:rPr>
        <w:drawing>
          <wp:inline distT="0" distB="0" distL="0" distR="0">
            <wp:extent cx="3590925" cy="2693194"/>
            <wp:effectExtent l="19050" t="0" r="9525" b="0"/>
            <wp:docPr id="32" name="Afbeelding 1" descr="C:\Users\FaLPiOn\Desktop\Minor eindrapportages\Minor Monitoring\Week 1 29 maart 2011\P227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LPiOn\Desktop\Minor eindrapportages\Minor Monitoring\Week 1 29 maart 2011\P2270029.JPG"/>
                    <pic:cNvPicPr>
                      <a:picLocks noChangeAspect="1" noChangeArrowheads="1"/>
                    </pic:cNvPicPr>
                  </pic:nvPicPr>
                  <pic:blipFill>
                    <a:blip r:embed="rId78" cstate="print"/>
                    <a:srcRect/>
                    <a:stretch>
                      <a:fillRect/>
                    </a:stretch>
                  </pic:blipFill>
                  <pic:spPr bwMode="auto">
                    <a:xfrm>
                      <a:off x="0" y="0"/>
                      <a:ext cx="3590925" cy="2693194"/>
                    </a:xfrm>
                    <a:prstGeom prst="rect">
                      <a:avLst/>
                    </a:prstGeom>
                    <a:noFill/>
                    <a:ln w="9525">
                      <a:noFill/>
                      <a:miter lim="800000"/>
                      <a:headEnd/>
                      <a:tailEnd/>
                    </a:ln>
                  </pic:spPr>
                </pic:pic>
              </a:graphicData>
            </a:graphic>
          </wp:inline>
        </w:drawing>
      </w:r>
    </w:p>
    <w:p w:rsidR="00191709" w:rsidRPr="002E7377" w:rsidRDefault="00191709" w:rsidP="00191709">
      <w:pPr>
        <w:pStyle w:val="NoSpacing"/>
        <w:rPr>
          <w:sz w:val="18"/>
        </w:rPr>
      </w:pPr>
      <w:r w:rsidRPr="002E7377">
        <w:rPr>
          <w:sz w:val="20"/>
        </w:rPr>
        <w:t xml:space="preserve">Figuur 40. Plaat 2 met </w:t>
      </w:r>
      <w:proofErr w:type="spellStart"/>
      <w:r w:rsidRPr="002E7377">
        <w:rPr>
          <w:sz w:val="20"/>
        </w:rPr>
        <w:t>zandafstrooiing</w:t>
      </w:r>
      <w:proofErr w:type="spellEnd"/>
      <w:r w:rsidRPr="002E7377">
        <w:rPr>
          <w:sz w:val="20"/>
        </w:rPr>
        <w:t xml:space="preserve"> (week 1)</w:t>
      </w:r>
    </w:p>
    <w:p w:rsidR="00D047FC" w:rsidRDefault="00D047FC" w:rsidP="00191709">
      <w:pPr>
        <w:pStyle w:val="NoSpacing"/>
      </w:pPr>
      <w:r>
        <w:br w:type="page"/>
      </w:r>
    </w:p>
    <w:p w:rsidR="00182000" w:rsidRPr="002E7377" w:rsidRDefault="002E7377" w:rsidP="003A2F5F">
      <w:pPr>
        <w:pStyle w:val="NoSpacing"/>
        <w:rPr>
          <w:sz w:val="20"/>
        </w:rPr>
      </w:pPr>
      <w:r>
        <w:rPr>
          <w:sz w:val="20"/>
        </w:rPr>
        <w:lastRenderedPageBreak/>
        <w:t xml:space="preserve">Tabel 2. Overzicht bedekking- een slibgraad op platen na </w:t>
      </w:r>
      <w:r w:rsidR="002D5C92">
        <w:rPr>
          <w:rFonts w:cstheme="minorHAnsi"/>
          <w:sz w:val="20"/>
        </w:rPr>
        <w:t>é</w:t>
      </w:r>
      <w:r w:rsidR="00CB5D69">
        <w:rPr>
          <w:sz w:val="20"/>
        </w:rPr>
        <w:t>én</w:t>
      </w:r>
      <w:r>
        <w:rPr>
          <w:sz w:val="20"/>
        </w:rPr>
        <w:t xml:space="preserve"> </w:t>
      </w:r>
      <w:r w:rsidRPr="00CB5D69">
        <w:rPr>
          <w:sz w:val="20"/>
          <w:szCs w:val="20"/>
        </w:rPr>
        <w:t xml:space="preserve">week </w:t>
      </w:r>
      <w:r w:rsidR="00CB5D69" w:rsidRPr="00CB5D69">
        <w:rPr>
          <w:sz w:val="20"/>
          <w:szCs w:val="20"/>
        </w:rPr>
        <w:t>(</w:t>
      </w:r>
      <w:r w:rsidRPr="00CB5D69">
        <w:rPr>
          <w:sz w:val="20"/>
          <w:szCs w:val="20"/>
        </w:rPr>
        <w:t>05-04-2011</w:t>
      </w:r>
      <w:r w:rsidR="00CB5D69" w:rsidRPr="00CB5D69">
        <w:rPr>
          <w:sz w:val="20"/>
          <w:szCs w:val="20"/>
        </w:rPr>
        <w:t>).</w:t>
      </w:r>
    </w:p>
    <w:tbl>
      <w:tblPr>
        <w:tblStyle w:val="TableGrid"/>
        <w:tblW w:w="0" w:type="auto"/>
        <w:tblLook w:val="04A0" w:firstRow="1" w:lastRow="0" w:firstColumn="1" w:lastColumn="0" w:noHBand="0" w:noVBand="1"/>
      </w:tblPr>
      <w:tblGrid>
        <w:gridCol w:w="959"/>
        <w:gridCol w:w="2268"/>
        <w:gridCol w:w="2299"/>
        <w:gridCol w:w="1843"/>
        <w:gridCol w:w="1843"/>
      </w:tblGrid>
      <w:tr w:rsidR="00182000" w:rsidRPr="00182000" w:rsidTr="00182000">
        <w:tc>
          <w:tcPr>
            <w:tcW w:w="959" w:type="dxa"/>
          </w:tcPr>
          <w:p w:rsidR="00182000" w:rsidRDefault="00182000" w:rsidP="00182000"/>
        </w:tc>
        <w:tc>
          <w:tcPr>
            <w:tcW w:w="2268" w:type="dxa"/>
          </w:tcPr>
          <w:p w:rsidR="00182000" w:rsidRPr="00182000" w:rsidRDefault="00182000" w:rsidP="00182000">
            <w:pPr>
              <w:rPr>
                <w:b/>
              </w:rPr>
            </w:pPr>
            <w:r w:rsidRPr="00182000">
              <w:rPr>
                <w:b/>
              </w:rPr>
              <w:t>Waarneming</w:t>
            </w:r>
          </w:p>
        </w:tc>
        <w:tc>
          <w:tcPr>
            <w:tcW w:w="2299" w:type="dxa"/>
          </w:tcPr>
          <w:p w:rsidR="00182000" w:rsidRPr="00182000" w:rsidRDefault="00182000" w:rsidP="00182000">
            <w:pPr>
              <w:rPr>
                <w:b/>
              </w:rPr>
            </w:pPr>
            <w:r w:rsidRPr="00182000">
              <w:rPr>
                <w:b/>
              </w:rPr>
              <w:t>Biodiversiteit</w:t>
            </w:r>
          </w:p>
        </w:tc>
        <w:tc>
          <w:tcPr>
            <w:tcW w:w="1843" w:type="dxa"/>
          </w:tcPr>
          <w:p w:rsidR="00182000" w:rsidRPr="00182000" w:rsidRDefault="009D65AE" w:rsidP="00182000">
            <w:pPr>
              <w:rPr>
                <w:b/>
              </w:rPr>
            </w:pPr>
            <w:r>
              <w:rPr>
                <w:b/>
              </w:rPr>
              <w:t>Bedekkingsgraad</w:t>
            </w:r>
          </w:p>
        </w:tc>
        <w:tc>
          <w:tcPr>
            <w:tcW w:w="1843" w:type="dxa"/>
          </w:tcPr>
          <w:p w:rsidR="00182000" w:rsidRPr="00182000" w:rsidRDefault="00182000" w:rsidP="00182000">
            <w:pPr>
              <w:rPr>
                <w:b/>
              </w:rPr>
            </w:pPr>
            <w:r w:rsidRPr="00182000">
              <w:rPr>
                <w:b/>
              </w:rPr>
              <w:t>Slibgraad</w:t>
            </w:r>
          </w:p>
        </w:tc>
      </w:tr>
      <w:tr w:rsidR="00182000" w:rsidTr="00182000">
        <w:tc>
          <w:tcPr>
            <w:tcW w:w="959" w:type="dxa"/>
          </w:tcPr>
          <w:p w:rsidR="00182000" w:rsidRPr="00182000" w:rsidRDefault="00182000" w:rsidP="00182000">
            <w:pPr>
              <w:rPr>
                <w:b/>
              </w:rPr>
            </w:pPr>
            <w:r w:rsidRPr="00182000">
              <w:rPr>
                <w:b/>
              </w:rPr>
              <w:t>Plaat 1</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2</w:t>
            </w:r>
          </w:p>
        </w:tc>
        <w:tc>
          <w:tcPr>
            <w:tcW w:w="2268" w:type="dxa"/>
          </w:tcPr>
          <w:p w:rsidR="00182000" w:rsidRDefault="00FA28CB" w:rsidP="00FA28CB">
            <w:r>
              <w:t>Veel slib</w:t>
            </w:r>
            <w:r w:rsidR="003A2F5F">
              <w:t xml:space="preserve"> toename</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50%</w:t>
            </w:r>
          </w:p>
        </w:tc>
      </w:tr>
      <w:tr w:rsidR="00182000" w:rsidTr="00182000">
        <w:tc>
          <w:tcPr>
            <w:tcW w:w="959" w:type="dxa"/>
          </w:tcPr>
          <w:p w:rsidR="00182000" w:rsidRPr="00182000" w:rsidRDefault="00182000" w:rsidP="00182000">
            <w:pPr>
              <w:rPr>
                <w:b/>
              </w:rPr>
            </w:pPr>
            <w:r w:rsidRPr="00182000">
              <w:rPr>
                <w:b/>
              </w:rPr>
              <w:t>Plaat 3</w:t>
            </w:r>
          </w:p>
        </w:tc>
        <w:tc>
          <w:tcPr>
            <w:tcW w:w="2268" w:type="dxa"/>
          </w:tcPr>
          <w:p w:rsidR="00182000" w:rsidRDefault="00FA28CB" w:rsidP="00182000">
            <w:r>
              <w:t>Een beetje slib</w:t>
            </w:r>
            <w:r w:rsidR="003A2F5F">
              <w:t xml:space="preserve"> toename</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D047FC" w:rsidP="00182000">
            <w:r>
              <w:t>10</w:t>
            </w:r>
            <w:r w:rsidR="00182000">
              <w:t>%</w:t>
            </w:r>
          </w:p>
        </w:tc>
      </w:tr>
      <w:tr w:rsidR="00182000" w:rsidTr="00182000">
        <w:tc>
          <w:tcPr>
            <w:tcW w:w="959" w:type="dxa"/>
          </w:tcPr>
          <w:p w:rsidR="00182000" w:rsidRPr="00182000" w:rsidRDefault="00182000" w:rsidP="00182000">
            <w:pPr>
              <w:rPr>
                <w:b/>
              </w:rPr>
            </w:pPr>
            <w:r w:rsidRPr="00182000">
              <w:rPr>
                <w:b/>
              </w:rPr>
              <w:t>Plaat 4</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5</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6</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7</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8</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bl>
    <w:p w:rsidR="00182000" w:rsidRDefault="00182000" w:rsidP="00182000">
      <w:pPr>
        <w:pStyle w:val="NoSpacing"/>
      </w:pPr>
    </w:p>
    <w:p w:rsidR="00D047FC" w:rsidRDefault="00D047FC" w:rsidP="005D1DF0">
      <w:pPr>
        <w:pStyle w:val="NoSpacing"/>
        <w:rPr>
          <w:u w:val="single"/>
        </w:rPr>
      </w:pPr>
      <w:r>
        <w:rPr>
          <w:noProof/>
          <w:lang w:val="en-US"/>
        </w:rPr>
        <w:drawing>
          <wp:inline distT="0" distB="0" distL="0" distR="0">
            <wp:extent cx="2832100" cy="2124075"/>
            <wp:effectExtent l="19050" t="0" r="6350" b="0"/>
            <wp:docPr id="14" name="Afbeelding 0" descr="P405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0" descr="P4050008.JPG"/>
                    <pic:cNvPicPr>
                      <a:picLocks noChangeAspect="1" noChangeArrowheads="1"/>
                    </pic:cNvPicPr>
                  </pic:nvPicPr>
                  <pic:blipFill>
                    <a:blip r:embed="rId79" cstate="print"/>
                    <a:srcRect/>
                    <a:stretch>
                      <a:fillRect/>
                    </a:stretch>
                  </pic:blipFill>
                  <pic:spPr bwMode="auto">
                    <a:xfrm>
                      <a:off x="0" y="0"/>
                      <a:ext cx="2832100" cy="2124075"/>
                    </a:xfrm>
                    <a:prstGeom prst="rect">
                      <a:avLst/>
                    </a:prstGeom>
                    <a:noFill/>
                    <a:ln w="9525">
                      <a:noFill/>
                      <a:miter lim="800000"/>
                      <a:headEnd/>
                      <a:tailEnd/>
                    </a:ln>
                  </pic:spPr>
                </pic:pic>
              </a:graphicData>
            </a:graphic>
          </wp:inline>
        </w:drawing>
      </w:r>
      <w:r>
        <w:rPr>
          <w:noProof/>
          <w:lang w:val="en-US"/>
        </w:rPr>
        <w:drawing>
          <wp:inline distT="0" distB="0" distL="0" distR="0">
            <wp:extent cx="2832099" cy="2124075"/>
            <wp:effectExtent l="19050" t="0" r="6351" b="0"/>
            <wp:docPr id="30" name="Afbeelding 1" descr="P405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P4050014.JPG"/>
                    <pic:cNvPicPr>
                      <a:picLocks noChangeAspect="1" noChangeArrowheads="1"/>
                    </pic:cNvPicPr>
                  </pic:nvPicPr>
                  <pic:blipFill>
                    <a:blip r:embed="rId80" cstate="print"/>
                    <a:srcRect/>
                    <a:stretch>
                      <a:fillRect/>
                    </a:stretch>
                  </pic:blipFill>
                  <pic:spPr bwMode="auto">
                    <a:xfrm>
                      <a:off x="0" y="0"/>
                      <a:ext cx="2832099" cy="2124075"/>
                    </a:xfrm>
                    <a:prstGeom prst="rect">
                      <a:avLst/>
                    </a:prstGeom>
                    <a:noFill/>
                    <a:ln w="9525">
                      <a:noFill/>
                      <a:miter lim="800000"/>
                      <a:headEnd/>
                      <a:tailEnd/>
                    </a:ln>
                  </pic:spPr>
                </pic:pic>
              </a:graphicData>
            </a:graphic>
          </wp:inline>
        </w:drawing>
      </w:r>
    </w:p>
    <w:p w:rsidR="00FA28CB" w:rsidRDefault="00D047FC">
      <w:pPr>
        <w:rPr>
          <w:u w:val="single"/>
        </w:rPr>
      </w:pPr>
      <w:r>
        <w:rPr>
          <w:sz w:val="20"/>
        </w:rPr>
        <w:t>Figuur 4</w:t>
      </w:r>
      <w:r w:rsidR="00191709">
        <w:rPr>
          <w:sz w:val="20"/>
        </w:rPr>
        <w:t>1</w:t>
      </w:r>
      <w:r>
        <w:rPr>
          <w:sz w:val="20"/>
        </w:rPr>
        <w:t>. Overzichtsfoto plaat 2 (week 2)</w:t>
      </w:r>
      <w:r>
        <w:rPr>
          <w:i/>
          <w:sz w:val="20"/>
        </w:rPr>
        <w:tab/>
      </w:r>
      <w:r>
        <w:rPr>
          <w:sz w:val="20"/>
        </w:rPr>
        <w:tab/>
      </w:r>
      <w:r w:rsidR="00191709">
        <w:rPr>
          <w:sz w:val="20"/>
        </w:rPr>
        <w:t xml:space="preserve">       </w:t>
      </w:r>
      <w:r>
        <w:rPr>
          <w:sz w:val="20"/>
        </w:rPr>
        <w:t>Figuur 4</w:t>
      </w:r>
      <w:r w:rsidR="00191709">
        <w:rPr>
          <w:sz w:val="20"/>
        </w:rPr>
        <w:t>2</w:t>
      </w:r>
      <w:r>
        <w:rPr>
          <w:sz w:val="20"/>
        </w:rPr>
        <w:t>. Overzichtsfoto plaat 3 (week 2)</w:t>
      </w:r>
      <w:r w:rsidR="00FA28CB">
        <w:rPr>
          <w:u w:val="single"/>
        </w:rPr>
        <w:br w:type="page"/>
      </w:r>
    </w:p>
    <w:p w:rsidR="00182000" w:rsidRPr="002E7377" w:rsidRDefault="002E7377" w:rsidP="00182000">
      <w:pPr>
        <w:pStyle w:val="NoSpacing"/>
        <w:rPr>
          <w:sz w:val="20"/>
        </w:rPr>
      </w:pPr>
      <w:r>
        <w:rPr>
          <w:sz w:val="20"/>
        </w:rPr>
        <w:lastRenderedPageBreak/>
        <w:t xml:space="preserve">Tabel 3. Overzicht bedekking- een slibgraad op platen na twee </w:t>
      </w:r>
      <w:r w:rsidRPr="00CB5D69">
        <w:rPr>
          <w:sz w:val="20"/>
          <w:szCs w:val="20"/>
        </w:rPr>
        <w:t>weken</w:t>
      </w:r>
      <w:r w:rsidR="00CB5D69">
        <w:rPr>
          <w:sz w:val="20"/>
          <w:szCs w:val="20"/>
        </w:rPr>
        <w:t xml:space="preserve"> (</w:t>
      </w:r>
      <w:r w:rsidR="00B7571F" w:rsidRPr="00CB5D69">
        <w:rPr>
          <w:sz w:val="20"/>
          <w:szCs w:val="20"/>
        </w:rPr>
        <w:t>12-04-2011</w:t>
      </w:r>
      <w:r w:rsidR="00CB5D69">
        <w:rPr>
          <w:sz w:val="20"/>
          <w:szCs w:val="20"/>
        </w:rPr>
        <w:t>).</w:t>
      </w:r>
    </w:p>
    <w:tbl>
      <w:tblPr>
        <w:tblStyle w:val="TableGrid"/>
        <w:tblW w:w="0" w:type="auto"/>
        <w:tblLook w:val="04A0" w:firstRow="1" w:lastRow="0" w:firstColumn="1" w:lastColumn="0" w:noHBand="0" w:noVBand="1"/>
      </w:tblPr>
      <w:tblGrid>
        <w:gridCol w:w="959"/>
        <w:gridCol w:w="2268"/>
        <w:gridCol w:w="2299"/>
        <w:gridCol w:w="1843"/>
        <w:gridCol w:w="1843"/>
      </w:tblGrid>
      <w:tr w:rsidR="00182000" w:rsidRPr="00182000" w:rsidTr="00182000">
        <w:tc>
          <w:tcPr>
            <w:tcW w:w="959" w:type="dxa"/>
          </w:tcPr>
          <w:p w:rsidR="00182000" w:rsidRDefault="00182000" w:rsidP="00182000"/>
        </w:tc>
        <w:tc>
          <w:tcPr>
            <w:tcW w:w="2268" w:type="dxa"/>
          </w:tcPr>
          <w:p w:rsidR="00182000" w:rsidRPr="00182000" w:rsidRDefault="00182000" w:rsidP="00182000">
            <w:pPr>
              <w:rPr>
                <w:b/>
              </w:rPr>
            </w:pPr>
            <w:r w:rsidRPr="00182000">
              <w:rPr>
                <w:b/>
              </w:rPr>
              <w:t>Waarneming</w:t>
            </w:r>
          </w:p>
        </w:tc>
        <w:tc>
          <w:tcPr>
            <w:tcW w:w="2299" w:type="dxa"/>
          </w:tcPr>
          <w:p w:rsidR="00182000" w:rsidRPr="00182000" w:rsidRDefault="00182000" w:rsidP="00182000">
            <w:pPr>
              <w:rPr>
                <w:b/>
              </w:rPr>
            </w:pPr>
            <w:r w:rsidRPr="00182000">
              <w:rPr>
                <w:b/>
              </w:rPr>
              <w:t>Biodiversiteit</w:t>
            </w:r>
          </w:p>
        </w:tc>
        <w:tc>
          <w:tcPr>
            <w:tcW w:w="1843" w:type="dxa"/>
          </w:tcPr>
          <w:p w:rsidR="00182000" w:rsidRPr="00182000" w:rsidRDefault="009D65AE" w:rsidP="00182000">
            <w:pPr>
              <w:rPr>
                <w:b/>
              </w:rPr>
            </w:pPr>
            <w:r>
              <w:rPr>
                <w:b/>
              </w:rPr>
              <w:t>Bedekkingsgraad</w:t>
            </w:r>
          </w:p>
        </w:tc>
        <w:tc>
          <w:tcPr>
            <w:tcW w:w="1843" w:type="dxa"/>
          </w:tcPr>
          <w:p w:rsidR="00182000" w:rsidRPr="00182000" w:rsidRDefault="00182000" w:rsidP="00182000">
            <w:pPr>
              <w:rPr>
                <w:b/>
              </w:rPr>
            </w:pPr>
            <w:r w:rsidRPr="00182000">
              <w:rPr>
                <w:b/>
              </w:rPr>
              <w:t>Slibgraad</w:t>
            </w:r>
          </w:p>
        </w:tc>
      </w:tr>
      <w:tr w:rsidR="00182000" w:rsidTr="00182000">
        <w:tc>
          <w:tcPr>
            <w:tcW w:w="959" w:type="dxa"/>
          </w:tcPr>
          <w:p w:rsidR="00182000" w:rsidRPr="00182000" w:rsidRDefault="00182000" w:rsidP="00182000">
            <w:pPr>
              <w:rPr>
                <w:b/>
              </w:rPr>
            </w:pPr>
            <w:r w:rsidRPr="00182000">
              <w:rPr>
                <w:b/>
              </w:rPr>
              <w:t>Plaat 1</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2</w:t>
            </w:r>
          </w:p>
        </w:tc>
        <w:tc>
          <w:tcPr>
            <w:tcW w:w="2268" w:type="dxa"/>
          </w:tcPr>
          <w:p w:rsidR="00182000" w:rsidRDefault="00FA28CB" w:rsidP="00182000">
            <w:r>
              <w:t>Een beetje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10%</w:t>
            </w:r>
          </w:p>
        </w:tc>
      </w:tr>
      <w:tr w:rsidR="00182000" w:rsidTr="00182000">
        <w:tc>
          <w:tcPr>
            <w:tcW w:w="959" w:type="dxa"/>
          </w:tcPr>
          <w:p w:rsidR="00182000" w:rsidRPr="00182000" w:rsidRDefault="00182000" w:rsidP="00182000">
            <w:pPr>
              <w:rPr>
                <w:b/>
              </w:rPr>
            </w:pPr>
            <w:r w:rsidRPr="00182000">
              <w:rPr>
                <w:b/>
              </w:rPr>
              <w:t>Plaat 3</w:t>
            </w:r>
          </w:p>
        </w:tc>
        <w:tc>
          <w:tcPr>
            <w:tcW w:w="2268" w:type="dxa"/>
          </w:tcPr>
          <w:p w:rsidR="00182000" w:rsidRDefault="00FA28CB" w:rsidP="00182000">
            <w:r>
              <w:t>Een beetje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25%</w:t>
            </w:r>
          </w:p>
        </w:tc>
      </w:tr>
      <w:tr w:rsidR="00182000" w:rsidTr="00182000">
        <w:tc>
          <w:tcPr>
            <w:tcW w:w="959" w:type="dxa"/>
          </w:tcPr>
          <w:p w:rsidR="00182000" w:rsidRPr="00182000" w:rsidRDefault="00182000" w:rsidP="00182000">
            <w:pPr>
              <w:rPr>
                <w:b/>
              </w:rPr>
            </w:pPr>
            <w:r w:rsidRPr="00182000">
              <w:rPr>
                <w:b/>
              </w:rPr>
              <w:t>Plaat 4</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5</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6</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7</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8</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bl>
    <w:p w:rsidR="00FA28CB" w:rsidRDefault="00FA28CB" w:rsidP="00FA28CB">
      <w:pPr>
        <w:pStyle w:val="NoSpacing"/>
      </w:pPr>
    </w:p>
    <w:p w:rsidR="00182000" w:rsidRPr="002E7377" w:rsidRDefault="002E7377" w:rsidP="00FA28CB">
      <w:pPr>
        <w:pStyle w:val="NoSpacing"/>
        <w:rPr>
          <w:sz w:val="20"/>
        </w:rPr>
      </w:pPr>
      <w:r>
        <w:rPr>
          <w:sz w:val="20"/>
        </w:rPr>
        <w:t xml:space="preserve">Tabel 4. Overzicht bedekking- een slibgraad op platen na drie </w:t>
      </w:r>
      <w:r w:rsidRPr="00CB5D69">
        <w:rPr>
          <w:sz w:val="20"/>
          <w:szCs w:val="20"/>
        </w:rPr>
        <w:t>weken</w:t>
      </w:r>
      <w:r w:rsidR="00CB5D69" w:rsidRPr="00CB5D69">
        <w:rPr>
          <w:sz w:val="20"/>
          <w:szCs w:val="20"/>
        </w:rPr>
        <w:t xml:space="preserve"> (</w:t>
      </w:r>
      <w:r w:rsidR="00B7571F" w:rsidRPr="00CB5D69">
        <w:rPr>
          <w:sz w:val="20"/>
          <w:szCs w:val="20"/>
        </w:rPr>
        <w:t>19-04-2011</w:t>
      </w:r>
      <w:r w:rsidR="00CB5D69" w:rsidRPr="00CB5D69">
        <w:rPr>
          <w:sz w:val="20"/>
          <w:szCs w:val="20"/>
        </w:rPr>
        <w:t>)</w:t>
      </w:r>
      <w:r w:rsidR="00CB5D69">
        <w:rPr>
          <w:sz w:val="20"/>
          <w:szCs w:val="20"/>
        </w:rPr>
        <w:t>.</w:t>
      </w:r>
      <w:r w:rsidR="00B7571F" w:rsidRPr="00FA28CB">
        <w:rPr>
          <w:u w:val="single"/>
        </w:rPr>
        <w:t xml:space="preserve"> </w:t>
      </w:r>
    </w:p>
    <w:tbl>
      <w:tblPr>
        <w:tblStyle w:val="TableGrid"/>
        <w:tblW w:w="0" w:type="auto"/>
        <w:tblLook w:val="04A0" w:firstRow="1" w:lastRow="0" w:firstColumn="1" w:lastColumn="0" w:noHBand="0" w:noVBand="1"/>
      </w:tblPr>
      <w:tblGrid>
        <w:gridCol w:w="959"/>
        <w:gridCol w:w="2268"/>
        <w:gridCol w:w="2299"/>
        <w:gridCol w:w="1843"/>
        <w:gridCol w:w="1843"/>
      </w:tblGrid>
      <w:tr w:rsidR="00182000" w:rsidRPr="00182000" w:rsidTr="00182000">
        <w:tc>
          <w:tcPr>
            <w:tcW w:w="959" w:type="dxa"/>
          </w:tcPr>
          <w:p w:rsidR="00182000" w:rsidRDefault="00182000" w:rsidP="00182000"/>
        </w:tc>
        <w:tc>
          <w:tcPr>
            <w:tcW w:w="2268" w:type="dxa"/>
          </w:tcPr>
          <w:p w:rsidR="00182000" w:rsidRPr="00182000" w:rsidRDefault="00182000" w:rsidP="00182000">
            <w:pPr>
              <w:rPr>
                <w:b/>
              </w:rPr>
            </w:pPr>
            <w:r w:rsidRPr="00182000">
              <w:rPr>
                <w:b/>
              </w:rPr>
              <w:t>Waarneming</w:t>
            </w:r>
          </w:p>
        </w:tc>
        <w:tc>
          <w:tcPr>
            <w:tcW w:w="2299" w:type="dxa"/>
          </w:tcPr>
          <w:p w:rsidR="00182000" w:rsidRPr="00182000" w:rsidRDefault="00182000" w:rsidP="00182000">
            <w:pPr>
              <w:rPr>
                <w:b/>
              </w:rPr>
            </w:pPr>
            <w:r w:rsidRPr="00182000">
              <w:rPr>
                <w:b/>
              </w:rPr>
              <w:t>Biodiversiteit</w:t>
            </w:r>
          </w:p>
        </w:tc>
        <w:tc>
          <w:tcPr>
            <w:tcW w:w="1843" w:type="dxa"/>
          </w:tcPr>
          <w:p w:rsidR="00182000" w:rsidRPr="00182000" w:rsidRDefault="009D65AE" w:rsidP="00182000">
            <w:pPr>
              <w:rPr>
                <w:b/>
              </w:rPr>
            </w:pPr>
            <w:r>
              <w:rPr>
                <w:b/>
              </w:rPr>
              <w:t>Bedekkingsgraad</w:t>
            </w:r>
          </w:p>
        </w:tc>
        <w:tc>
          <w:tcPr>
            <w:tcW w:w="1843" w:type="dxa"/>
          </w:tcPr>
          <w:p w:rsidR="00182000" w:rsidRPr="00182000" w:rsidRDefault="00182000" w:rsidP="00182000">
            <w:pPr>
              <w:rPr>
                <w:b/>
              </w:rPr>
            </w:pPr>
            <w:r w:rsidRPr="00182000">
              <w:rPr>
                <w:b/>
              </w:rPr>
              <w:t>Slibgraad</w:t>
            </w:r>
          </w:p>
        </w:tc>
      </w:tr>
      <w:tr w:rsidR="00182000" w:rsidTr="00182000">
        <w:tc>
          <w:tcPr>
            <w:tcW w:w="959" w:type="dxa"/>
          </w:tcPr>
          <w:p w:rsidR="00182000" w:rsidRPr="00182000" w:rsidRDefault="00182000" w:rsidP="00182000">
            <w:pPr>
              <w:rPr>
                <w:b/>
              </w:rPr>
            </w:pPr>
            <w:r w:rsidRPr="00182000">
              <w:rPr>
                <w:b/>
              </w:rPr>
              <w:t>Plaat 1</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2</w:t>
            </w:r>
          </w:p>
        </w:tc>
        <w:tc>
          <w:tcPr>
            <w:tcW w:w="2268" w:type="dxa"/>
          </w:tcPr>
          <w:p w:rsidR="00182000" w:rsidRDefault="00FA28CB" w:rsidP="00182000">
            <w:r>
              <w:t>Veel slib</w:t>
            </w:r>
            <w:r w:rsidR="00027DFE">
              <w:t xml:space="preserve"> toename</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027DFE" w:rsidP="00182000">
            <w:r>
              <w:t>50</w:t>
            </w:r>
            <w:r w:rsidR="00182000">
              <w:t>%</w:t>
            </w:r>
          </w:p>
        </w:tc>
      </w:tr>
      <w:tr w:rsidR="00182000" w:rsidTr="00182000">
        <w:tc>
          <w:tcPr>
            <w:tcW w:w="959" w:type="dxa"/>
          </w:tcPr>
          <w:p w:rsidR="00182000" w:rsidRPr="00182000" w:rsidRDefault="00182000" w:rsidP="00182000">
            <w:pPr>
              <w:rPr>
                <w:b/>
              </w:rPr>
            </w:pPr>
            <w:r w:rsidRPr="00182000">
              <w:rPr>
                <w:b/>
              </w:rPr>
              <w:t>Plaat 3</w:t>
            </w:r>
          </w:p>
        </w:tc>
        <w:tc>
          <w:tcPr>
            <w:tcW w:w="2268" w:type="dxa"/>
          </w:tcPr>
          <w:p w:rsidR="00182000" w:rsidRDefault="00FA28CB" w:rsidP="00182000">
            <w:r>
              <w:t>Een beetje slib</w:t>
            </w:r>
            <w:r w:rsidR="00027DFE">
              <w:t xml:space="preserve"> toename</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35%</w:t>
            </w:r>
          </w:p>
        </w:tc>
      </w:tr>
      <w:tr w:rsidR="00182000" w:rsidTr="00182000">
        <w:tc>
          <w:tcPr>
            <w:tcW w:w="959" w:type="dxa"/>
          </w:tcPr>
          <w:p w:rsidR="00182000" w:rsidRPr="00182000" w:rsidRDefault="00182000" w:rsidP="00182000">
            <w:pPr>
              <w:rPr>
                <w:b/>
              </w:rPr>
            </w:pPr>
            <w:r w:rsidRPr="00182000">
              <w:rPr>
                <w:b/>
              </w:rPr>
              <w:t>Plaat 4</w:t>
            </w:r>
          </w:p>
        </w:tc>
        <w:tc>
          <w:tcPr>
            <w:tcW w:w="2268" w:type="dxa"/>
          </w:tcPr>
          <w:p w:rsidR="00182000" w:rsidRDefault="00027DFE" w:rsidP="00027DFE">
            <w:r>
              <w:t>S</w:t>
            </w:r>
            <w:r w:rsidR="00FA28CB">
              <w:t>lib</w:t>
            </w:r>
            <w:r>
              <w:t xml:space="preserve"> toename</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027DFE" w:rsidP="00182000">
            <w:r>
              <w:t>40</w:t>
            </w:r>
            <w:r w:rsidR="00182000">
              <w:t>%</w:t>
            </w:r>
          </w:p>
        </w:tc>
      </w:tr>
      <w:tr w:rsidR="00182000" w:rsidTr="00182000">
        <w:tc>
          <w:tcPr>
            <w:tcW w:w="959" w:type="dxa"/>
          </w:tcPr>
          <w:p w:rsidR="00182000" w:rsidRPr="00182000" w:rsidRDefault="00182000" w:rsidP="00182000">
            <w:pPr>
              <w:rPr>
                <w:b/>
              </w:rPr>
            </w:pPr>
            <w:r w:rsidRPr="00182000">
              <w:rPr>
                <w:b/>
              </w:rPr>
              <w:t>Plaat 5</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6</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7</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r w:rsidR="00182000" w:rsidTr="00182000">
        <w:tc>
          <w:tcPr>
            <w:tcW w:w="959" w:type="dxa"/>
          </w:tcPr>
          <w:p w:rsidR="00182000" w:rsidRPr="00182000" w:rsidRDefault="00182000" w:rsidP="00182000">
            <w:pPr>
              <w:rPr>
                <w:b/>
              </w:rPr>
            </w:pPr>
            <w:r w:rsidRPr="00182000">
              <w:rPr>
                <w:b/>
              </w:rPr>
              <w:t>Plaat 8</w:t>
            </w:r>
          </w:p>
        </w:tc>
        <w:tc>
          <w:tcPr>
            <w:tcW w:w="2268" w:type="dxa"/>
          </w:tcPr>
          <w:p w:rsidR="00182000" w:rsidRDefault="00182000" w:rsidP="00182000">
            <w:r>
              <w:t>Geen soorten waarneembaar</w:t>
            </w:r>
            <w:r w:rsidR="00FA28CB">
              <w:t>, geen slib</w:t>
            </w:r>
          </w:p>
        </w:tc>
        <w:tc>
          <w:tcPr>
            <w:tcW w:w="2299" w:type="dxa"/>
          </w:tcPr>
          <w:p w:rsidR="00182000" w:rsidRDefault="00182000" w:rsidP="00182000">
            <w:r>
              <w:t>Geen groei</w:t>
            </w:r>
          </w:p>
        </w:tc>
        <w:tc>
          <w:tcPr>
            <w:tcW w:w="1843" w:type="dxa"/>
          </w:tcPr>
          <w:p w:rsidR="00182000" w:rsidRDefault="00182000" w:rsidP="00182000">
            <w:r>
              <w:t>0%</w:t>
            </w:r>
          </w:p>
        </w:tc>
        <w:tc>
          <w:tcPr>
            <w:tcW w:w="1843" w:type="dxa"/>
          </w:tcPr>
          <w:p w:rsidR="00182000" w:rsidRDefault="00182000" w:rsidP="00182000">
            <w:r>
              <w:t>0%</w:t>
            </w:r>
          </w:p>
        </w:tc>
      </w:tr>
    </w:tbl>
    <w:p w:rsidR="00FA28CB" w:rsidRDefault="00B7571F" w:rsidP="00FA28CB">
      <w:pPr>
        <w:pStyle w:val="NoSpacing"/>
        <w:rPr>
          <w:u w:val="single"/>
        </w:rPr>
      </w:pPr>
      <w:r>
        <w:br/>
      </w:r>
    </w:p>
    <w:p w:rsidR="00FA28CB" w:rsidRDefault="00FA28CB">
      <w:pPr>
        <w:rPr>
          <w:u w:val="single"/>
        </w:rPr>
      </w:pPr>
      <w:r>
        <w:rPr>
          <w:u w:val="single"/>
        </w:rPr>
        <w:br w:type="page"/>
      </w:r>
    </w:p>
    <w:p w:rsidR="00FA28CB" w:rsidRPr="002E7377" w:rsidRDefault="002E7377" w:rsidP="00FA28CB">
      <w:pPr>
        <w:pStyle w:val="NoSpacing"/>
        <w:rPr>
          <w:sz w:val="20"/>
        </w:rPr>
      </w:pPr>
      <w:r>
        <w:rPr>
          <w:sz w:val="20"/>
        </w:rPr>
        <w:lastRenderedPageBreak/>
        <w:t xml:space="preserve">Tabel 5. Overzicht bedekking- een slibgraad op platen na vier </w:t>
      </w:r>
      <w:r w:rsidR="00CB5D69">
        <w:rPr>
          <w:sz w:val="20"/>
          <w:szCs w:val="20"/>
        </w:rPr>
        <w:t>weken (</w:t>
      </w:r>
      <w:r w:rsidR="00B7571F" w:rsidRPr="00CB5D69">
        <w:rPr>
          <w:sz w:val="20"/>
          <w:szCs w:val="20"/>
        </w:rPr>
        <w:t>26-04-2011</w:t>
      </w:r>
      <w:r w:rsidR="00CB5D69">
        <w:rPr>
          <w:sz w:val="20"/>
          <w:szCs w:val="20"/>
        </w:rPr>
        <w:t>).</w:t>
      </w:r>
    </w:p>
    <w:tbl>
      <w:tblPr>
        <w:tblStyle w:val="TableGrid"/>
        <w:tblW w:w="0" w:type="auto"/>
        <w:tblLook w:val="04A0" w:firstRow="1" w:lastRow="0" w:firstColumn="1" w:lastColumn="0" w:noHBand="0" w:noVBand="1"/>
      </w:tblPr>
      <w:tblGrid>
        <w:gridCol w:w="959"/>
        <w:gridCol w:w="2268"/>
        <w:gridCol w:w="2299"/>
        <w:gridCol w:w="1843"/>
        <w:gridCol w:w="1843"/>
      </w:tblGrid>
      <w:tr w:rsidR="00FA28CB" w:rsidRPr="00182000" w:rsidTr="00FA28CB">
        <w:tc>
          <w:tcPr>
            <w:tcW w:w="959" w:type="dxa"/>
          </w:tcPr>
          <w:p w:rsidR="00FA28CB" w:rsidRDefault="00FA28CB" w:rsidP="00FA28CB"/>
        </w:tc>
        <w:tc>
          <w:tcPr>
            <w:tcW w:w="2268" w:type="dxa"/>
          </w:tcPr>
          <w:p w:rsidR="00FA28CB" w:rsidRPr="00182000" w:rsidRDefault="00FA28CB" w:rsidP="00FA28CB">
            <w:pPr>
              <w:rPr>
                <w:b/>
              </w:rPr>
            </w:pPr>
            <w:r w:rsidRPr="00182000">
              <w:rPr>
                <w:b/>
              </w:rPr>
              <w:t>Waarneming</w:t>
            </w:r>
          </w:p>
        </w:tc>
        <w:tc>
          <w:tcPr>
            <w:tcW w:w="2299" w:type="dxa"/>
          </w:tcPr>
          <w:p w:rsidR="00FA28CB" w:rsidRPr="00182000" w:rsidRDefault="00FA28CB" w:rsidP="00FA28CB">
            <w:pPr>
              <w:rPr>
                <w:b/>
              </w:rPr>
            </w:pPr>
            <w:r w:rsidRPr="00182000">
              <w:rPr>
                <w:b/>
              </w:rPr>
              <w:t>Biodiversiteit</w:t>
            </w:r>
          </w:p>
        </w:tc>
        <w:tc>
          <w:tcPr>
            <w:tcW w:w="1843" w:type="dxa"/>
          </w:tcPr>
          <w:p w:rsidR="00FA28CB" w:rsidRPr="00182000" w:rsidRDefault="009D65AE" w:rsidP="00FA28CB">
            <w:pPr>
              <w:rPr>
                <w:b/>
              </w:rPr>
            </w:pPr>
            <w:r>
              <w:rPr>
                <w:b/>
              </w:rPr>
              <w:t>Bedekkingsgraad</w:t>
            </w:r>
          </w:p>
        </w:tc>
        <w:tc>
          <w:tcPr>
            <w:tcW w:w="1843" w:type="dxa"/>
          </w:tcPr>
          <w:p w:rsidR="00FA28CB" w:rsidRPr="00182000" w:rsidRDefault="00FA28CB" w:rsidP="00FA28CB">
            <w:pPr>
              <w:rPr>
                <w:b/>
              </w:rPr>
            </w:pPr>
            <w:r w:rsidRPr="00182000">
              <w:rPr>
                <w:b/>
              </w:rPr>
              <w:t>Slibgraad</w:t>
            </w:r>
          </w:p>
        </w:tc>
      </w:tr>
      <w:tr w:rsidR="00FA28CB" w:rsidTr="00FA28CB">
        <w:tc>
          <w:tcPr>
            <w:tcW w:w="959" w:type="dxa"/>
          </w:tcPr>
          <w:p w:rsidR="00FA28CB" w:rsidRPr="00182000" w:rsidRDefault="00FA28CB" w:rsidP="00FA28CB">
            <w:pPr>
              <w:rPr>
                <w:b/>
              </w:rPr>
            </w:pPr>
            <w:r w:rsidRPr="00182000">
              <w:rPr>
                <w:b/>
              </w:rPr>
              <w:t>Plaat 1</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r w:rsidR="00FA28CB" w:rsidTr="00FA28CB">
        <w:tc>
          <w:tcPr>
            <w:tcW w:w="959" w:type="dxa"/>
          </w:tcPr>
          <w:p w:rsidR="00FA28CB" w:rsidRPr="00182000" w:rsidRDefault="00FA28CB" w:rsidP="00FA28CB">
            <w:pPr>
              <w:rPr>
                <w:b/>
              </w:rPr>
            </w:pPr>
            <w:r w:rsidRPr="00182000">
              <w:rPr>
                <w:b/>
              </w:rPr>
              <w:t>Plaat 2</w:t>
            </w:r>
          </w:p>
        </w:tc>
        <w:tc>
          <w:tcPr>
            <w:tcW w:w="2268" w:type="dxa"/>
          </w:tcPr>
          <w:p w:rsidR="00FA28CB" w:rsidRDefault="00FA28CB" w:rsidP="00FA28CB">
            <w:r>
              <w:t>Veel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50%</w:t>
            </w:r>
          </w:p>
        </w:tc>
      </w:tr>
      <w:tr w:rsidR="00FA28CB" w:rsidTr="00FA28CB">
        <w:tc>
          <w:tcPr>
            <w:tcW w:w="959" w:type="dxa"/>
          </w:tcPr>
          <w:p w:rsidR="00FA28CB" w:rsidRPr="00182000" w:rsidRDefault="00FA28CB" w:rsidP="00FA28CB">
            <w:pPr>
              <w:rPr>
                <w:b/>
              </w:rPr>
            </w:pPr>
            <w:r w:rsidRPr="00182000">
              <w:rPr>
                <w:b/>
              </w:rPr>
              <w:t>Plaat 3</w:t>
            </w:r>
          </w:p>
        </w:tc>
        <w:tc>
          <w:tcPr>
            <w:tcW w:w="2268" w:type="dxa"/>
          </w:tcPr>
          <w:p w:rsidR="00FA28CB" w:rsidRDefault="00FA28CB" w:rsidP="00FA28CB">
            <w:r>
              <w:t>Veel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35%</w:t>
            </w:r>
          </w:p>
        </w:tc>
      </w:tr>
      <w:tr w:rsidR="00FA28CB" w:rsidTr="00FA28CB">
        <w:tc>
          <w:tcPr>
            <w:tcW w:w="959" w:type="dxa"/>
          </w:tcPr>
          <w:p w:rsidR="00FA28CB" w:rsidRPr="00182000" w:rsidRDefault="00FA28CB" w:rsidP="00FA28CB">
            <w:pPr>
              <w:rPr>
                <w:b/>
              </w:rPr>
            </w:pPr>
            <w:r w:rsidRPr="00182000">
              <w:rPr>
                <w:b/>
              </w:rPr>
              <w:t>Plaat 4</w:t>
            </w:r>
          </w:p>
        </w:tc>
        <w:tc>
          <w:tcPr>
            <w:tcW w:w="2268" w:type="dxa"/>
          </w:tcPr>
          <w:p w:rsidR="00FA28CB" w:rsidRDefault="00FA28CB" w:rsidP="00FA28CB">
            <w:r>
              <w:t>Een beetje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25%</w:t>
            </w:r>
          </w:p>
        </w:tc>
      </w:tr>
      <w:tr w:rsidR="00FA28CB" w:rsidTr="00FA28CB">
        <w:tc>
          <w:tcPr>
            <w:tcW w:w="959" w:type="dxa"/>
          </w:tcPr>
          <w:p w:rsidR="00FA28CB" w:rsidRPr="00182000" w:rsidRDefault="00FA28CB" w:rsidP="00FA28CB">
            <w:pPr>
              <w:rPr>
                <w:b/>
              </w:rPr>
            </w:pPr>
            <w:r w:rsidRPr="00182000">
              <w:rPr>
                <w:b/>
              </w:rPr>
              <w:t>Plaat 5</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r w:rsidR="00FA28CB" w:rsidTr="00FA28CB">
        <w:tc>
          <w:tcPr>
            <w:tcW w:w="959" w:type="dxa"/>
          </w:tcPr>
          <w:p w:rsidR="00FA28CB" w:rsidRPr="00182000" w:rsidRDefault="00FA28CB" w:rsidP="00FA28CB">
            <w:pPr>
              <w:rPr>
                <w:b/>
              </w:rPr>
            </w:pPr>
            <w:r w:rsidRPr="00182000">
              <w:rPr>
                <w:b/>
              </w:rPr>
              <w:t>Plaat 6</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r w:rsidR="00FA28CB" w:rsidTr="00FA28CB">
        <w:tc>
          <w:tcPr>
            <w:tcW w:w="959" w:type="dxa"/>
          </w:tcPr>
          <w:p w:rsidR="00FA28CB" w:rsidRPr="00182000" w:rsidRDefault="00FA28CB" w:rsidP="00FA28CB">
            <w:pPr>
              <w:rPr>
                <w:b/>
              </w:rPr>
            </w:pPr>
            <w:r w:rsidRPr="00182000">
              <w:rPr>
                <w:b/>
              </w:rPr>
              <w:t>Plaat 7</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r w:rsidR="00FA28CB" w:rsidTr="00FA28CB">
        <w:tc>
          <w:tcPr>
            <w:tcW w:w="959" w:type="dxa"/>
          </w:tcPr>
          <w:p w:rsidR="00FA28CB" w:rsidRPr="00182000" w:rsidRDefault="00FA28CB" w:rsidP="00FA28CB">
            <w:pPr>
              <w:rPr>
                <w:b/>
              </w:rPr>
            </w:pPr>
            <w:r w:rsidRPr="00182000">
              <w:rPr>
                <w:b/>
              </w:rPr>
              <w:t>Plaat 8</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bl>
    <w:p w:rsidR="00FA28CB" w:rsidRPr="002E7377" w:rsidRDefault="00B7571F" w:rsidP="00201429">
      <w:pPr>
        <w:pStyle w:val="NoSpacing"/>
        <w:rPr>
          <w:sz w:val="20"/>
        </w:rPr>
      </w:pPr>
      <w:r>
        <w:br/>
      </w:r>
      <w:r w:rsidR="002E7377">
        <w:rPr>
          <w:sz w:val="20"/>
        </w:rPr>
        <w:t xml:space="preserve">Tabel 6. Overzicht bedekking- een slibgraad op platen na vijf </w:t>
      </w:r>
      <w:r w:rsidR="00CB5D69">
        <w:rPr>
          <w:sz w:val="20"/>
          <w:szCs w:val="20"/>
        </w:rPr>
        <w:t>weken (</w:t>
      </w:r>
      <w:r w:rsidRPr="00CB5D69">
        <w:rPr>
          <w:sz w:val="20"/>
          <w:szCs w:val="20"/>
        </w:rPr>
        <w:t>03-05-2011</w:t>
      </w:r>
      <w:r w:rsidR="00CB5D69">
        <w:rPr>
          <w:sz w:val="20"/>
          <w:szCs w:val="20"/>
        </w:rPr>
        <w:t>).</w:t>
      </w:r>
      <w:r w:rsidRPr="00201429">
        <w:rPr>
          <w:u w:val="single"/>
        </w:rPr>
        <w:t xml:space="preserve"> </w:t>
      </w:r>
    </w:p>
    <w:tbl>
      <w:tblPr>
        <w:tblStyle w:val="TableGrid"/>
        <w:tblW w:w="0" w:type="auto"/>
        <w:tblLook w:val="04A0" w:firstRow="1" w:lastRow="0" w:firstColumn="1" w:lastColumn="0" w:noHBand="0" w:noVBand="1"/>
      </w:tblPr>
      <w:tblGrid>
        <w:gridCol w:w="959"/>
        <w:gridCol w:w="2268"/>
        <w:gridCol w:w="2299"/>
        <w:gridCol w:w="1843"/>
        <w:gridCol w:w="1843"/>
      </w:tblGrid>
      <w:tr w:rsidR="00FA28CB" w:rsidRPr="00182000" w:rsidTr="00FA28CB">
        <w:tc>
          <w:tcPr>
            <w:tcW w:w="959" w:type="dxa"/>
          </w:tcPr>
          <w:p w:rsidR="00FA28CB" w:rsidRDefault="00FA28CB" w:rsidP="00FA28CB"/>
        </w:tc>
        <w:tc>
          <w:tcPr>
            <w:tcW w:w="2268" w:type="dxa"/>
          </w:tcPr>
          <w:p w:rsidR="00FA28CB" w:rsidRPr="00182000" w:rsidRDefault="00FA28CB" w:rsidP="00FA28CB">
            <w:pPr>
              <w:rPr>
                <w:b/>
              </w:rPr>
            </w:pPr>
            <w:r w:rsidRPr="00182000">
              <w:rPr>
                <w:b/>
              </w:rPr>
              <w:t>Waarneming</w:t>
            </w:r>
          </w:p>
        </w:tc>
        <w:tc>
          <w:tcPr>
            <w:tcW w:w="2299" w:type="dxa"/>
          </w:tcPr>
          <w:p w:rsidR="00FA28CB" w:rsidRPr="00182000" w:rsidRDefault="00FA28CB" w:rsidP="00FA28CB">
            <w:pPr>
              <w:rPr>
                <w:b/>
              </w:rPr>
            </w:pPr>
            <w:r w:rsidRPr="00182000">
              <w:rPr>
                <w:b/>
              </w:rPr>
              <w:t>Biodiversiteit</w:t>
            </w:r>
          </w:p>
        </w:tc>
        <w:tc>
          <w:tcPr>
            <w:tcW w:w="1843" w:type="dxa"/>
          </w:tcPr>
          <w:p w:rsidR="00FA28CB" w:rsidRPr="00182000" w:rsidRDefault="009D65AE" w:rsidP="00FA28CB">
            <w:pPr>
              <w:rPr>
                <w:b/>
              </w:rPr>
            </w:pPr>
            <w:r>
              <w:rPr>
                <w:b/>
              </w:rPr>
              <w:t>Bedekkingsgraad</w:t>
            </w:r>
          </w:p>
        </w:tc>
        <w:tc>
          <w:tcPr>
            <w:tcW w:w="1843" w:type="dxa"/>
          </w:tcPr>
          <w:p w:rsidR="00FA28CB" w:rsidRPr="00182000" w:rsidRDefault="00FA28CB" w:rsidP="00FA28CB">
            <w:pPr>
              <w:rPr>
                <w:b/>
              </w:rPr>
            </w:pPr>
            <w:r w:rsidRPr="00182000">
              <w:rPr>
                <w:b/>
              </w:rPr>
              <w:t>Slibgraad</w:t>
            </w:r>
          </w:p>
        </w:tc>
      </w:tr>
      <w:tr w:rsidR="00FA28CB" w:rsidTr="00FA28CB">
        <w:tc>
          <w:tcPr>
            <w:tcW w:w="959" w:type="dxa"/>
          </w:tcPr>
          <w:p w:rsidR="00FA28CB" w:rsidRPr="00182000" w:rsidRDefault="00FA28CB" w:rsidP="00FA28CB">
            <w:pPr>
              <w:rPr>
                <w:b/>
              </w:rPr>
            </w:pPr>
            <w:r w:rsidRPr="00182000">
              <w:rPr>
                <w:b/>
              </w:rPr>
              <w:t>Plaat 1</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r w:rsidR="00FA28CB" w:rsidTr="00FA28CB">
        <w:tc>
          <w:tcPr>
            <w:tcW w:w="959" w:type="dxa"/>
          </w:tcPr>
          <w:p w:rsidR="00FA28CB" w:rsidRPr="00182000" w:rsidRDefault="00FA28CB" w:rsidP="00FA28CB">
            <w:pPr>
              <w:rPr>
                <w:b/>
              </w:rPr>
            </w:pPr>
            <w:r w:rsidRPr="00182000">
              <w:rPr>
                <w:b/>
              </w:rPr>
              <w:t>Plaat 2</w:t>
            </w:r>
          </w:p>
        </w:tc>
        <w:tc>
          <w:tcPr>
            <w:tcW w:w="2268" w:type="dxa"/>
          </w:tcPr>
          <w:p w:rsidR="00FA28CB" w:rsidRDefault="00CB5D69" w:rsidP="00FA28CB">
            <w:r>
              <w:t>Eén</w:t>
            </w:r>
            <w:r w:rsidR="00FA28CB">
              <w:t xml:space="preserve"> soort waarneembaar, veel slib</w:t>
            </w:r>
          </w:p>
        </w:tc>
        <w:tc>
          <w:tcPr>
            <w:tcW w:w="2299" w:type="dxa"/>
          </w:tcPr>
          <w:p w:rsidR="00FA28CB" w:rsidRDefault="00201429" w:rsidP="00FA28CB">
            <w:r>
              <w:t xml:space="preserve">Een groenwier </w:t>
            </w:r>
            <w:r>
              <w:sym w:font="Wingdings" w:char="F0E0"/>
            </w:r>
            <w:r>
              <w:t xml:space="preserve"> </w:t>
            </w:r>
            <w:proofErr w:type="spellStart"/>
            <w:r>
              <w:t>Blidingia</w:t>
            </w:r>
            <w:proofErr w:type="spellEnd"/>
            <w:r>
              <w:t xml:space="preserve"> minima</w:t>
            </w:r>
          </w:p>
        </w:tc>
        <w:tc>
          <w:tcPr>
            <w:tcW w:w="1843" w:type="dxa"/>
          </w:tcPr>
          <w:p w:rsidR="00FA28CB" w:rsidRDefault="00201429" w:rsidP="00FA28CB">
            <w:r>
              <w:t>30</w:t>
            </w:r>
            <w:r w:rsidR="00FA28CB">
              <w:t>%</w:t>
            </w:r>
          </w:p>
        </w:tc>
        <w:tc>
          <w:tcPr>
            <w:tcW w:w="1843" w:type="dxa"/>
          </w:tcPr>
          <w:p w:rsidR="00FA28CB" w:rsidRDefault="00FA28CB" w:rsidP="00FA28CB">
            <w:r>
              <w:t>50%</w:t>
            </w:r>
          </w:p>
        </w:tc>
      </w:tr>
      <w:tr w:rsidR="00FA28CB" w:rsidTr="00FA28CB">
        <w:tc>
          <w:tcPr>
            <w:tcW w:w="959" w:type="dxa"/>
          </w:tcPr>
          <w:p w:rsidR="00FA28CB" w:rsidRPr="00182000" w:rsidRDefault="00FA28CB" w:rsidP="00FA28CB">
            <w:pPr>
              <w:rPr>
                <w:b/>
              </w:rPr>
            </w:pPr>
            <w:r w:rsidRPr="00182000">
              <w:rPr>
                <w:b/>
              </w:rPr>
              <w:t>Plaat 3</w:t>
            </w:r>
          </w:p>
        </w:tc>
        <w:tc>
          <w:tcPr>
            <w:tcW w:w="2268" w:type="dxa"/>
          </w:tcPr>
          <w:p w:rsidR="00FA28CB" w:rsidRDefault="00CB5D69" w:rsidP="00201429">
            <w:r>
              <w:t>Eén</w:t>
            </w:r>
            <w:r w:rsidR="00201429">
              <w:t xml:space="preserve"> soort waarneembaar, v</w:t>
            </w:r>
            <w:r w:rsidR="00FA28CB">
              <w:t>eel slib</w:t>
            </w:r>
          </w:p>
        </w:tc>
        <w:tc>
          <w:tcPr>
            <w:tcW w:w="2299" w:type="dxa"/>
          </w:tcPr>
          <w:p w:rsidR="00FA28CB" w:rsidRDefault="00201429" w:rsidP="00FA28CB">
            <w:r>
              <w:t xml:space="preserve">Een groenwier </w:t>
            </w:r>
            <w:r>
              <w:sym w:font="Wingdings" w:char="F0E0"/>
            </w:r>
            <w:r>
              <w:t xml:space="preserve"> </w:t>
            </w:r>
            <w:proofErr w:type="spellStart"/>
            <w:r>
              <w:t>Blidingia</w:t>
            </w:r>
            <w:proofErr w:type="spellEnd"/>
            <w:r>
              <w:t xml:space="preserve"> minima</w:t>
            </w:r>
          </w:p>
        </w:tc>
        <w:tc>
          <w:tcPr>
            <w:tcW w:w="1843" w:type="dxa"/>
          </w:tcPr>
          <w:p w:rsidR="00FA28CB" w:rsidRDefault="00201429" w:rsidP="00FA28CB">
            <w:r>
              <w:t>20</w:t>
            </w:r>
            <w:r w:rsidR="00FA28CB">
              <w:t>%</w:t>
            </w:r>
          </w:p>
        </w:tc>
        <w:tc>
          <w:tcPr>
            <w:tcW w:w="1843" w:type="dxa"/>
          </w:tcPr>
          <w:p w:rsidR="00FA28CB" w:rsidRDefault="00FA28CB" w:rsidP="00FA28CB">
            <w:r>
              <w:t>35%</w:t>
            </w:r>
          </w:p>
        </w:tc>
      </w:tr>
      <w:tr w:rsidR="00FA28CB" w:rsidTr="00FA28CB">
        <w:tc>
          <w:tcPr>
            <w:tcW w:w="959" w:type="dxa"/>
          </w:tcPr>
          <w:p w:rsidR="00FA28CB" w:rsidRPr="00182000" w:rsidRDefault="00FA28CB" w:rsidP="00FA28CB">
            <w:pPr>
              <w:rPr>
                <w:b/>
              </w:rPr>
            </w:pPr>
            <w:r w:rsidRPr="00182000">
              <w:rPr>
                <w:b/>
              </w:rPr>
              <w:t>Plaat 4</w:t>
            </w:r>
          </w:p>
        </w:tc>
        <w:tc>
          <w:tcPr>
            <w:tcW w:w="2268" w:type="dxa"/>
          </w:tcPr>
          <w:p w:rsidR="00FA28CB" w:rsidRDefault="00CB5D69" w:rsidP="00201429">
            <w:r>
              <w:t>Eén</w:t>
            </w:r>
            <w:r w:rsidR="00201429">
              <w:t xml:space="preserve"> soort waarneembaar, e</w:t>
            </w:r>
            <w:r w:rsidR="00FA28CB">
              <w:t>en beetje slib</w:t>
            </w:r>
          </w:p>
        </w:tc>
        <w:tc>
          <w:tcPr>
            <w:tcW w:w="2299" w:type="dxa"/>
          </w:tcPr>
          <w:p w:rsidR="00FA28CB" w:rsidRDefault="00201429" w:rsidP="00FA28CB">
            <w:r>
              <w:t xml:space="preserve">Een groenwier </w:t>
            </w:r>
            <w:r>
              <w:sym w:font="Wingdings" w:char="F0E0"/>
            </w:r>
            <w:r>
              <w:t xml:space="preserve"> </w:t>
            </w:r>
            <w:proofErr w:type="spellStart"/>
            <w:r>
              <w:t>Blidingia</w:t>
            </w:r>
            <w:proofErr w:type="spellEnd"/>
            <w:r>
              <w:t xml:space="preserve"> minima</w:t>
            </w:r>
          </w:p>
        </w:tc>
        <w:tc>
          <w:tcPr>
            <w:tcW w:w="1843" w:type="dxa"/>
          </w:tcPr>
          <w:p w:rsidR="00FA28CB" w:rsidRDefault="00201429" w:rsidP="00FA28CB">
            <w:r>
              <w:t>15</w:t>
            </w:r>
            <w:r w:rsidR="00FA28CB">
              <w:t>%</w:t>
            </w:r>
          </w:p>
        </w:tc>
        <w:tc>
          <w:tcPr>
            <w:tcW w:w="1843" w:type="dxa"/>
          </w:tcPr>
          <w:p w:rsidR="00FA28CB" w:rsidRDefault="00FA28CB" w:rsidP="00FA28CB">
            <w:r>
              <w:t>25%</w:t>
            </w:r>
          </w:p>
        </w:tc>
      </w:tr>
      <w:tr w:rsidR="00FA28CB" w:rsidTr="00FA28CB">
        <w:tc>
          <w:tcPr>
            <w:tcW w:w="959" w:type="dxa"/>
          </w:tcPr>
          <w:p w:rsidR="00FA28CB" w:rsidRPr="00182000" w:rsidRDefault="00FA28CB" w:rsidP="00FA28CB">
            <w:pPr>
              <w:rPr>
                <w:b/>
              </w:rPr>
            </w:pPr>
            <w:r w:rsidRPr="00182000">
              <w:rPr>
                <w:b/>
              </w:rPr>
              <w:t>Plaat 5</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r w:rsidR="00FA28CB" w:rsidTr="00FA28CB">
        <w:tc>
          <w:tcPr>
            <w:tcW w:w="959" w:type="dxa"/>
          </w:tcPr>
          <w:p w:rsidR="00FA28CB" w:rsidRPr="00182000" w:rsidRDefault="00FA28CB" w:rsidP="00FA28CB">
            <w:pPr>
              <w:rPr>
                <w:b/>
              </w:rPr>
            </w:pPr>
            <w:r w:rsidRPr="00182000">
              <w:rPr>
                <w:b/>
              </w:rPr>
              <w:t>Plaat 6</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r w:rsidR="00FA28CB" w:rsidTr="00FA28CB">
        <w:tc>
          <w:tcPr>
            <w:tcW w:w="959" w:type="dxa"/>
          </w:tcPr>
          <w:p w:rsidR="00FA28CB" w:rsidRPr="00182000" w:rsidRDefault="00FA28CB" w:rsidP="00FA28CB">
            <w:pPr>
              <w:rPr>
                <w:b/>
              </w:rPr>
            </w:pPr>
            <w:r w:rsidRPr="00182000">
              <w:rPr>
                <w:b/>
              </w:rPr>
              <w:t>Plaat 7</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r w:rsidR="00FA28CB" w:rsidTr="00FA28CB">
        <w:tc>
          <w:tcPr>
            <w:tcW w:w="959" w:type="dxa"/>
          </w:tcPr>
          <w:p w:rsidR="00FA28CB" w:rsidRPr="00182000" w:rsidRDefault="00FA28CB" w:rsidP="00FA28CB">
            <w:pPr>
              <w:rPr>
                <w:b/>
              </w:rPr>
            </w:pPr>
            <w:r w:rsidRPr="00182000">
              <w:rPr>
                <w:b/>
              </w:rPr>
              <w:t>Plaat 8</w:t>
            </w:r>
          </w:p>
        </w:tc>
        <w:tc>
          <w:tcPr>
            <w:tcW w:w="2268" w:type="dxa"/>
          </w:tcPr>
          <w:p w:rsidR="00FA28CB" w:rsidRDefault="00FA28CB" w:rsidP="00FA28CB">
            <w:r>
              <w:t>Geen soorten waarneembaar, geen slib</w:t>
            </w:r>
          </w:p>
        </w:tc>
        <w:tc>
          <w:tcPr>
            <w:tcW w:w="2299" w:type="dxa"/>
          </w:tcPr>
          <w:p w:rsidR="00FA28CB" w:rsidRDefault="00FA28CB" w:rsidP="00FA28CB">
            <w:r>
              <w:t>Geen groei</w:t>
            </w:r>
          </w:p>
        </w:tc>
        <w:tc>
          <w:tcPr>
            <w:tcW w:w="1843" w:type="dxa"/>
          </w:tcPr>
          <w:p w:rsidR="00FA28CB" w:rsidRDefault="00FA28CB" w:rsidP="00FA28CB">
            <w:r>
              <w:t>0%</w:t>
            </w:r>
          </w:p>
        </w:tc>
        <w:tc>
          <w:tcPr>
            <w:tcW w:w="1843" w:type="dxa"/>
          </w:tcPr>
          <w:p w:rsidR="00FA28CB" w:rsidRDefault="00FA28CB" w:rsidP="00FA28CB">
            <w:r>
              <w:t>0%</w:t>
            </w:r>
          </w:p>
        </w:tc>
      </w:tr>
    </w:tbl>
    <w:p w:rsidR="009D65AE" w:rsidRDefault="00B7571F" w:rsidP="009D65AE">
      <w:pPr>
        <w:pStyle w:val="NoSpacing"/>
      </w:pPr>
      <w:r>
        <w:lastRenderedPageBreak/>
        <w:br/>
      </w:r>
      <w:r w:rsidR="009D65AE">
        <w:rPr>
          <w:noProof/>
          <w:lang w:val="en-US"/>
        </w:rPr>
        <w:drawing>
          <wp:inline distT="0" distB="0" distL="0" distR="0">
            <wp:extent cx="3343275" cy="2507456"/>
            <wp:effectExtent l="19050" t="0" r="0" b="0"/>
            <wp:docPr id="9" name="Afbeelding 2" descr="DSCF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DSCF2480.JPG"/>
                    <pic:cNvPicPr>
                      <a:picLocks noChangeAspect="1" noChangeArrowheads="1"/>
                    </pic:cNvPicPr>
                  </pic:nvPicPr>
                  <pic:blipFill>
                    <a:blip r:embed="rId81" cstate="print"/>
                    <a:srcRect/>
                    <a:stretch>
                      <a:fillRect/>
                    </a:stretch>
                  </pic:blipFill>
                  <pic:spPr bwMode="auto">
                    <a:xfrm>
                      <a:off x="0" y="0"/>
                      <a:ext cx="3349770" cy="2512328"/>
                    </a:xfrm>
                    <a:prstGeom prst="rect">
                      <a:avLst/>
                    </a:prstGeom>
                    <a:noFill/>
                    <a:ln w="9525">
                      <a:noFill/>
                      <a:miter lim="800000"/>
                      <a:headEnd/>
                      <a:tailEnd/>
                    </a:ln>
                  </pic:spPr>
                </pic:pic>
              </a:graphicData>
            </a:graphic>
          </wp:inline>
        </w:drawing>
      </w:r>
    </w:p>
    <w:p w:rsidR="009D65AE" w:rsidRPr="009D65AE" w:rsidRDefault="00191709" w:rsidP="009D65AE">
      <w:pPr>
        <w:pStyle w:val="NoSpacing"/>
        <w:rPr>
          <w:sz w:val="20"/>
          <w:szCs w:val="20"/>
        </w:rPr>
      </w:pPr>
      <w:r>
        <w:rPr>
          <w:sz w:val="20"/>
          <w:szCs w:val="20"/>
        </w:rPr>
        <w:t>Figuur 43</w:t>
      </w:r>
      <w:r w:rsidR="009D65AE" w:rsidRPr="009D65AE">
        <w:rPr>
          <w:sz w:val="20"/>
          <w:szCs w:val="20"/>
        </w:rPr>
        <w:t xml:space="preserve">. </w:t>
      </w:r>
      <w:proofErr w:type="spellStart"/>
      <w:r w:rsidR="009D65AE" w:rsidRPr="009D65AE">
        <w:rPr>
          <w:sz w:val="20"/>
          <w:szCs w:val="20"/>
        </w:rPr>
        <w:t>Blidingia</w:t>
      </w:r>
      <w:proofErr w:type="spellEnd"/>
      <w:r w:rsidR="009D65AE" w:rsidRPr="009D65AE">
        <w:rPr>
          <w:sz w:val="20"/>
          <w:szCs w:val="20"/>
        </w:rPr>
        <w:t xml:space="preserve"> minima op plaat 2</w:t>
      </w:r>
      <w:r w:rsidR="00D047FC">
        <w:rPr>
          <w:sz w:val="20"/>
          <w:szCs w:val="20"/>
        </w:rPr>
        <w:t xml:space="preserve"> (week 6)</w:t>
      </w:r>
    </w:p>
    <w:p w:rsidR="009D65AE" w:rsidRPr="009D65AE" w:rsidRDefault="009D65AE" w:rsidP="009D65AE">
      <w:pPr>
        <w:pStyle w:val="NoSpacing"/>
      </w:pPr>
    </w:p>
    <w:p w:rsidR="009D65AE" w:rsidRDefault="00B7571F" w:rsidP="009D65AE">
      <w:pPr>
        <w:pStyle w:val="NoSpacing"/>
      </w:pPr>
      <w:r>
        <w:rPr>
          <w:noProof/>
          <w:lang w:val="en-US"/>
        </w:rPr>
        <w:drawing>
          <wp:inline distT="0" distB="0" distL="0" distR="0">
            <wp:extent cx="3343275" cy="2507457"/>
            <wp:effectExtent l="19050" t="0" r="9525" b="0"/>
            <wp:docPr id="313" name="Afbeelding 3" descr="DSCF2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DSCF2483.JPG"/>
                    <pic:cNvPicPr>
                      <a:picLocks noChangeAspect="1" noChangeArrowheads="1"/>
                    </pic:cNvPicPr>
                  </pic:nvPicPr>
                  <pic:blipFill>
                    <a:blip r:embed="rId82" cstate="print"/>
                    <a:srcRect/>
                    <a:stretch>
                      <a:fillRect/>
                    </a:stretch>
                  </pic:blipFill>
                  <pic:spPr bwMode="auto">
                    <a:xfrm>
                      <a:off x="0" y="0"/>
                      <a:ext cx="3343275" cy="2507457"/>
                    </a:xfrm>
                    <a:prstGeom prst="rect">
                      <a:avLst/>
                    </a:prstGeom>
                    <a:noFill/>
                    <a:ln w="9525">
                      <a:noFill/>
                      <a:miter lim="800000"/>
                      <a:headEnd/>
                      <a:tailEnd/>
                    </a:ln>
                  </pic:spPr>
                </pic:pic>
              </a:graphicData>
            </a:graphic>
          </wp:inline>
        </w:drawing>
      </w:r>
    </w:p>
    <w:p w:rsidR="00454B18" w:rsidRPr="009D65AE" w:rsidRDefault="002C6C6B" w:rsidP="009D65AE">
      <w:pPr>
        <w:pStyle w:val="NoSpacing"/>
      </w:pPr>
      <w:r w:rsidRPr="009D65AE">
        <w:rPr>
          <w:sz w:val="20"/>
        </w:rPr>
        <w:t>Figuur</w:t>
      </w:r>
      <w:r w:rsidR="00290F17" w:rsidRPr="009D65AE">
        <w:rPr>
          <w:sz w:val="20"/>
        </w:rPr>
        <w:t xml:space="preserve"> 4</w:t>
      </w:r>
      <w:r w:rsidR="00191709">
        <w:rPr>
          <w:sz w:val="20"/>
        </w:rPr>
        <w:t>4</w:t>
      </w:r>
      <w:r w:rsidR="00290F17" w:rsidRPr="009D65AE">
        <w:rPr>
          <w:sz w:val="20"/>
        </w:rPr>
        <w:t xml:space="preserve">. </w:t>
      </w:r>
      <w:proofErr w:type="spellStart"/>
      <w:r w:rsidR="00454B18" w:rsidRPr="009D65AE">
        <w:rPr>
          <w:sz w:val="20"/>
        </w:rPr>
        <w:t>Blidingia</w:t>
      </w:r>
      <w:proofErr w:type="spellEnd"/>
      <w:r w:rsidR="00454B18" w:rsidRPr="009D65AE">
        <w:rPr>
          <w:sz w:val="20"/>
        </w:rPr>
        <w:t xml:space="preserve"> minima </w:t>
      </w:r>
      <w:r w:rsidR="00B7571F" w:rsidRPr="009D65AE">
        <w:rPr>
          <w:sz w:val="20"/>
        </w:rPr>
        <w:t>op plaat 3</w:t>
      </w:r>
      <w:r w:rsidR="00D047FC">
        <w:rPr>
          <w:sz w:val="20"/>
        </w:rPr>
        <w:t xml:space="preserve"> </w:t>
      </w:r>
      <w:r w:rsidR="00D047FC">
        <w:rPr>
          <w:sz w:val="20"/>
          <w:szCs w:val="20"/>
        </w:rPr>
        <w:t>(week 6)</w:t>
      </w:r>
      <w:r w:rsidR="00D36618">
        <w:br/>
      </w:r>
      <w:r w:rsidR="00B7571F">
        <w:br/>
      </w:r>
      <w:r w:rsidR="00B7571F">
        <w:rPr>
          <w:noProof/>
          <w:lang w:val="en-US"/>
        </w:rPr>
        <w:drawing>
          <wp:inline distT="0" distB="0" distL="0" distR="0">
            <wp:extent cx="3343275" cy="2507456"/>
            <wp:effectExtent l="19050" t="0" r="0" b="0"/>
            <wp:docPr id="314" name="Afbeelding 4" descr="DSCF2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DSCF2489.JPG"/>
                    <pic:cNvPicPr>
                      <a:picLocks noChangeAspect="1" noChangeArrowheads="1"/>
                    </pic:cNvPicPr>
                  </pic:nvPicPr>
                  <pic:blipFill>
                    <a:blip r:embed="rId83" cstate="print"/>
                    <a:srcRect/>
                    <a:stretch>
                      <a:fillRect/>
                    </a:stretch>
                  </pic:blipFill>
                  <pic:spPr bwMode="auto">
                    <a:xfrm>
                      <a:off x="0" y="0"/>
                      <a:ext cx="3346249" cy="2509687"/>
                    </a:xfrm>
                    <a:prstGeom prst="rect">
                      <a:avLst/>
                    </a:prstGeom>
                    <a:noFill/>
                    <a:ln w="9525">
                      <a:noFill/>
                      <a:miter lim="800000"/>
                      <a:headEnd/>
                      <a:tailEnd/>
                    </a:ln>
                  </pic:spPr>
                </pic:pic>
              </a:graphicData>
            </a:graphic>
          </wp:inline>
        </w:drawing>
      </w:r>
      <w:r w:rsidR="00B7571F">
        <w:br/>
      </w:r>
      <w:r w:rsidRPr="009D65AE">
        <w:rPr>
          <w:sz w:val="20"/>
        </w:rPr>
        <w:t>Figuur</w:t>
      </w:r>
      <w:r w:rsidR="00290F17" w:rsidRPr="009D65AE">
        <w:rPr>
          <w:sz w:val="20"/>
        </w:rPr>
        <w:t xml:space="preserve"> 4</w:t>
      </w:r>
      <w:r w:rsidR="00191709">
        <w:rPr>
          <w:sz w:val="20"/>
        </w:rPr>
        <w:t>5</w:t>
      </w:r>
      <w:r w:rsidR="00290F17" w:rsidRPr="009D65AE">
        <w:rPr>
          <w:sz w:val="20"/>
        </w:rPr>
        <w:t xml:space="preserve">. </w:t>
      </w:r>
      <w:proofErr w:type="spellStart"/>
      <w:r w:rsidR="00454B18" w:rsidRPr="009D65AE">
        <w:rPr>
          <w:sz w:val="20"/>
        </w:rPr>
        <w:t>Blidingia</w:t>
      </w:r>
      <w:proofErr w:type="spellEnd"/>
      <w:r w:rsidR="00454B18" w:rsidRPr="009D65AE">
        <w:rPr>
          <w:sz w:val="20"/>
        </w:rPr>
        <w:t xml:space="preserve"> minima</w:t>
      </w:r>
      <w:r w:rsidR="00B7571F" w:rsidRPr="009D65AE">
        <w:rPr>
          <w:sz w:val="20"/>
        </w:rPr>
        <w:t xml:space="preserve"> op plaat 4</w:t>
      </w:r>
      <w:r w:rsidR="00D047FC">
        <w:rPr>
          <w:sz w:val="20"/>
        </w:rPr>
        <w:t xml:space="preserve"> </w:t>
      </w:r>
      <w:r w:rsidR="00D047FC">
        <w:rPr>
          <w:sz w:val="20"/>
          <w:szCs w:val="20"/>
        </w:rPr>
        <w:t>(week 6)</w:t>
      </w:r>
      <w:r w:rsidR="00B7571F">
        <w:br/>
      </w:r>
      <w:r w:rsidR="00290F17">
        <w:br/>
      </w:r>
      <w:r w:rsidR="00454B18">
        <w:rPr>
          <w:u w:val="single"/>
        </w:rPr>
        <w:br w:type="page"/>
      </w:r>
    </w:p>
    <w:p w:rsidR="00454B18" w:rsidRPr="002E7377" w:rsidRDefault="002E7377" w:rsidP="00454B18">
      <w:pPr>
        <w:pStyle w:val="NoSpacing"/>
        <w:rPr>
          <w:sz w:val="20"/>
        </w:rPr>
      </w:pPr>
      <w:r>
        <w:rPr>
          <w:sz w:val="20"/>
        </w:rPr>
        <w:lastRenderedPageBreak/>
        <w:t>Tabel 7. Overzicht bedekking- een s</w:t>
      </w:r>
      <w:r w:rsidR="00CB5D69">
        <w:rPr>
          <w:sz w:val="20"/>
        </w:rPr>
        <w:t>libgraad op platen na zes weken (</w:t>
      </w:r>
      <w:r w:rsidR="00CB5D69">
        <w:rPr>
          <w:sz w:val="20"/>
          <w:szCs w:val="20"/>
        </w:rPr>
        <w:t>10-05-2011).</w:t>
      </w:r>
      <w:r w:rsidR="00B7571F" w:rsidRPr="00CB5D69">
        <w:rPr>
          <w:sz w:val="20"/>
        </w:rPr>
        <w:t xml:space="preserve"> </w:t>
      </w:r>
    </w:p>
    <w:tbl>
      <w:tblPr>
        <w:tblStyle w:val="TableGrid"/>
        <w:tblW w:w="0" w:type="auto"/>
        <w:tblLook w:val="04A0" w:firstRow="1" w:lastRow="0" w:firstColumn="1" w:lastColumn="0" w:noHBand="0" w:noVBand="1"/>
      </w:tblPr>
      <w:tblGrid>
        <w:gridCol w:w="959"/>
        <w:gridCol w:w="2268"/>
        <w:gridCol w:w="2299"/>
        <w:gridCol w:w="1843"/>
        <w:gridCol w:w="1843"/>
      </w:tblGrid>
      <w:tr w:rsidR="00454B18" w:rsidRPr="00182000" w:rsidTr="002F18AF">
        <w:tc>
          <w:tcPr>
            <w:tcW w:w="959" w:type="dxa"/>
          </w:tcPr>
          <w:p w:rsidR="00454B18" w:rsidRDefault="00454B18" w:rsidP="002F18AF"/>
        </w:tc>
        <w:tc>
          <w:tcPr>
            <w:tcW w:w="2268" w:type="dxa"/>
          </w:tcPr>
          <w:p w:rsidR="00454B18" w:rsidRPr="00182000" w:rsidRDefault="00454B18" w:rsidP="002F18AF">
            <w:pPr>
              <w:rPr>
                <w:b/>
              </w:rPr>
            </w:pPr>
            <w:r w:rsidRPr="00182000">
              <w:rPr>
                <w:b/>
              </w:rPr>
              <w:t>Waarneming</w:t>
            </w:r>
          </w:p>
        </w:tc>
        <w:tc>
          <w:tcPr>
            <w:tcW w:w="2299" w:type="dxa"/>
          </w:tcPr>
          <w:p w:rsidR="00454B18" w:rsidRPr="00182000" w:rsidRDefault="00454B18" w:rsidP="002F18AF">
            <w:pPr>
              <w:rPr>
                <w:b/>
              </w:rPr>
            </w:pPr>
            <w:r w:rsidRPr="00182000">
              <w:rPr>
                <w:b/>
              </w:rPr>
              <w:t>Biodiversiteit</w:t>
            </w:r>
          </w:p>
        </w:tc>
        <w:tc>
          <w:tcPr>
            <w:tcW w:w="1843" w:type="dxa"/>
          </w:tcPr>
          <w:p w:rsidR="00454B18" w:rsidRPr="00182000" w:rsidRDefault="009D65AE" w:rsidP="002F18AF">
            <w:pPr>
              <w:rPr>
                <w:b/>
              </w:rPr>
            </w:pPr>
            <w:r>
              <w:rPr>
                <w:b/>
              </w:rPr>
              <w:t>Bedekkingsgraad</w:t>
            </w:r>
          </w:p>
        </w:tc>
        <w:tc>
          <w:tcPr>
            <w:tcW w:w="1843" w:type="dxa"/>
          </w:tcPr>
          <w:p w:rsidR="00454B18" w:rsidRPr="00182000" w:rsidRDefault="00454B18" w:rsidP="002F18AF">
            <w:pPr>
              <w:rPr>
                <w:b/>
              </w:rPr>
            </w:pPr>
            <w:r w:rsidRPr="00182000">
              <w:rPr>
                <w:b/>
              </w:rPr>
              <w:t>Slibgraad</w:t>
            </w:r>
          </w:p>
        </w:tc>
      </w:tr>
      <w:tr w:rsidR="00454B18" w:rsidTr="002F18AF">
        <w:tc>
          <w:tcPr>
            <w:tcW w:w="959" w:type="dxa"/>
          </w:tcPr>
          <w:p w:rsidR="00454B18" w:rsidRPr="00182000" w:rsidRDefault="00454B18" w:rsidP="002F18AF">
            <w:pPr>
              <w:rPr>
                <w:b/>
              </w:rPr>
            </w:pPr>
            <w:r w:rsidRPr="00182000">
              <w:rPr>
                <w:b/>
              </w:rPr>
              <w:t>Plaat 1</w:t>
            </w:r>
          </w:p>
        </w:tc>
        <w:tc>
          <w:tcPr>
            <w:tcW w:w="2268" w:type="dxa"/>
          </w:tcPr>
          <w:p w:rsidR="00454B18" w:rsidRDefault="00CB5D69" w:rsidP="00454B18">
            <w:r>
              <w:t>Eén</w:t>
            </w:r>
            <w:r w:rsidR="00027DFE">
              <w:t xml:space="preserve"> soort waarneembaar</w:t>
            </w:r>
            <w:r w:rsidR="00454B18">
              <w:t>, een beetje slib</w:t>
            </w:r>
            <w:r w:rsidR="00027DFE">
              <w:t xml:space="preserve"> toename</w:t>
            </w:r>
          </w:p>
        </w:tc>
        <w:tc>
          <w:tcPr>
            <w:tcW w:w="2299" w:type="dxa"/>
          </w:tcPr>
          <w:p w:rsidR="00454B18" w:rsidRDefault="00027DFE"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454B18" w:rsidRDefault="00027DFE" w:rsidP="002F18AF">
            <w:r>
              <w:t>5</w:t>
            </w:r>
            <w:r w:rsidR="00454B18">
              <w:t>%</w:t>
            </w:r>
          </w:p>
        </w:tc>
        <w:tc>
          <w:tcPr>
            <w:tcW w:w="1843" w:type="dxa"/>
          </w:tcPr>
          <w:p w:rsidR="00454B18" w:rsidRDefault="00027DFE" w:rsidP="002F18AF">
            <w:r>
              <w:t>10</w:t>
            </w:r>
            <w:r w:rsidR="00454B18">
              <w:t>%</w:t>
            </w:r>
          </w:p>
        </w:tc>
      </w:tr>
      <w:tr w:rsidR="00454B18" w:rsidTr="002F18AF">
        <w:tc>
          <w:tcPr>
            <w:tcW w:w="959" w:type="dxa"/>
          </w:tcPr>
          <w:p w:rsidR="00454B18" w:rsidRPr="00182000" w:rsidRDefault="00454B18" w:rsidP="002F18AF">
            <w:pPr>
              <w:rPr>
                <w:b/>
              </w:rPr>
            </w:pPr>
            <w:r w:rsidRPr="00182000">
              <w:rPr>
                <w:b/>
              </w:rPr>
              <w:t>Plaat 2</w:t>
            </w:r>
          </w:p>
        </w:tc>
        <w:tc>
          <w:tcPr>
            <w:tcW w:w="2268" w:type="dxa"/>
          </w:tcPr>
          <w:p w:rsidR="00454B18" w:rsidRDefault="00CB5D69" w:rsidP="002F18AF">
            <w:r>
              <w:t>Eén</w:t>
            </w:r>
            <w:r w:rsidR="00454B18">
              <w:t xml:space="preserve"> soort waarneembaar, veel slib</w:t>
            </w:r>
            <w:r w:rsidR="00027DFE">
              <w:t xml:space="preserve"> toename</w:t>
            </w:r>
          </w:p>
        </w:tc>
        <w:tc>
          <w:tcPr>
            <w:tcW w:w="2299" w:type="dxa"/>
          </w:tcPr>
          <w:p w:rsidR="00454B18" w:rsidRDefault="00454B18"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454B18" w:rsidRDefault="00027DFE" w:rsidP="002F18AF">
            <w:r>
              <w:t>25</w:t>
            </w:r>
            <w:r w:rsidR="00454B18">
              <w:t>%</w:t>
            </w:r>
          </w:p>
        </w:tc>
        <w:tc>
          <w:tcPr>
            <w:tcW w:w="1843" w:type="dxa"/>
          </w:tcPr>
          <w:p w:rsidR="00454B18" w:rsidRDefault="00027DFE" w:rsidP="002F18AF">
            <w:r>
              <w:t>80</w:t>
            </w:r>
            <w:r w:rsidR="00454B18">
              <w:t>%</w:t>
            </w:r>
          </w:p>
        </w:tc>
      </w:tr>
      <w:tr w:rsidR="00454B18" w:rsidTr="002F18AF">
        <w:tc>
          <w:tcPr>
            <w:tcW w:w="959" w:type="dxa"/>
          </w:tcPr>
          <w:p w:rsidR="00454B18" w:rsidRPr="00182000" w:rsidRDefault="00454B18" w:rsidP="002F18AF">
            <w:pPr>
              <w:rPr>
                <w:b/>
              </w:rPr>
            </w:pPr>
            <w:r w:rsidRPr="00182000">
              <w:rPr>
                <w:b/>
              </w:rPr>
              <w:t>Plaat 3</w:t>
            </w:r>
          </w:p>
        </w:tc>
        <w:tc>
          <w:tcPr>
            <w:tcW w:w="2268" w:type="dxa"/>
          </w:tcPr>
          <w:p w:rsidR="00454B18" w:rsidRDefault="00CB5D69" w:rsidP="002F18AF">
            <w:r>
              <w:t>Eén</w:t>
            </w:r>
            <w:r w:rsidR="00454B18">
              <w:t xml:space="preserve"> soort waarneembaar, veel slib</w:t>
            </w:r>
            <w:r w:rsidR="00FA472E">
              <w:t xml:space="preserve"> toename</w:t>
            </w:r>
          </w:p>
        </w:tc>
        <w:tc>
          <w:tcPr>
            <w:tcW w:w="2299" w:type="dxa"/>
          </w:tcPr>
          <w:p w:rsidR="00454B18" w:rsidRDefault="00454B18"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454B18" w:rsidRDefault="00454B18" w:rsidP="002F18AF">
            <w:r>
              <w:t>20%</w:t>
            </w:r>
          </w:p>
        </w:tc>
        <w:tc>
          <w:tcPr>
            <w:tcW w:w="1843" w:type="dxa"/>
          </w:tcPr>
          <w:p w:rsidR="00454B18" w:rsidRDefault="00FA472E" w:rsidP="002F18AF">
            <w:r>
              <w:t>70</w:t>
            </w:r>
            <w:r w:rsidR="00454B18">
              <w:t>%</w:t>
            </w:r>
          </w:p>
        </w:tc>
      </w:tr>
      <w:tr w:rsidR="00454B18" w:rsidTr="002F18AF">
        <w:tc>
          <w:tcPr>
            <w:tcW w:w="959" w:type="dxa"/>
          </w:tcPr>
          <w:p w:rsidR="00454B18" w:rsidRPr="00182000" w:rsidRDefault="00454B18" w:rsidP="002F18AF">
            <w:pPr>
              <w:rPr>
                <w:b/>
              </w:rPr>
            </w:pPr>
            <w:r w:rsidRPr="00182000">
              <w:rPr>
                <w:b/>
              </w:rPr>
              <w:t>Plaat 4</w:t>
            </w:r>
          </w:p>
        </w:tc>
        <w:tc>
          <w:tcPr>
            <w:tcW w:w="2268" w:type="dxa"/>
          </w:tcPr>
          <w:p w:rsidR="00454B18" w:rsidRDefault="00CB5D69" w:rsidP="00FA472E">
            <w:r>
              <w:t>Eén</w:t>
            </w:r>
            <w:r w:rsidR="00454B18">
              <w:t xml:space="preserve"> soort waarneembaar, een slib</w:t>
            </w:r>
            <w:r w:rsidR="00FA472E">
              <w:t xml:space="preserve"> toename</w:t>
            </w:r>
          </w:p>
        </w:tc>
        <w:tc>
          <w:tcPr>
            <w:tcW w:w="2299" w:type="dxa"/>
          </w:tcPr>
          <w:p w:rsidR="00454B18" w:rsidRDefault="00454B18"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454B18" w:rsidRDefault="00FA472E" w:rsidP="002F18AF">
            <w:r>
              <w:t>10</w:t>
            </w:r>
            <w:r w:rsidR="00454B18">
              <w:t>%</w:t>
            </w:r>
          </w:p>
        </w:tc>
        <w:tc>
          <w:tcPr>
            <w:tcW w:w="1843" w:type="dxa"/>
          </w:tcPr>
          <w:p w:rsidR="00454B18" w:rsidRDefault="00FA472E" w:rsidP="002F18AF">
            <w:r>
              <w:t>60</w:t>
            </w:r>
            <w:r w:rsidR="00454B18">
              <w:t>%</w:t>
            </w:r>
          </w:p>
        </w:tc>
      </w:tr>
      <w:tr w:rsidR="00454B18" w:rsidTr="002F18AF">
        <w:tc>
          <w:tcPr>
            <w:tcW w:w="959" w:type="dxa"/>
          </w:tcPr>
          <w:p w:rsidR="00454B18" w:rsidRPr="00182000" w:rsidRDefault="00454B18" w:rsidP="002F18AF">
            <w:pPr>
              <w:rPr>
                <w:b/>
              </w:rPr>
            </w:pPr>
            <w:r w:rsidRPr="00182000">
              <w:rPr>
                <w:b/>
              </w:rPr>
              <w:t>Plaat 5</w:t>
            </w:r>
          </w:p>
        </w:tc>
        <w:tc>
          <w:tcPr>
            <w:tcW w:w="2268" w:type="dxa"/>
          </w:tcPr>
          <w:p w:rsidR="00454B18" w:rsidRDefault="00454B18" w:rsidP="002F18AF">
            <w:r>
              <w:t>Geen soorten waarneembaar, geen slib</w:t>
            </w:r>
          </w:p>
        </w:tc>
        <w:tc>
          <w:tcPr>
            <w:tcW w:w="2299" w:type="dxa"/>
          </w:tcPr>
          <w:p w:rsidR="00454B18" w:rsidRDefault="00454B18" w:rsidP="002F18AF">
            <w:r>
              <w:t>Geen groei</w:t>
            </w:r>
          </w:p>
        </w:tc>
        <w:tc>
          <w:tcPr>
            <w:tcW w:w="1843" w:type="dxa"/>
          </w:tcPr>
          <w:p w:rsidR="00454B18" w:rsidRDefault="00454B18" w:rsidP="002F18AF">
            <w:r>
              <w:t>0%</w:t>
            </w:r>
          </w:p>
        </w:tc>
        <w:tc>
          <w:tcPr>
            <w:tcW w:w="1843" w:type="dxa"/>
          </w:tcPr>
          <w:p w:rsidR="00454B18" w:rsidRDefault="00454B18" w:rsidP="002F18AF">
            <w:r>
              <w:t>0%</w:t>
            </w:r>
          </w:p>
        </w:tc>
      </w:tr>
      <w:tr w:rsidR="00454B18" w:rsidTr="002F18AF">
        <w:tc>
          <w:tcPr>
            <w:tcW w:w="959" w:type="dxa"/>
          </w:tcPr>
          <w:p w:rsidR="00454B18" w:rsidRPr="00182000" w:rsidRDefault="00454B18" w:rsidP="002F18AF">
            <w:pPr>
              <w:rPr>
                <w:b/>
              </w:rPr>
            </w:pPr>
            <w:r w:rsidRPr="00182000">
              <w:rPr>
                <w:b/>
              </w:rPr>
              <w:t>Plaat 6</w:t>
            </w:r>
          </w:p>
        </w:tc>
        <w:tc>
          <w:tcPr>
            <w:tcW w:w="2268" w:type="dxa"/>
          </w:tcPr>
          <w:p w:rsidR="00454B18" w:rsidRDefault="00CB5D69" w:rsidP="002F18AF">
            <w:r>
              <w:t>Eén</w:t>
            </w:r>
            <w:r w:rsidR="00FA472E">
              <w:t xml:space="preserve"> soort waarneembaar, een beetje slib toename</w:t>
            </w:r>
          </w:p>
        </w:tc>
        <w:tc>
          <w:tcPr>
            <w:tcW w:w="2299" w:type="dxa"/>
          </w:tcPr>
          <w:p w:rsidR="00454B18" w:rsidRDefault="00FA472E"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454B18" w:rsidRDefault="009D65AE" w:rsidP="002F18AF">
            <w:r>
              <w:t>&lt;</w:t>
            </w:r>
            <w:r w:rsidR="00FA472E">
              <w:t>5</w:t>
            </w:r>
            <w:r w:rsidR="00454B18">
              <w:t>%</w:t>
            </w:r>
          </w:p>
        </w:tc>
        <w:tc>
          <w:tcPr>
            <w:tcW w:w="1843" w:type="dxa"/>
          </w:tcPr>
          <w:p w:rsidR="00454B18" w:rsidRDefault="00FA472E" w:rsidP="002F18AF">
            <w:r>
              <w:t>5</w:t>
            </w:r>
            <w:r w:rsidR="00454B18">
              <w:t>%</w:t>
            </w:r>
          </w:p>
        </w:tc>
      </w:tr>
      <w:tr w:rsidR="00454B18" w:rsidTr="002F18AF">
        <w:tc>
          <w:tcPr>
            <w:tcW w:w="959" w:type="dxa"/>
          </w:tcPr>
          <w:p w:rsidR="00454B18" w:rsidRPr="00182000" w:rsidRDefault="00454B18" w:rsidP="002F18AF">
            <w:pPr>
              <w:rPr>
                <w:b/>
              </w:rPr>
            </w:pPr>
            <w:r w:rsidRPr="00182000">
              <w:rPr>
                <w:b/>
              </w:rPr>
              <w:t>Plaat 7</w:t>
            </w:r>
          </w:p>
        </w:tc>
        <w:tc>
          <w:tcPr>
            <w:tcW w:w="2268" w:type="dxa"/>
          </w:tcPr>
          <w:p w:rsidR="00454B18" w:rsidRDefault="00454B18" w:rsidP="002F18AF">
            <w:r>
              <w:t>Geen soorten waarneembaar, geen slib</w:t>
            </w:r>
          </w:p>
        </w:tc>
        <w:tc>
          <w:tcPr>
            <w:tcW w:w="2299" w:type="dxa"/>
          </w:tcPr>
          <w:p w:rsidR="00454B18" w:rsidRDefault="00454B18" w:rsidP="002F18AF">
            <w:r>
              <w:t>Geen groei</w:t>
            </w:r>
          </w:p>
        </w:tc>
        <w:tc>
          <w:tcPr>
            <w:tcW w:w="1843" w:type="dxa"/>
          </w:tcPr>
          <w:p w:rsidR="00454B18" w:rsidRDefault="00454B18" w:rsidP="002F18AF">
            <w:r>
              <w:t>0%</w:t>
            </w:r>
          </w:p>
        </w:tc>
        <w:tc>
          <w:tcPr>
            <w:tcW w:w="1843" w:type="dxa"/>
          </w:tcPr>
          <w:p w:rsidR="00454B18" w:rsidRDefault="00454B18" w:rsidP="002F18AF">
            <w:r>
              <w:t>0%</w:t>
            </w:r>
          </w:p>
        </w:tc>
      </w:tr>
      <w:tr w:rsidR="00454B18" w:rsidTr="002F18AF">
        <w:tc>
          <w:tcPr>
            <w:tcW w:w="959" w:type="dxa"/>
          </w:tcPr>
          <w:p w:rsidR="00454B18" w:rsidRPr="00182000" w:rsidRDefault="00454B18" w:rsidP="002F18AF">
            <w:pPr>
              <w:rPr>
                <w:b/>
              </w:rPr>
            </w:pPr>
            <w:r w:rsidRPr="00182000">
              <w:rPr>
                <w:b/>
              </w:rPr>
              <w:t>Plaat 8</w:t>
            </w:r>
          </w:p>
        </w:tc>
        <w:tc>
          <w:tcPr>
            <w:tcW w:w="2268" w:type="dxa"/>
          </w:tcPr>
          <w:p w:rsidR="00454B18" w:rsidRDefault="00454B18" w:rsidP="002F18AF">
            <w:r>
              <w:t>Geen soorten waarneembaar, geen slib</w:t>
            </w:r>
          </w:p>
        </w:tc>
        <w:tc>
          <w:tcPr>
            <w:tcW w:w="2299" w:type="dxa"/>
          </w:tcPr>
          <w:p w:rsidR="00454B18" w:rsidRDefault="00454B18" w:rsidP="002F18AF">
            <w:r>
              <w:t>Geen groei</w:t>
            </w:r>
          </w:p>
        </w:tc>
        <w:tc>
          <w:tcPr>
            <w:tcW w:w="1843" w:type="dxa"/>
          </w:tcPr>
          <w:p w:rsidR="00454B18" w:rsidRDefault="00454B18" w:rsidP="002F18AF">
            <w:r>
              <w:t>0%</w:t>
            </w:r>
          </w:p>
        </w:tc>
        <w:tc>
          <w:tcPr>
            <w:tcW w:w="1843" w:type="dxa"/>
          </w:tcPr>
          <w:p w:rsidR="00454B18" w:rsidRDefault="00454B18" w:rsidP="002F18AF">
            <w:r>
              <w:t>0%</w:t>
            </w:r>
          </w:p>
        </w:tc>
      </w:tr>
    </w:tbl>
    <w:p w:rsidR="00B7571F" w:rsidRPr="00290F17" w:rsidRDefault="00B7571F" w:rsidP="00182000">
      <w:r>
        <w:br/>
      </w:r>
      <w:r>
        <w:rPr>
          <w:noProof/>
          <w:lang w:val="en-US"/>
        </w:rPr>
        <w:drawing>
          <wp:inline distT="0" distB="0" distL="0" distR="0">
            <wp:extent cx="2826508" cy="2125276"/>
            <wp:effectExtent l="19050" t="0" r="0" b="0"/>
            <wp:docPr id="315" name="Afbeelding 5" descr="P707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P7070002.JPG"/>
                    <pic:cNvPicPr>
                      <a:picLocks noChangeAspect="1" noChangeArrowheads="1"/>
                    </pic:cNvPicPr>
                  </pic:nvPicPr>
                  <pic:blipFill>
                    <a:blip r:embed="rId84" cstate="print"/>
                    <a:srcRect/>
                    <a:stretch>
                      <a:fillRect/>
                    </a:stretch>
                  </pic:blipFill>
                  <pic:spPr bwMode="auto">
                    <a:xfrm>
                      <a:off x="0" y="0"/>
                      <a:ext cx="2836715" cy="2132950"/>
                    </a:xfrm>
                    <a:prstGeom prst="rect">
                      <a:avLst/>
                    </a:prstGeom>
                    <a:noFill/>
                    <a:ln w="9525">
                      <a:noFill/>
                      <a:miter lim="800000"/>
                      <a:headEnd/>
                      <a:tailEnd/>
                    </a:ln>
                  </pic:spPr>
                </pic:pic>
              </a:graphicData>
            </a:graphic>
          </wp:inline>
        </w:drawing>
      </w:r>
      <w:r w:rsidR="00D047FC">
        <w:rPr>
          <w:noProof/>
          <w:lang w:val="en-US"/>
        </w:rPr>
        <w:drawing>
          <wp:inline distT="0" distB="0" distL="0" distR="0">
            <wp:extent cx="2824068" cy="2114550"/>
            <wp:effectExtent l="19050" t="0" r="0" b="0"/>
            <wp:docPr id="36" name="Afbeelding 2" descr="C:\Users\FaLPiOn\Desktop\Minor eindrapportages\Minor Monitoring\Week 7 10 mei\P707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LPiOn\Desktop\Minor eindrapportages\Minor Monitoring\Week 7 10 mei\P7070037.JPG"/>
                    <pic:cNvPicPr>
                      <a:picLocks noChangeAspect="1" noChangeArrowheads="1"/>
                    </pic:cNvPicPr>
                  </pic:nvPicPr>
                  <pic:blipFill>
                    <a:blip r:embed="rId85" cstate="print"/>
                    <a:srcRect/>
                    <a:stretch>
                      <a:fillRect/>
                    </a:stretch>
                  </pic:blipFill>
                  <pic:spPr bwMode="auto">
                    <a:xfrm>
                      <a:off x="0" y="0"/>
                      <a:ext cx="2824068" cy="2114550"/>
                    </a:xfrm>
                    <a:prstGeom prst="rect">
                      <a:avLst/>
                    </a:prstGeom>
                    <a:noFill/>
                    <a:ln w="9525">
                      <a:noFill/>
                      <a:miter lim="800000"/>
                      <a:headEnd/>
                      <a:tailEnd/>
                    </a:ln>
                  </pic:spPr>
                </pic:pic>
              </a:graphicData>
            </a:graphic>
          </wp:inline>
        </w:drawing>
      </w:r>
      <w:r>
        <w:br/>
      </w:r>
      <w:r w:rsidR="002C6C6B">
        <w:rPr>
          <w:sz w:val="20"/>
        </w:rPr>
        <w:t>Figuur</w:t>
      </w:r>
      <w:r w:rsidR="00290F17">
        <w:rPr>
          <w:sz w:val="20"/>
        </w:rPr>
        <w:t xml:space="preserve"> 4</w:t>
      </w:r>
      <w:r w:rsidR="00191709">
        <w:rPr>
          <w:sz w:val="20"/>
        </w:rPr>
        <w:t>6</w:t>
      </w:r>
      <w:r w:rsidR="00290F17">
        <w:rPr>
          <w:sz w:val="20"/>
        </w:rPr>
        <w:t xml:space="preserve">. </w:t>
      </w:r>
      <w:r>
        <w:rPr>
          <w:sz w:val="20"/>
        </w:rPr>
        <w:t>Overzichtsfoto plaat 1</w:t>
      </w:r>
      <w:r w:rsidR="00381FF3">
        <w:rPr>
          <w:sz w:val="20"/>
        </w:rPr>
        <w:t xml:space="preserve"> (week 7) </w:t>
      </w:r>
      <w:r w:rsidR="00191709">
        <w:rPr>
          <w:sz w:val="20"/>
        </w:rPr>
        <w:tab/>
      </w:r>
      <w:r w:rsidR="00381FF3">
        <w:rPr>
          <w:sz w:val="20"/>
        </w:rPr>
        <w:tab/>
        <w:t xml:space="preserve">    </w:t>
      </w:r>
      <w:r w:rsidR="00191709">
        <w:rPr>
          <w:sz w:val="20"/>
        </w:rPr>
        <w:t xml:space="preserve"> </w:t>
      </w:r>
      <w:r w:rsidR="00E06B49">
        <w:rPr>
          <w:sz w:val="20"/>
        </w:rPr>
        <w:t xml:space="preserve"> </w:t>
      </w:r>
      <w:r w:rsidR="00191709">
        <w:rPr>
          <w:sz w:val="20"/>
        </w:rPr>
        <w:t>Figuur 47. Overzichtsfoto plaat 8</w:t>
      </w:r>
      <w:r w:rsidR="00381FF3">
        <w:rPr>
          <w:sz w:val="20"/>
        </w:rPr>
        <w:t xml:space="preserve"> (week 7)</w:t>
      </w:r>
      <w:r>
        <w:br/>
      </w:r>
      <w:r>
        <w:br/>
      </w:r>
    </w:p>
    <w:p w:rsidR="00B7571F" w:rsidRDefault="00B7571F" w:rsidP="00B7571F">
      <w:pPr>
        <w:rPr>
          <w:u w:val="single"/>
        </w:rPr>
      </w:pPr>
      <w:r>
        <w:rPr>
          <w:u w:val="single"/>
        </w:rPr>
        <w:br w:type="page"/>
      </w:r>
    </w:p>
    <w:p w:rsidR="005C189D" w:rsidRPr="002E7377" w:rsidRDefault="002E7377" w:rsidP="005C189D">
      <w:pPr>
        <w:pStyle w:val="NoSpacing"/>
        <w:rPr>
          <w:sz w:val="20"/>
        </w:rPr>
      </w:pPr>
      <w:r>
        <w:rPr>
          <w:sz w:val="20"/>
        </w:rPr>
        <w:lastRenderedPageBreak/>
        <w:t xml:space="preserve">Tabel 8. Overzicht bedekking- een slibgraad op platen na zeven </w:t>
      </w:r>
      <w:r w:rsidR="00CB5D69">
        <w:rPr>
          <w:sz w:val="20"/>
          <w:szCs w:val="20"/>
        </w:rPr>
        <w:t>weken (17-05-2011).</w:t>
      </w:r>
      <w:r w:rsidR="00B7571F" w:rsidRPr="00CB5D69">
        <w:rPr>
          <w:sz w:val="20"/>
        </w:rPr>
        <w:t xml:space="preserve"> </w:t>
      </w:r>
    </w:p>
    <w:tbl>
      <w:tblPr>
        <w:tblStyle w:val="TableGrid"/>
        <w:tblW w:w="0" w:type="auto"/>
        <w:tblLook w:val="04A0" w:firstRow="1" w:lastRow="0" w:firstColumn="1" w:lastColumn="0" w:noHBand="0" w:noVBand="1"/>
      </w:tblPr>
      <w:tblGrid>
        <w:gridCol w:w="959"/>
        <w:gridCol w:w="2268"/>
        <w:gridCol w:w="2299"/>
        <w:gridCol w:w="1843"/>
        <w:gridCol w:w="1843"/>
      </w:tblGrid>
      <w:tr w:rsidR="005C189D" w:rsidRPr="00182000" w:rsidTr="002F18AF">
        <w:tc>
          <w:tcPr>
            <w:tcW w:w="959" w:type="dxa"/>
          </w:tcPr>
          <w:p w:rsidR="005C189D" w:rsidRDefault="005C189D" w:rsidP="002F18AF"/>
        </w:tc>
        <w:tc>
          <w:tcPr>
            <w:tcW w:w="2268" w:type="dxa"/>
          </w:tcPr>
          <w:p w:rsidR="005C189D" w:rsidRPr="00182000" w:rsidRDefault="005C189D" w:rsidP="002F18AF">
            <w:pPr>
              <w:rPr>
                <w:b/>
              </w:rPr>
            </w:pPr>
            <w:r w:rsidRPr="00182000">
              <w:rPr>
                <w:b/>
              </w:rPr>
              <w:t>Waarneming</w:t>
            </w:r>
          </w:p>
        </w:tc>
        <w:tc>
          <w:tcPr>
            <w:tcW w:w="2299" w:type="dxa"/>
          </w:tcPr>
          <w:p w:rsidR="005C189D" w:rsidRPr="00182000" w:rsidRDefault="005C189D" w:rsidP="002F18AF">
            <w:pPr>
              <w:rPr>
                <w:b/>
              </w:rPr>
            </w:pPr>
            <w:r w:rsidRPr="00182000">
              <w:rPr>
                <w:b/>
              </w:rPr>
              <w:t>Biodiversiteit</w:t>
            </w:r>
          </w:p>
        </w:tc>
        <w:tc>
          <w:tcPr>
            <w:tcW w:w="1843" w:type="dxa"/>
          </w:tcPr>
          <w:p w:rsidR="005C189D" w:rsidRPr="00182000" w:rsidRDefault="009D65AE" w:rsidP="002F18AF">
            <w:pPr>
              <w:rPr>
                <w:b/>
              </w:rPr>
            </w:pPr>
            <w:r>
              <w:rPr>
                <w:b/>
              </w:rPr>
              <w:t>Bedekkingsgraad</w:t>
            </w:r>
          </w:p>
        </w:tc>
        <w:tc>
          <w:tcPr>
            <w:tcW w:w="1843" w:type="dxa"/>
          </w:tcPr>
          <w:p w:rsidR="005C189D" w:rsidRPr="00182000" w:rsidRDefault="005C189D" w:rsidP="002F18AF">
            <w:pPr>
              <w:rPr>
                <w:b/>
              </w:rPr>
            </w:pPr>
            <w:r w:rsidRPr="00182000">
              <w:rPr>
                <w:b/>
              </w:rPr>
              <w:t>Slibgraad</w:t>
            </w:r>
          </w:p>
        </w:tc>
      </w:tr>
      <w:tr w:rsidR="005C189D" w:rsidTr="002F18AF">
        <w:tc>
          <w:tcPr>
            <w:tcW w:w="959" w:type="dxa"/>
          </w:tcPr>
          <w:p w:rsidR="005C189D" w:rsidRPr="00182000" w:rsidRDefault="005C189D" w:rsidP="002F18AF">
            <w:pPr>
              <w:rPr>
                <w:b/>
              </w:rPr>
            </w:pPr>
            <w:r w:rsidRPr="00182000">
              <w:rPr>
                <w:b/>
              </w:rPr>
              <w:t>Plaat 1</w:t>
            </w:r>
          </w:p>
        </w:tc>
        <w:tc>
          <w:tcPr>
            <w:tcW w:w="2268" w:type="dxa"/>
          </w:tcPr>
          <w:p w:rsidR="005C189D" w:rsidRDefault="00CB5D69" w:rsidP="002F18AF">
            <w:r>
              <w:t>Eén</w:t>
            </w:r>
            <w:r w:rsidR="00FA472E">
              <w:t xml:space="preserve"> soort waarneembaar</w:t>
            </w:r>
            <w:r w:rsidR="005C189D">
              <w:t>, geen slib</w:t>
            </w:r>
          </w:p>
        </w:tc>
        <w:tc>
          <w:tcPr>
            <w:tcW w:w="2299" w:type="dxa"/>
          </w:tcPr>
          <w:p w:rsidR="005C189D" w:rsidRDefault="00FA472E"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5C189D" w:rsidRDefault="00FA472E" w:rsidP="002F18AF">
            <w:r>
              <w:t>10</w:t>
            </w:r>
            <w:r w:rsidR="005C189D">
              <w:t>%</w:t>
            </w:r>
          </w:p>
        </w:tc>
        <w:tc>
          <w:tcPr>
            <w:tcW w:w="1843" w:type="dxa"/>
          </w:tcPr>
          <w:p w:rsidR="005C189D" w:rsidRDefault="00FA472E" w:rsidP="002F18AF">
            <w:r>
              <w:t>15</w:t>
            </w:r>
            <w:r w:rsidR="005C189D">
              <w:t>%</w:t>
            </w:r>
          </w:p>
        </w:tc>
      </w:tr>
      <w:tr w:rsidR="005C189D" w:rsidTr="002F18AF">
        <w:tc>
          <w:tcPr>
            <w:tcW w:w="959" w:type="dxa"/>
          </w:tcPr>
          <w:p w:rsidR="005C189D" w:rsidRPr="00182000" w:rsidRDefault="005C189D" w:rsidP="002F18AF">
            <w:pPr>
              <w:rPr>
                <w:b/>
              </w:rPr>
            </w:pPr>
            <w:r w:rsidRPr="00182000">
              <w:rPr>
                <w:b/>
              </w:rPr>
              <w:t>Plaat 2</w:t>
            </w:r>
          </w:p>
        </w:tc>
        <w:tc>
          <w:tcPr>
            <w:tcW w:w="2268" w:type="dxa"/>
          </w:tcPr>
          <w:p w:rsidR="005C189D" w:rsidRDefault="00CB5D69" w:rsidP="002F18AF">
            <w:r>
              <w:t>Eén</w:t>
            </w:r>
            <w:r w:rsidR="005C189D">
              <w:t xml:space="preserve"> soort waarneembaar, veel slib</w:t>
            </w:r>
          </w:p>
        </w:tc>
        <w:tc>
          <w:tcPr>
            <w:tcW w:w="2299" w:type="dxa"/>
          </w:tcPr>
          <w:p w:rsidR="005C189D" w:rsidRDefault="005C189D"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5C189D" w:rsidRDefault="00FA472E" w:rsidP="002F18AF">
            <w:r>
              <w:t>15</w:t>
            </w:r>
            <w:r w:rsidR="005C189D">
              <w:t>%</w:t>
            </w:r>
          </w:p>
        </w:tc>
        <w:tc>
          <w:tcPr>
            <w:tcW w:w="1843" w:type="dxa"/>
          </w:tcPr>
          <w:p w:rsidR="005C189D" w:rsidRDefault="005C189D" w:rsidP="002F18AF">
            <w:r>
              <w:t>90%</w:t>
            </w:r>
          </w:p>
        </w:tc>
      </w:tr>
      <w:tr w:rsidR="005C189D" w:rsidTr="002F18AF">
        <w:tc>
          <w:tcPr>
            <w:tcW w:w="959" w:type="dxa"/>
          </w:tcPr>
          <w:p w:rsidR="005C189D" w:rsidRPr="00182000" w:rsidRDefault="005C189D" w:rsidP="002F18AF">
            <w:pPr>
              <w:rPr>
                <w:b/>
              </w:rPr>
            </w:pPr>
            <w:r w:rsidRPr="00182000">
              <w:rPr>
                <w:b/>
              </w:rPr>
              <w:t>Plaat 3</w:t>
            </w:r>
          </w:p>
        </w:tc>
        <w:tc>
          <w:tcPr>
            <w:tcW w:w="2268" w:type="dxa"/>
          </w:tcPr>
          <w:p w:rsidR="005C189D" w:rsidRDefault="00CB5D69" w:rsidP="002F18AF">
            <w:r>
              <w:t>Eén</w:t>
            </w:r>
            <w:r w:rsidR="005C189D">
              <w:t xml:space="preserve"> soort waarneembaar, veel slib</w:t>
            </w:r>
          </w:p>
        </w:tc>
        <w:tc>
          <w:tcPr>
            <w:tcW w:w="2299" w:type="dxa"/>
          </w:tcPr>
          <w:p w:rsidR="005C189D" w:rsidRDefault="005C189D"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5C189D" w:rsidRDefault="00FA472E" w:rsidP="002F18AF">
            <w:r>
              <w:t>10</w:t>
            </w:r>
            <w:r w:rsidR="005C189D">
              <w:t>%</w:t>
            </w:r>
          </w:p>
        </w:tc>
        <w:tc>
          <w:tcPr>
            <w:tcW w:w="1843" w:type="dxa"/>
          </w:tcPr>
          <w:p w:rsidR="005C189D" w:rsidRDefault="005C189D" w:rsidP="002F18AF">
            <w:r>
              <w:t>90%</w:t>
            </w:r>
          </w:p>
        </w:tc>
      </w:tr>
      <w:tr w:rsidR="005C189D" w:rsidTr="002F18AF">
        <w:tc>
          <w:tcPr>
            <w:tcW w:w="959" w:type="dxa"/>
          </w:tcPr>
          <w:p w:rsidR="005C189D" w:rsidRPr="00182000" w:rsidRDefault="005C189D" w:rsidP="002F18AF">
            <w:pPr>
              <w:rPr>
                <w:b/>
              </w:rPr>
            </w:pPr>
            <w:r w:rsidRPr="00182000">
              <w:rPr>
                <w:b/>
              </w:rPr>
              <w:t>Plaat 4</w:t>
            </w:r>
          </w:p>
        </w:tc>
        <w:tc>
          <w:tcPr>
            <w:tcW w:w="2268" w:type="dxa"/>
          </w:tcPr>
          <w:p w:rsidR="005C189D" w:rsidRDefault="00CB5D69" w:rsidP="005C189D">
            <w:r>
              <w:t>Eén</w:t>
            </w:r>
            <w:r w:rsidR="005C189D">
              <w:t xml:space="preserve"> soort waarneembaar, veel </w:t>
            </w:r>
            <w:proofErr w:type="spellStart"/>
            <w:r w:rsidR="005C189D">
              <w:t>sib</w:t>
            </w:r>
            <w:proofErr w:type="spellEnd"/>
          </w:p>
        </w:tc>
        <w:tc>
          <w:tcPr>
            <w:tcW w:w="2299" w:type="dxa"/>
          </w:tcPr>
          <w:p w:rsidR="005C189D" w:rsidRDefault="005C189D"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5C189D" w:rsidRDefault="005C189D" w:rsidP="002F18AF">
            <w:r>
              <w:t>25%</w:t>
            </w:r>
          </w:p>
        </w:tc>
        <w:tc>
          <w:tcPr>
            <w:tcW w:w="1843" w:type="dxa"/>
          </w:tcPr>
          <w:p w:rsidR="005C189D" w:rsidRDefault="00FA472E" w:rsidP="002F18AF">
            <w:r>
              <w:t>8</w:t>
            </w:r>
            <w:r w:rsidR="005C189D">
              <w:t>0%</w:t>
            </w:r>
          </w:p>
        </w:tc>
      </w:tr>
      <w:tr w:rsidR="005C189D" w:rsidTr="002F18AF">
        <w:tc>
          <w:tcPr>
            <w:tcW w:w="959" w:type="dxa"/>
          </w:tcPr>
          <w:p w:rsidR="005C189D" w:rsidRPr="00182000" w:rsidRDefault="005C189D" w:rsidP="002F18AF">
            <w:pPr>
              <w:rPr>
                <w:b/>
              </w:rPr>
            </w:pPr>
            <w:r w:rsidRPr="00182000">
              <w:rPr>
                <w:b/>
              </w:rPr>
              <w:t>Plaat 5</w:t>
            </w:r>
          </w:p>
        </w:tc>
        <w:tc>
          <w:tcPr>
            <w:tcW w:w="2268" w:type="dxa"/>
          </w:tcPr>
          <w:p w:rsidR="005C189D" w:rsidRDefault="005C189D" w:rsidP="002F18AF">
            <w:r>
              <w:t>Geen soorten waarneembaar, geen slib</w:t>
            </w:r>
          </w:p>
        </w:tc>
        <w:tc>
          <w:tcPr>
            <w:tcW w:w="2299" w:type="dxa"/>
          </w:tcPr>
          <w:p w:rsidR="005C189D" w:rsidRDefault="005C189D" w:rsidP="002F18AF">
            <w:r>
              <w:t>Geen groei</w:t>
            </w:r>
          </w:p>
        </w:tc>
        <w:tc>
          <w:tcPr>
            <w:tcW w:w="1843" w:type="dxa"/>
          </w:tcPr>
          <w:p w:rsidR="005C189D" w:rsidRDefault="005C189D" w:rsidP="002F18AF">
            <w:r>
              <w:t>0%</w:t>
            </w:r>
          </w:p>
        </w:tc>
        <w:tc>
          <w:tcPr>
            <w:tcW w:w="1843" w:type="dxa"/>
          </w:tcPr>
          <w:p w:rsidR="005C189D" w:rsidRDefault="005C189D" w:rsidP="002F18AF">
            <w:r>
              <w:t>0%</w:t>
            </w:r>
          </w:p>
        </w:tc>
      </w:tr>
      <w:tr w:rsidR="005C189D" w:rsidTr="002F18AF">
        <w:tc>
          <w:tcPr>
            <w:tcW w:w="959" w:type="dxa"/>
          </w:tcPr>
          <w:p w:rsidR="005C189D" w:rsidRPr="00182000" w:rsidRDefault="005C189D" w:rsidP="002F18AF">
            <w:pPr>
              <w:rPr>
                <w:b/>
              </w:rPr>
            </w:pPr>
            <w:r w:rsidRPr="00182000">
              <w:rPr>
                <w:b/>
              </w:rPr>
              <w:t>Plaat 6</w:t>
            </w:r>
          </w:p>
        </w:tc>
        <w:tc>
          <w:tcPr>
            <w:tcW w:w="2268" w:type="dxa"/>
          </w:tcPr>
          <w:p w:rsidR="005C189D" w:rsidRDefault="00CB5D69" w:rsidP="00FA472E">
            <w:r>
              <w:t>Eén</w:t>
            </w:r>
            <w:r w:rsidR="005C189D">
              <w:t xml:space="preserve"> soort waarneembaar, slib</w:t>
            </w:r>
          </w:p>
        </w:tc>
        <w:tc>
          <w:tcPr>
            <w:tcW w:w="2299" w:type="dxa"/>
          </w:tcPr>
          <w:p w:rsidR="005C189D" w:rsidRDefault="005C189D"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5C189D" w:rsidRDefault="00FA472E" w:rsidP="002F18AF">
            <w:r>
              <w:t>10</w:t>
            </w:r>
            <w:r w:rsidR="005C189D">
              <w:t>%</w:t>
            </w:r>
          </w:p>
        </w:tc>
        <w:tc>
          <w:tcPr>
            <w:tcW w:w="1843" w:type="dxa"/>
          </w:tcPr>
          <w:p w:rsidR="005C189D" w:rsidRDefault="00FA472E" w:rsidP="002F18AF">
            <w:r>
              <w:t>5</w:t>
            </w:r>
            <w:r w:rsidR="005C189D">
              <w:t>%</w:t>
            </w:r>
          </w:p>
        </w:tc>
      </w:tr>
      <w:tr w:rsidR="005C189D" w:rsidTr="002F18AF">
        <w:tc>
          <w:tcPr>
            <w:tcW w:w="959" w:type="dxa"/>
          </w:tcPr>
          <w:p w:rsidR="005C189D" w:rsidRPr="00182000" w:rsidRDefault="005C189D" w:rsidP="002F18AF">
            <w:pPr>
              <w:rPr>
                <w:b/>
              </w:rPr>
            </w:pPr>
            <w:r w:rsidRPr="00182000">
              <w:rPr>
                <w:b/>
              </w:rPr>
              <w:t>Plaat 7</w:t>
            </w:r>
          </w:p>
        </w:tc>
        <w:tc>
          <w:tcPr>
            <w:tcW w:w="2268" w:type="dxa"/>
          </w:tcPr>
          <w:p w:rsidR="005C189D" w:rsidRDefault="005C189D" w:rsidP="002F18AF">
            <w:r>
              <w:t>Geen soorten waarneembaar, geen slib</w:t>
            </w:r>
          </w:p>
        </w:tc>
        <w:tc>
          <w:tcPr>
            <w:tcW w:w="2299" w:type="dxa"/>
          </w:tcPr>
          <w:p w:rsidR="005C189D" w:rsidRDefault="005C189D" w:rsidP="002F18AF">
            <w:r>
              <w:t>Geen groei</w:t>
            </w:r>
          </w:p>
        </w:tc>
        <w:tc>
          <w:tcPr>
            <w:tcW w:w="1843" w:type="dxa"/>
          </w:tcPr>
          <w:p w:rsidR="005C189D" w:rsidRDefault="005C189D" w:rsidP="002F18AF">
            <w:r>
              <w:t>0%</w:t>
            </w:r>
          </w:p>
        </w:tc>
        <w:tc>
          <w:tcPr>
            <w:tcW w:w="1843" w:type="dxa"/>
          </w:tcPr>
          <w:p w:rsidR="005C189D" w:rsidRDefault="005C189D" w:rsidP="002F18AF">
            <w:r>
              <w:t>0%</w:t>
            </w:r>
          </w:p>
        </w:tc>
      </w:tr>
      <w:tr w:rsidR="005C189D" w:rsidTr="002F18AF">
        <w:tc>
          <w:tcPr>
            <w:tcW w:w="959" w:type="dxa"/>
          </w:tcPr>
          <w:p w:rsidR="005C189D" w:rsidRPr="00182000" w:rsidRDefault="005C189D" w:rsidP="002F18AF">
            <w:pPr>
              <w:rPr>
                <w:b/>
              </w:rPr>
            </w:pPr>
            <w:r w:rsidRPr="00182000">
              <w:rPr>
                <w:b/>
              </w:rPr>
              <w:t>Plaat 8</w:t>
            </w:r>
          </w:p>
        </w:tc>
        <w:tc>
          <w:tcPr>
            <w:tcW w:w="2268" w:type="dxa"/>
          </w:tcPr>
          <w:p w:rsidR="005C189D" w:rsidRDefault="00CB5D69" w:rsidP="002F18AF">
            <w:r>
              <w:t>Eén</w:t>
            </w:r>
            <w:r w:rsidR="005C189D">
              <w:t xml:space="preserve"> soort waarneembaar, geen slib</w:t>
            </w:r>
          </w:p>
        </w:tc>
        <w:tc>
          <w:tcPr>
            <w:tcW w:w="2299" w:type="dxa"/>
          </w:tcPr>
          <w:p w:rsidR="005C189D" w:rsidRDefault="005C189D" w:rsidP="002F18AF">
            <w:r>
              <w:t xml:space="preserve">Een groenwier </w:t>
            </w:r>
            <w:r>
              <w:sym w:font="Wingdings" w:char="F0E0"/>
            </w:r>
            <w:r>
              <w:t xml:space="preserve"> </w:t>
            </w:r>
            <w:proofErr w:type="spellStart"/>
            <w:r>
              <w:t>Blidingia</w:t>
            </w:r>
            <w:proofErr w:type="spellEnd"/>
            <w:r>
              <w:t xml:space="preserve"> minima</w:t>
            </w:r>
          </w:p>
        </w:tc>
        <w:tc>
          <w:tcPr>
            <w:tcW w:w="1843" w:type="dxa"/>
          </w:tcPr>
          <w:p w:rsidR="005C189D" w:rsidRDefault="00047F58" w:rsidP="002F18AF">
            <w:r>
              <w:t>10</w:t>
            </w:r>
            <w:r w:rsidR="005C189D">
              <w:t>%</w:t>
            </w:r>
          </w:p>
        </w:tc>
        <w:tc>
          <w:tcPr>
            <w:tcW w:w="1843" w:type="dxa"/>
          </w:tcPr>
          <w:p w:rsidR="005C189D" w:rsidRDefault="00FA472E" w:rsidP="002F18AF">
            <w:r>
              <w:t>10</w:t>
            </w:r>
            <w:r w:rsidR="005C189D">
              <w:t>%</w:t>
            </w:r>
          </w:p>
        </w:tc>
      </w:tr>
    </w:tbl>
    <w:p w:rsidR="005E0107" w:rsidRDefault="00B7571F" w:rsidP="00B7571F">
      <w:pPr>
        <w:rPr>
          <w:u w:val="single"/>
        </w:rPr>
      </w:pPr>
      <w:r>
        <w:br/>
      </w:r>
      <w:r>
        <w:rPr>
          <w:noProof/>
          <w:lang w:val="en-US"/>
        </w:rPr>
        <w:drawing>
          <wp:inline distT="0" distB="0" distL="0" distR="0">
            <wp:extent cx="2838450" cy="2120805"/>
            <wp:effectExtent l="19050" t="0" r="0" b="0"/>
            <wp:docPr id="316" name="Afbeelding 6" descr="P518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P5180028.JPG"/>
                    <pic:cNvPicPr>
                      <a:picLocks noChangeAspect="1" noChangeArrowheads="1"/>
                    </pic:cNvPicPr>
                  </pic:nvPicPr>
                  <pic:blipFill>
                    <a:blip r:embed="rId86" cstate="print"/>
                    <a:srcRect/>
                    <a:stretch>
                      <a:fillRect/>
                    </a:stretch>
                  </pic:blipFill>
                  <pic:spPr bwMode="auto">
                    <a:xfrm>
                      <a:off x="0" y="0"/>
                      <a:ext cx="2844028" cy="2124973"/>
                    </a:xfrm>
                    <a:prstGeom prst="rect">
                      <a:avLst/>
                    </a:prstGeom>
                    <a:noFill/>
                    <a:ln w="9525">
                      <a:noFill/>
                      <a:miter lim="800000"/>
                      <a:headEnd/>
                      <a:tailEnd/>
                    </a:ln>
                  </pic:spPr>
                </pic:pic>
              </a:graphicData>
            </a:graphic>
          </wp:inline>
        </w:drawing>
      </w:r>
      <w:r>
        <w:rPr>
          <w:noProof/>
          <w:lang w:val="en-US"/>
        </w:rPr>
        <w:drawing>
          <wp:inline distT="0" distB="0" distL="0" distR="0">
            <wp:extent cx="2809875" cy="2099454"/>
            <wp:effectExtent l="19050" t="0" r="9525" b="0"/>
            <wp:docPr id="317" name="Afbeelding 7" descr="P518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P5180038.JPG"/>
                    <pic:cNvPicPr>
                      <a:picLocks noChangeAspect="1" noChangeArrowheads="1"/>
                    </pic:cNvPicPr>
                  </pic:nvPicPr>
                  <pic:blipFill>
                    <a:blip r:embed="rId87" cstate="print"/>
                    <a:srcRect/>
                    <a:stretch>
                      <a:fillRect/>
                    </a:stretch>
                  </pic:blipFill>
                  <pic:spPr bwMode="auto">
                    <a:xfrm>
                      <a:off x="0" y="0"/>
                      <a:ext cx="2809875" cy="2099454"/>
                    </a:xfrm>
                    <a:prstGeom prst="rect">
                      <a:avLst/>
                    </a:prstGeom>
                    <a:noFill/>
                    <a:ln w="9525">
                      <a:noFill/>
                      <a:miter lim="800000"/>
                      <a:headEnd/>
                      <a:tailEnd/>
                    </a:ln>
                  </pic:spPr>
                </pic:pic>
              </a:graphicData>
            </a:graphic>
          </wp:inline>
        </w:drawing>
      </w:r>
      <w:r>
        <w:br/>
      </w:r>
      <w:r w:rsidR="002C6C6B">
        <w:rPr>
          <w:sz w:val="20"/>
        </w:rPr>
        <w:t>Figuur</w:t>
      </w:r>
      <w:r w:rsidR="00290F17">
        <w:rPr>
          <w:sz w:val="20"/>
        </w:rPr>
        <w:t xml:space="preserve"> 4</w:t>
      </w:r>
      <w:r w:rsidR="00381FF3">
        <w:rPr>
          <w:sz w:val="20"/>
        </w:rPr>
        <w:t>8</w:t>
      </w:r>
      <w:r w:rsidR="00290F17">
        <w:rPr>
          <w:sz w:val="20"/>
        </w:rPr>
        <w:t xml:space="preserve">. </w:t>
      </w:r>
      <w:proofErr w:type="spellStart"/>
      <w:r w:rsidR="002F18AF">
        <w:rPr>
          <w:sz w:val="20"/>
        </w:rPr>
        <w:t>Blidingia</w:t>
      </w:r>
      <w:proofErr w:type="spellEnd"/>
      <w:r w:rsidR="002F18AF">
        <w:rPr>
          <w:sz w:val="20"/>
        </w:rPr>
        <w:t xml:space="preserve"> minima</w:t>
      </w:r>
      <w:r w:rsidR="00290F17">
        <w:rPr>
          <w:sz w:val="20"/>
        </w:rPr>
        <w:t xml:space="preserve"> op plaat 6</w:t>
      </w:r>
      <w:r w:rsidR="00381FF3">
        <w:rPr>
          <w:sz w:val="20"/>
        </w:rPr>
        <w:t xml:space="preserve"> (week 8)</w:t>
      </w:r>
      <w:r w:rsidR="00381FF3">
        <w:rPr>
          <w:sz w:val="20"/>
        </w:rPr>
        <w:tab/>
        <w:t xml:space="preserve">         </w:t>
      </w:r>
      <w:r w:rsidR="002C6C6B">
        <w:rPr>
          <w:sz w:val="20"/>
        </w:rPr>
        <w:t>Figuur</w:t>
      </w:r>
      <w:r w:rsidR="00290F17">
        <w:rPr>
          <w:sz w:val="20"/>
        </w:rPr>
        <w:t xml:space="preserve"> 4</w:t>
      </w:r>
      <w:r w:rsidR="00381FF3">
        <w:rPr>
          <w:sz w:val="20"/>
        </w:rPr>
        <w:t>9</w:t>
      </w:r>
      <w:r w:rsidR="00290F17">
        <w:rPr>
          <w:sz w:val="20"/>
        </w:rPr>
        <w:t xml:space="preserve">. </w:t>
      </w:r>
      <w:proofErr w:type="spellStart"/>
      <w:r w:rsidR="002F18AF">
        <w:rPr>
          <w:sz w:val="20"/>
        </w:rPr>
        <w:t>Blidingia</w:t>
      </w:r>
      <w:proofErr w:type="spellEnd"/>
      <w:r w:rsidR="002F18AF">
        <w:rPr>
          <w:sz w:val="20"/>
        </w:rPr>
        <w:t xml:space="preserve"> minima</w:t>
      </w:r>
      <w:r>
        <w:rPr>
          <w:sz w:val="20"/>
        </w:rPr>
        <w:t xml:space="preserve"> op plaat 8</w:t>
      </w:r>
      <w:r w:rsidR="00381FF3">
        <w:rPr>
          <w:sz w:val="20"/>
        </w:rPr>
        <w:t xml:space="preserve"> (week 8)</w:t>
      </w:r>
      <w:r>
        <w:rPr>
          <w:sz w:val="20"/>
        </w:rPr>
        <w:br/>
      </w:r>
      <w:r>
        <w:br/>
      </w:r>
    </w:p>
    <w:p w:rsidR="005E0107" w:rsidRDefault="005E0107">
      <w:pPr>
        <w:rPr>
          <w:u w:val="single"/>
        </w:rPr>
      </w:pPr>
      <w:r>
        <w:rPr>
          <w:u w:val="single"/>
        </w:rPr>
        <w:br w:type="page"/>
      </w:r>
    </w:p>
    <w:p w:rsidR="002F18AF" w:rsidRPr="002E7377" w:rsidRDefault="002E7377" w:rsidP="005E0107">
      <w:pPr>
        <w:pStyle w:val="NoSpacing"/>
        <w:rPr>
          <w:sz w:val="20"/>
        </w:rPr>
      </w:pPr>
      <w:r>
        <w:rPr>
          <w:sz w:val="20"/>
        </w:rPr>
        <w:lastRenderedPageBreak/>
        <w:t xml:space="preserve">Tabel 9. Overzicht bedekking- een slibgraad op platen na acht </w:t>
      </w:r>
      <w:r w:rsidR="00CB5D69">
        <w:rPr>
          <w:sz w:val="20"/>
          <w:szCs w:val="20"/>
        </w:rPr>
        <w:t>weken (</w:t>
      </w:r>
      <w:r w:rsidR="00B7571F" w:rsidRPr="00CB5D69">
        <w:rPr>
          <w:sz w:val="20"/>
          <w:szCs w:val="20"/>
        </w:rPr>
        <w:t>24-05-2011</w:t>
      </w:r>
      <w:r w:rsidR="00CB5D69">
        <w:rPr>
          <w:sz w:val="20"/>
          <w:szCs w:val="20"/>
        </w:rPr>
        <w:t>)</w:t>
      </w:r>
      <w:r w:rsidR="00B7571F" w:rsidRPr="005E0107">
        <w:rPr>
          <w:u w:val="single"/>
        </w:rPr>
        <w:t xml:space="preserve"> </w:t>
      </w:r>
    </w:p>
    <w:tbl>
      <w:tblPr>
        <w:tblStyle w:val="TableGrid"/>
        <w:tblW w:w="0" w:type="auto"/>
        <w:tblLook w:val="04A0" w:firstRow="1" w:lastRow="0" w:firstColumn="1" w:lastColumn="0" w:noHBand="0" w:noVBand="1"/>
      </w:tblPr>
      <w:tblGrid>
        <w:gridCol w:w="959"/>
        <w:gridCol w:w="2268"/>
        <w:gridCol w:w="2410"/>
        <w:gridCol w:w="1773"/>
        <w:gridCol w:w="1843"/>
      </w:tblGrid>
      <w:tr w:rsidR="002F18AF" w:rsidRPr="00182000" w:rsidTr="002F18AF">
        <w:tc>
          <w:tcPr>
            <w:tcW w:w="959" w:type="dxa"/>
          </w:tcPr>
          <w:p w:rsidR="002F18AF" w:rsidRDefault="002F18AF" w:rsidP="005E0107"/>
        </w:tc>
        <w:tc>
          <w:tcPr>
            <w:tcW w:w="2268" w:type="dxa"/>
          </w:tcPr>
          <w:p w:rsidR="002F18AF" w:rsidRPr="00182000" w:rsidRDefault="002F18AF" w:rsidP="005E0107">
            <w:pPr>
              <w:rPr>
                <w:b/>
              </w:rPr>
            </w:pPr>
            <w:r w:rsidRPr="00182000">
              <w:rPr>
                <w:b/>
              </w:rPr>
              <w:t>Waarneming</w:t>
            </w:r>
          </w:p>
        </w:tc>
        <w:tc>
          <w:tcPr>
            <w:tcW w:w="2410" w:type="dxa"/>
          </w:tcPr>
          <w:p w:rsidR="002F18AF" w:rsidRPr="00182000" w:rsidRDefault="002F18AF" w:rsidP="005E0107">
            <w:pPr>
              <w:rPr>
                <w:b/>
              </w:rPr>
            </w:pPr>
            <w:r w:rsidRPr="00182000">
              <w:rPr>
                <w:b/>
              </w:rPr>
              <w:t>Biodiversiteit</w:t>
            </w:r>
          </w:p>
        </w:tc>
        <w:tc>
          <w:tcPr>
            <w:tcW w:w="1732" w:type="dxa"/>
          </w:tcPr>
          <w:p w:rsidR="002F18AF" w:rsidRPr="00182000" w:rsidRDefault="009D65AE" w:rsidP="005E0107">
            <w:pPr>
              <w:rPr>
                <w:b/>
              </w:rPr>
            </w:pPr>
            <w:r>
              <w:rPr>
                <w:b/>
              </w:rPr>
              <w:t>Bedekkingsgraad</w:t>
            </w:r>
          </w:p>
        </w:tc>
        <w:tc>
          <w:tcPr>
            <w:tcW w:w="1843" w:type="dxa"/>
          </w:tcPr>
          <w:p w:rsidR="002F18AF" w:rsidRPr="00182000" w:rsidRDefault="002F18AF" w:rsidP="005E0107">
            <w:pPr>
              <w:rPr>
                <w:b/>
              </w:rPr>
            </w:pPr>
            <w:r w:rsidRPr="00182000">
              <w:rPr>
                <w:b/>
              </w:rPr>
              <w:t>Slibgraad</w:t>
            </w:r>
          </w:p>
        </w:tc>
      </w:tr>
      <w:tr w:rsidR="002F18AF" w:rsidTr="002F18AF">
        <w:tc>
          <w:tcPr>
            <w:tcW w:w="959" w:type="dxa"/>
          </w:tcPr>
          <w:p w:rsidR="002F18AF" w:rsidRPr="00182000" w:rsidRDefault="002F18AF" w:rsidP="005E0107">
            <w:pPr>
              <w:rPr>
                <w:b/>
              </w:rPr>
            </w:pPr>
            <w:r w:rsidRPr="00182000">
              <w:rPr>
                <w:b/>
              </w:rPr>
              <w:t>Plaat 1</w:t>
            </w:r>
          </w:p>
        </w:tc>
        <w:tc>
          <w:tcPr>
            <w:tcW w:w="2268" w:type="dxa"/>
          </w:tcPr>
          <w:p w:rsidR="002F18AF" w:rsidRDefault="00CB5D69" w:rsidP="00047F58">
            <w:r>
              <w:t>Eén</w:t>
            </w:r>
            <w:r w:rsidR="001A5A44">
              <w:t xml:space="preserve"> soort waarneembaar, slib, </w:t>
            </w:r>
          </w:p>
        </w:tc>
        <w:tc>
          <w:tcPr>
            <w:tcW w:w="2410" w:type="dxa"/>
          </w:tcPr>
          <w:p w:rsidR="002F18AF" w:rsidRDefault="002F18AF"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2F18AF" w:rsidRDefault="002F18AF" w:rsidP="005E0107">
            <w:r>
              <w:t>15%</w:t>
            </w:r>
          </w:p>
        </w:tc>
        <w:tc>
          <w:tcPr>
            <w:tcW w:w="1843" w:type="dxa"/>
          </w:tcPr>
          <w:p w:rsidR="002F18AF" w:rsidRDefault="00047F58" w:rsidP="005E0107">
            <w:r>
              <w:t>50</w:t>
            </w:r>
            <w:r w:rsidR="002F18AF">
              <w:t>%</w:t>
            </w:r>
          </w:p>
        </w:tc>
      </w:tr>
      <w:tr w:rsidR="002F18AF" w:rsidTr="002F18AF">
        <w:tc>
          <w:tcPr>
            <w:tcW w:w="959" w:type="dxa"/>
          </w:tcPr>
          <w:p w:rsidR="002F18AF" w:rsidRPr="00182000" w:rsidRDefault="002F18AF" w:rsidP="005E0107">
            <w:pPr>
              <w:rPr>
                <w:b/>
              </w:rPr>
            </w:pPr>
            <w:r w:rsidRPr="00182000">
              <w:rPr>
                <w:b/>
              </w:rPr>
              <w:t>Plaat 2</w:t>
            </w:r>
          </w:p>
        </w:tc>
        <w:tc>
          <w:tcPr>
            <w:tcW w:w="2268" w:type="dxa"/>
          </w:tcPr>
          <w:p w:rsidR="002F18AF" w:rsidRDefault="00CB5D69" w:rsidP="00047F58">
            <w:r>
              <w:t>Eén</w:t>
            </w:r>
            <w:r w:rsidR="002F18AF">
              <w:t xml:space="preserve"> soort waarneembaar, veel slib</w:t>
            </w:r>
            <w:r w:rsidR="001A5A44">
              <w:t xml:space="preserve">, </w:t>
            </w:r>
          </w:p>
        </w:tc>
        <w:tc>
          <w:tcPr>
            <w:tcW w:w="2410" w:type="dxa"/>
          </w:tcPr>
          <w:p w:rsidR="002F18AF" w:rsidRDefault="002F18AF"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2F18AF" w:rsidRDefault="00047F58" w:rsidP="005E0107">
            <w:r>
              <w:t>2</w:t>
            </w:r>
            <w:r w:rsidR="002F18AF">
              <w:t>5%</w:t>
            </w:r>
          </w:p>
        </w:tc>
        <w:tc>
          <w:tcPr>
            <w:tcW w:w="1843" w:type="dxa"/>
          </w:tcPr>
          <w:p w:rsidR="002F18AF" w:rsidRDefault="002F18AF" w:rsidP="005E0107">
            <w:r>
              <w:t>90%</w:t>
            </w:r>
          </w:p>
        </w:tc>
      </w:tr>
      <w:tr w:rsidR="002F18AF" w:rsidTr="002F18AF">
        <w:tc>
          <w:tcPr>
            <w:tcW w:w="959" w:type="dxa"/>
          </w:tcPr>
          <w:p w:rsidR="002F18AF" w:rsidRPr="00182000" w:rsidRDefault="002F18AF" w:rsidP="005E0107">
            <w:pPr>
              <w:rPr>
                <w:b/>
              </w:rPr>
            </w:pPr>
            <w:r w:rsidRPr="00182000">
              <w:rPr>
                <w:b/>
              </w:rPr>
              <w:t>Plaat 3</w:t>
            </w:r>
          </w:p>
        </w:tc>
        <w:tc>
          <w:tcPr>
            <w:tcW w:w="2268" w:type="dxa"/>
          </w:tcPr>
          <w:p w:rsidR="002F18AF" w:rsidRDefault="00CB5D69" w:rsidP="00047F58">
            <w:r>
              <w:t>Eén</w:t>
            </w:r>
            <w:r w:rsidR="002F18AF">
              <w:t xml:space="preserve"> soort waarneembaar, veel slib</w:t>
            </w:r>
            <w:r w:rsidR="001A5A44">
              <w:t xml:space="preserve">, </w:t>
            </w:r>
          </w:p>
        </w:tc>
        <w:tc>
          <w:tcPr>
            <w:tcW w:w="2410" w:type="dxa"/>
          </w:tcPr>
          <w:p w:rsidR="002F18AF" w:rsidRDefault="002F18AF"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2F18AF" w:rsidRDefault="00047F58" w:rsidP="005E0107">
            <w:r>
              <w:t>25</w:t>
            </w:r>
            <w:r w:rsidR="002F18AF">
              <w:t>%</w:t>
            </w:r>
          </w:p>
        </w:tc>
        <w:tc>
          <w:tcPr>
            <w:tcW w:w="1843" w:type="dxa"/>
          </w:tcPr>
          <w:p w:rsidR="002F18AF" w:rsidRDefault="002F18AF" w:rsidP="005E0107">
            <w:r>
              <w:t>90%</w:t>
            </w:r>
          </w:p>
        </w:tc>
      </w:tr>
      <w:tr w:rsidR="002F18AF" w:rsidTr="002F18AF">
        <w:tc>
          <w:tcPr>
            <w:tcW w:w="959" w:type="dxa"/>
          </w:tcPr>
          <w:p w:rsidR="002F18AF" w:rsidRPr="00182000" w:rsidRDefault="002F18AF" w:rsidP="005E0107">
            <w:pPr>
              <w:rPr>
                <w:b/>
              </w:rPr>
            </w:pPr>
            <w:r w:rsidRPr="00182000">
              <w:rPr>
                <w:b/>
              </w:rPr>
              <w:t>Plaat 4</w:t>
            </w:r>
          </w:p>
        </w:tc>
        <w:tc>
          <w:tcPr>
            <w:tcW w:w="2268" w:type="dxa"/>
          </w:tcPr>
          <w:p w:rsidR="002F18AF" w:rsidRDefault="00CB5D69" w:rsidP="00047F58">
            <w:r>
              <w:t>Eén</w:t>
            </w:r>
            <w:r w:rsidR="002F18AF">
              <w:t xml:space="preserve"> soort waarneembaar, </w:t>
            </w:r>
            <w:r w:rsidR="00257990">
              <w:t>veel s</w:t>
            </w:r>
            <w:r>
              <w:t>l</w:t>
            </w:r>
            <w:r w:rsidR="00257990">
              <w:t>ib</w:t>
            </w:r>
            <w:r w:rsidR="001A5A44">
              <w:t xml:space="preserve">, </w:t>
            </w:r>
          </w:p>
        </w:tc>
        <w:tc>
          <w:tcPr>
            <w:tcW w:w="2410" w:type="dxa"/>
          </w:tcPr>
          <w:p w:rsidR="002F18AF" w:rsidRDefault="002F18AF"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2F18AF" w:rsidRDefault="002F18AF" w:rsidP="005E0107">
            <w:r>
              <w:t>30%</w:t>
            </w:r>
          </w:p>
        </w:tc>
        <w:tc>
          <w:tcPr>
            <w:tcW w:w="1843" w:type="dxa"/>
          </w:tcPr>
          <w:p w:rsidR="002F18AF" w:rsidRDefault="002F18AF" w:rsidP="005E0107">
            <w:r>
              <w:t>90%</w:t>
            </w:r>
          </w:p>
        </w:tc>
      </w:tr>
      <w:tr w:rsidR="002F18AF" w:rsidTr="002F18AF">
        <w:tc>
          <w:tcPr>
            <w:tcW w:w="959" w:type="dxa"/>
          </w:tcPr>
          <w:p w:rsidR="002F18AF" w:rsidRPr="00182000" w:rsidRDefault="002F18AF" w:rsidP="005E0107">
            <w:pPr>
              <w:rPr>
                <w:b/>
              </w:rPr>
            </w:pPr>
            <w:r w:rsidRPr="00182000">
              <w:rPr>
                <w:b/>
              </w:rPr>
              <w:t>Plaat 5</w:t>
            </w:r>
          </w:p>
        </w:tc>
        <w:tc>
          <w:tcPr>
            <w:tcW w:w="2268" w:type="dxa"/>
          </w:tcPr>
          <w:p w:rsidR="002F18AF" w:rsidRDefault="002F18AF" w:rsidP="00047F58">
            <w:r>
              <w:t>Geen soorten waarneembaar, geen slib</w:t>
            </w:r>
            <w:r w:rsidR="001A5A44">
              <w:t xml:space="preserve">, </w:t>
            </w:r>
          </w:p>
        </w:tc>
        <w:tc>
          <w:tcPr>
            <w:tcW w:w="2410" w:type="dxa"/>
          </w:tcPr>
          <w:p w:rsidR="002F18AF" w:rsidRDefault="002F18AF" w:rsidP="005E0107">
            <w:r>
              <w:t>Geen groei</w:t>
            </w:r>
          </w:p>
        </w:tc>
        <w:tc>
          <w:tcPr>
            <w:tcW w:w="1732" w:type="dxa"/>
          </w:tcPr>
          <w:p w:rsidR="002F18AF" w:rsidRDefault="002F18AF" w:rsidP="005E0107">
            <w:r>
              <w:t>0%</w:t>
            </w:r>
          </w:p>
        </w:tc>
        <w:tc>
          <w:tcPr>
            <w:tcW w:w="1843" w:type="dxa"/>
          </w:tcPr>
          <w:p w:rsidR="002F18AF" w:rsidRDefault="002F18AF" w:rsidP="005E0107">
            <w:r>
              <w:t>0%</w:t>
            </w:r>
          </w:p>
        </w:tc>
      </w:tr>
      <w:tr w:rsidR="002F18AF" w:rsidTr="002F18AF">
        <w:tc>
          <w:tcPr>
            <w:tcW w:w="959" w:type="dxa"/>
          </w:tcPr>
          <w:p w:rsidR="002F18AF" w:rsidRPr="00182000" w:rsidRDefault="002F18AF" w:rsidP="005E0107">
            <w:pPr>
              <w:rPr>
                <w:b/>
              </w:rPr>
            </w:pPr>
            <w:r w:rsidRPr="00182000">
              <w:rPr>
                <w:b/>
              </w:rPr>
              <w:t>Plaat 6</w:t>
            </w:r>
          </w:p>
        </w:tc>
        <w:tc>
          <w:tcPr>
            <w:tcW w:w="2268" w:type="dxa"/>
          </w:tcPr>
          <w:p w:rsidR="002F18AF" w:rsidRDefault="00CB5D69" w:rsidP="00047F58">
            <w:r>
              <w:t>Eén</w:t>
            </w:r>
            <w:r w:rsidR="001A5A44">
              <w:t xml:space="preserve"> soort waarneembaar</w:t>
            </w:r>
            <w:r w:rsidR="002F18AF">
              <w:t>, slib</w:t>
            </w:r>
          </w:p>
        </w:tc>
        <w:tc>
          <w:tcPr>
            <w:tcW w:w="2410" w:type="dxa"/>
          </w:tcPr>
          <w:p w:rsidR="002F18AF" w:rsidRDefault="002F18AF"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2F18AF" w:rsidRDefault="002F18AF" w:rsidP="005E0107">
            <w:r>
              <w:t>20%</w:t>
            </w:r>
          </w:p>
        </w:tc>
        <w:tc>
          <w:tcPr>
            <w:tcW w:w="1843" w:type="dxa"/>
          </w:tcPr>
          <w:p w:rsidR="002F18AF" w:rsidRDefault="00C30781" w:rsidP="005E0107">
            <w:r>
              <w:t>10</w:t>
            </w:r>
            <w:r w:rsidR="002F18AF">
              <w:t>%</w:t>
            </w:r>
          </w:p>
        </w:tc>
      </w:tr>
      <w:tr w:rsidR="002F18AF" w:rsidTr="002F18AF">
        <w:tc>
          <w:tcPr>
            <w:tcW w:w="959" w:type="dxa"/>
          </w:tcPr>
          <w:p w:rsidR="002F18AF" w:rsidRPr="00182000" w:rsidRDefault="002F18AF" w:rsidP="005E0107">
            <w:pPr>
              <w:rPr>
                <w:b/>
              </w:rPr>
            </w:pPr>
            <w:r w:rsidRPr="00182000">
              <w:rPr>
                <w:b/>
              </w:rPr>
              <w:t>Plaat 7</w:t>
            </w:r>
          </w:p>
        </w:tc>
        <w:tc>
          <w:tcPr>
            <w:tcW w:w="2268" w:type="dxa"/>
          </w:tcPr>
          <w:p w:rsidR="002F18AF" w:rsidRDefault="002F18AF" w:rsidP="00047F58">
            <w:r>
              <w:t>Geen soorten waarneembaar, geen slib</w:t>
            </w:r>
            <w:r w:rsidR="001A5A44">
              <w:t xml:space="preserve">, </w:t>
            </w:r>
          </w:p>
        </w:tc>
        <w:tc>
          <w:tcPr>
            <w:tcW w:w="2410" w:type="dxa"/>
          </w:tcPr>
          <w:p w:rsidR="002F18AF" w:rsidRDefault="002F18AF" w:rsidP="005E0107">
            <w:r>
              <w:t>Geen groei</w:t>
            </w:r>
          </w:p>
        </w:tc>
        <w:tc>
          <w:tcPr>
            <w:tcW w:w="1732" w:type="dxa"/>
          </w:tcPr>
          <w:p w:rsidR="002F18AF" w:rsidRDefault="002F18AF" w:rsidP="005E0107">
            <w:r>
              <w:t>0%</w:t>
            </w:r>
          </w:p>
        </w:tc>
        <w:tc>
          <w:tcPr>
            <w:tcW w:w="1843" w:type="dxa"/>
          </w:tcPr>
          <w:p w:rsidR="002F18AF" w:rsidRDefault="002F18AF" w:rsidP="005E0107">
            <w:r>
              <w:t>0%</w:t>
            </w:r>
          </w:p>
        </w:tc>
      </w:tr>
      <w:tr w:rsidR="002F18AF" w:rsidTr="002F18AF">
        <w:tc>
          <w:tcPr>
            <w:tcW w:w="959" w:type="dxa"/>
          </w:tcPr>
          <w:p w:rsidR="002F18AF" w:rsidRPr="00182000" w:rsidRDefault="002F18AF" w:rsidP="005E0107">
            <w:pPr>
              <w:rPr>
                <w:b/>
              </w:rPr>
            </w:pPr>
            <w:r w:rsidRPr="00182000">
              <w:rPr>
                <w:b/>
              </w:rPr>
              <w:t>Plaat 8</w:t>
            </w:r>
          </w:p>
        </w:tc>
        <w:tc>
          <w:tcPr>
            <w:tcW w:w="2268" w:type="dxa"/>
          </w:tcPr>
          <w:p w:rsidR="002F18AF" w:rsidRDefault="00CB5D69" w:rsidP="00047F58">
            <w:r>
              <w:t>Eén</w:t>
            </w:r>
            <w:r w:rsidR="001A5A44">
              <w:t xml:space="preserve"> soort waarneembaar</w:t>
            </w:r>
            <w:r w:rsidR="002F18AF">
              <w:t>, slib</w:t>
            </w:r>
          </w:p>
        </w:tc>
        <w:tc>
          <w:tcPr>
            <w:tcW w:w="2410" w:type="dxa"/>
          </w:tcPr>
          <w:p w:rsidR="002F18AF" w:rsidRDefault="002F18AF"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2F18AF" w:rsidRDefault="00047F58" w:rsidP="005E0107">
            <w:r>
              <w:t>10</w:t>
            </w:r>
            <w:r w:rsidR="002F18AF">
              <w:t>%</w:t>
            </w:r>
          </w:p>
        </w:tc>
        <w:tc>
          <w:tcPr>
            <w:tcW w:w="1843" w:type="dxa"/>
          </w:tcPr>
          <w:p w:rsidR="002F18AF" w:rsidRDefault="00047F58" w:rsidP="005E0107">
            <w:r>
              <w:t>15</w:t>
            </w:r>
            <w:r w:rsidR="002F18AF">
              <w:t>%</w:t>
            </w:r>
          </w:p>
        </w:tc>
      </w:tr>
    </w:tbl>
    <w:p w:rsidR="00B7571F" w:rsidRDefault="00B7571F" w:rsidP="00B7571F">
      <w:pPr>
        <w:rPr>
          <w:sz w:val="20"/>
        </w:rPr>
      </w:pPr>
      <w:r>
        <w:t xml:space="preserve">                                   </w:t>
      </w:r>
      <w:r>
        <w:br/>
      </w:r>
      <w:r>
        <w:rPr>
          <w:noProof/>
          <w:lang w:val="en-US"/>
        </w:rPr>
        <w:drawing>
          <wp:inline distT="0" distB="0" distL="0" distR="0">
            <wp:extent cx="2794000" cy="2095500"/>
            <wp:effectExtent l="19050" t="0" r="6350" b="0"/>
            <wp:docPr id="318" name="Afbeelding 8" descr="P52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P5240006.JPG"/>
                    <pic:cNvPicPr>
                      <a:picLocks noChangeAspect="1" noChangeArrowheads="1"/>
                    </pic:cNvPicPr>
                  </pic:nvPicPr>
                  <pic:blipFill>
                    <a:blip r:embed="rId88" cstate="print"/>
                    <a:srcRect/>
                    <a:stretch>
                      <a:fillRect/>
                    </a:stretch>
                  </pic:blipFill>
                  <pic:spPr bwMode="auto">
                    <a:xfrm>
                      <a:off x="0" y="0"/>
                      <a:ext cx="2794000" cy="2095500"/>
                    </a:xfrm>
                    <a:prstGeom prst="rect">
                      <a:avLst/>
                    </a:prstGeom>
                    <a:noFill/>
                    <a:ln w="9525">
                      <a:noFill/>
                      <a:miter lim="800000"/>
                      <a:headEnd/>
                      <a:tailEnd/>
                    </a:ln>
                  </pic:spPr>
                </pic:pic>
              </a:graphicData>
            </a:graphic>
          </wp:inline>
        </w:drawing>
      </w:r>
      <w:r w:rsidR="00191709">
        <w:rPr>
          <w:noProof/>
          <w:lang w:val="en-US"/>
        </w:rPr>
        <w:drawing>
          <wp:inline distT="0" distB="0" distL="0" distR="0">
            <wp:extent cx="2819400" cy="2113389"/>
            <wp:effectExtent l="19050" t="0" r="0" b="0"/>
            <wp:docPr id="59" name="Afbeelding 11" descr="C:\Users\FaLPiOn\Desktop\Minor eindrapportages\Minor Monitoring\Week 9 24 mei 2011\P524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aLPiOn\Desktop\Minor eindrapportages\Minor Monitoring\Week 9 24 mei 2011\P5240011.JPG"/>
                    <pic:cNvPicPr>
                      <a:picLocks noChangeAspect="1" noChangeArrowheads="1"/>
                    </pic:cNvPicPr>
                  </pic:nvPicPr>
                  <pic:blipFill>
                    <a:blip r:embed="rId89" cstate="print"/>
                    <a:srcRect/>
                    <a:stretch>
                      <a:fillRect/>
                    </a:stretch>
                  </pic:blipFill>
                  <pic:spPr bwMode="auto">
                    <a:xfrm>
                      <a:off x="0" y="0"/>
                      <a:ext cx="2819400" cy="2113389"/>
                    </a:xfrm>
                    <a:prstGeom prst="rect">
                      <a:avLst/>
                    </a:prstGeom>
                    <a:noFill/>
                    <a:ln w="9525">
                      <a:noFill/>
                      <a:miter lim="800000"/>
                      <a:headEnd/>
                      <a:tailEnd/>
                    </a:ln>
                  </pic:spPr>
                </pic:pic>
              </a:graphicData>
            </a:graphic>
          </wp:inline>
        </w:drawing>
      </w:r>
      <w:r>
        <w:br/>
      </w:r>
      <w:r w:rsidR="002C6C6B">
        <w:rPr>
          <w:sz w:val="20"/>
        </w:rPr>
        <w:t>Figuur</w:t>
      </w:r>
      <w:r w:rsidR="00290F17">
        <w:rPr>
          <w:sz w:val="20"/>
        </w:rPr>
        <w:t xml:space="preserve"> 4</w:t>
      </w:r>
      <w:r w:rsidR="00381FF3">
        <w:rPr>
          <w:sz w:val="20"/>
        </w:rPr>
        <w:t>9</w:t>
      </w:r>
      <w:r w:rsidR="00290F17">
        <w:rPr>
          <w:sz w:val="20"/>
        </w:rPr>
        <w:t xml:space="preserve">. </w:t>
      </w:r>
      <w:r w:rsidR="00381FF3">
        <w:rPr>
          <w:sz w:val="20"/>
        </w:rPr>
        <w:t>Dichtgeslibde plaat 2 met aangroei (week 9)  Figuur 50. Overzichtsfoto plaat 5 (week 9)</w:t>
      </w:r>
    </w:p>
    <w:p w:rsidR="00B7571F" w:rsidRDefault="00B7571F" w:rsidP="00B7571F">
      <w:pPr>
        <w:rPr>
          <w:u w:val="single"/>
        </w:rPr>
      </w:pPr>
      <w:r>
        <w:rPr>
          <w:u w:val="single"/>
        </w:rPr>
        <w:br w:type="page"/>
      </w:r>
    </w:p>
    <w:p w:rsidR="005E0107" w:rsidRPr="00CB5D69" w:rsidRDefault="002E7377" w:rsidP="00257990">
      <w:pPr>
        <w:pStyle w:val="NoSpacing"/>
        <w:rPr>
          <w:sz w:val="20"/>
        </w:rPr>
      </w:pPr>
      <w:r>
        <w:rPr>
          <w:sz w:val="20"/>
        </w:rPr>
        <w:lastRenderedPageBreak/>
        <w:t xml:space="preserve">Tabel 10. Overzicht bedekking- een slibgraad op platen na negen </w:t>
      </w:r>
      <w:r w:rsidRPr="00CB5D69">
        <w:rPr>
          <w:sz w:val="18"/>
          <w:szCs w:val="20"/>
        </w:rPr>
        <w:t>weken</w:t>
      </w:r>
      <w:r w:rsidR="00CB5D69" w:rsidRPr="00CB5D69">
        <w:rPr>
          <w:sz w:val="18"/>
          <w:szCs w:val="20"/>
        </w:rPr>
        <w:t xml:space="preserve"> (</w:t>
      </w:r>
      <w:r w:rsidR="00CB5D69" w:rsidRPr="00CB5D69">
        <w:rPr>
          <w:sz w:val="18"/>
          <w:szCs w:val="20"/>
          <w:u w:val="single"/>
        </w:rPr>
        <w:t>31-05-2011).</w:t>
      </w:r>
      <w:r w:rsidR="00B7571F" w:rsidRPr="00CB5D69">
        <w:rPr>
          <w:sz w:val="20"/>
          <w:u w:val="single"/>
        </w:rPr>
        <w:t xml:space="preserve"> </w:t>
      </w:r>
    </w:p>
    <w:tbl>
      <w:tblPr>
        <w:tblStyle w:val="TableGrid"/>
        <w:tblW w:w="0" w:type="auto"/>
        <w:tblLook w:val="04A0" w:firstRow="1" w:lastRow="0" w:firstColumn="1" w:lastColumn="0" w:noHBand="0" w:noVBand="1"/>
      </w:tblPr>
      <w:tblGrid>
        <w:gridCol w:w="959"/>
        <w:gridCol w:w="2268"/>
        <w:gridCol w:w="2410"/>
        <w:gridCol w:w="1773"/>
        <w:gridCol w:w="1843"/>
      </w:tblGrid>
      <w:tr w:rsidR="005E0107" w:rsidRPr="00182000" w:rsidTr="005E0107">
        <w:tc>
          <w:tcPr>
            <w:tcW w:w="959" w:type="dxa"/>
          </w:tcPr>
          <w:p w:rsidR="005E0107" w:rsidRDefault="005E0107" w:rsidP="005E0107"/>
        </w:tc>
        <w:tc>
          <w:tcPr>
            <w:tcW w:w="2268" w:type="dxa"/>
          </w:tcPr>
          <w:p w:rsidR="005E0107" w:rsidRPr="00182000" w:rsidRDefault="005E0107" w:rsidP="005E0107">
            <w:pPr>
              <w:rPr>
                <w:b/>
              </w:rPr>
            </w:pPr>
            <w:r w:rsidRPr="00182000">
              <w:rPr>
                <w:b/>
              </w:rPr>
              <w:t>Waarneming</w:t>
            </w:r>
          </w:p>
        </w:tc>
        <w:tc>
          <w:tcPr>
            <w:tcW w:w="2410" w:type="dxa"/>
          </w:tcPr>
          <w:p w:rsidR="005E0107" w:rsidRPr="00182000" w:rsidRDefault="005E0107" w:rsidP="005E0107">
            <w:pPr>
              <w:rPr>
                <w:b/>
              </w:rPr>
            </w:pPr>
            <w:r w:rsidRPr="00182000">
              <w:rPr>
                <w:b/>
              </w:rPr>
              <w:t>Biodiversiteit</w:t>
            </w:r>
          </w:p>
        </w:tc>
        <w:tc>
          <w:tcPr>
            <w:tcW w:w="1732" w:type="dxa"/>
          </w:tcPr>
          <w:p w:rsidR="005E0107" w:rsidRPr="00182000" w:rsidRDefault="009D65AE" w:rsidP="005E0107">
            <w:pPr>
              <w:rPr>
                <w:b/>
              </w:rPr>
            </w:pPr>
            <w:r>
              <w:rPr>
                <w:b/>
              </w:rPr>
              <w:t>Bedekkingsgraad</w:t>
            </w:r>
          </w:p>
        </w:tc>
        <w:tc>
          <w:tcPr>
            <w:tcW w:w="1843" w:type="dxa"/>
          </w:tcPr>
          <w:p w:rsidR="005E0107" w:rsidRPr="00182000" w:rsidRDefault="005E0107" w:rsidP="005E0107">
            <w:pPr>
              <w:rPr>
                <w:b/>
              </w:rPr>
            </w:pPr>
            <w:r w:rsidRPr="00182000">
              <w:rPr>
                <w:b/>
              </w:rPr>
              <w:t>Slibgraad</w:t>
            </w:r>
          </w:p>
        </w:tc>
      </w:tr>
      <w:tr w:rsidR="005E0107" w:rsidTr="005E0107">
        <w:tc>
          <w:tcPr>
            <w:tcW w:w="959" w:type="dxa"/>
          </w:tcPr>
          <w:p w:rsidR="005E0107" w:rsidRPr="00182000" w:rsidRDefault="005E0107" w:rsidP="005E0107">
            <w:pPr>
              <w:rPr>
                <w:b/>
              </w:rPr>
            </w:pPr>
            <w:r w:rsidRPr="00182000">
              <w:rPr>
                <w:b/>
              </w:rPr>
              <w:t>Plaat 1</w:t>
            </w:r>
          </w:p>
        </w:tc>
        <w:tc>
          <w:tcPr>
            <w:tcW w:w="2268" w:type="dxa"/>
          </w:tcPr>
          <w:p w:rsidR="005E0107" w:rsidRDefault="00CB5D69" w:rsidP="005E0107">
            <w:r>
              <w:t>Eén</w:t>
            </w:r>
            <w:r w:rsidR="005E0107">
              <w:t xml:space="preserve"> soort waarneembaar, veel slib</w:t>
            </w:r>
          </w:p>
        </w:tc>
        <w:tc>
          <w:tcPr>
            <w:tcW w:w="2410" w:type="dxa"/>
          </w:tcPr>
          <w:p w:rsidR="005E0107" w:rsidRDefault="005E0107"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5E0107" w:rsidRDefault="005E0107" w:rsidP="005E0107">
            <w:r>
              <w:t>20%</w:t>
            </w:r>
          </w:p>
        </w:tc>
        <w:tc>
          <w:tcPr>
            <w:tcW w:w="1843" w:type="dxa"/>
          </w:tcPr>
          <w:p w:rsidR="005E0107" w:rsidRDefault="00557DBA" w:rsidP="005E0107">
            <w:r>
              <w:t>7</w:t>
            </w:r>
            <w:r w:rsidR="005E0107">
              <w:t>0%</w:t>
            </w:r>
          </w:p>
        </w:tc>
      </w:tr>
      <w:tr w:rsidR="005E0107" w:rsidTr="005E0107">
        <w:tc>
          <w:tcPr>
            <w:tcW w:w="959" w:type="dxa"/>
          </w:tcPr>
          <w:p w:rsidR="005E0107" w:rsidRPr="00182000" w:rsidRDefault="005E0107" w:rsidP="005E0107">
            <w:pPr>
              <w:rPr>
                <w:b/>
              </w:rPr>
            </w:pPr>
            <w:r w:rsidRPr="00182000">
              <w:rPr>
                <w:b/>
              </w:rPr>
              <w:t>Plaat 2</w:t>
            </w:r>
          </w:p>
        </w:tc>
        <w:tc>
          <w:tcPr>
            <w:tcW w:w="2268" w:type="dxa"/>
          </w:tcPr>
          <w:p w:rsidR="005E0107" w:rsidRDefault="00CB5D69" w:rsidP="00A56138">
            <w:r>
              <w:t>Eén</w:t>
            </w:r>
            <w:r w:rsidR="005E0107">
              <w:t xml:space="preserve"> soort waarneembaar, veel slib</w:t>
            </w:r>
          </w:p>
        </w:tc>
        <w:tc>
          <w:tcPr>
            <w:tcW w:w="2410" w:type="dxa"/>
          </w:tcPr>
          <w:p w:rsidR="005E0107" w:rsidRDefault="005E0107"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5E0107" w:rsidRDefault="00557DBA" w:rsidP="005E0107">
            <w:r>
              <w:t>50</w:t>
            </w:r>
            <w:r w:rsidR="005E0107">
              <w:t>%</w:t>
            </w:r>
          </w:p>
        </w:tc>
        <w:tc>
          <w:tcPr>
            <w:tcW w:w="1843" w:type="dxa"/>
          </w:tcPr>
          <w:p w:rsidR="005E0107" w:rsidRDefault="005E0107" w:rsidP="005E0107">
            <w:r>
              <w:t>90%</w:t>
            </w:r>
          </w:p>
        </w:tc>
      </w:tr>
      <w:tr w:rsidR="005E0107" w:rsidTr="005E0107">
        <w:tc>
          <w:tcPr>
            <w:tcW w:w="959" w:type="dxa"/>
          </w:tcPr>
          <w:p w:rsidR="005E0107" w:rsidRPr="00182000" w:rsidRDefault="005E0107" w:rsidP="005E0107">
            <w:pPr>
              <w:rPr>
                <w:b/>
              </w:rPr>
            </w:pPr>
            <w:r w:rsidRPr="00182000">
              <w:rPr>
                <w:b/>
              </w:rPr>
              <w:t>Plaat 3</w:t>
            </w:r>
          </w:p>
        </w:tc>
        <w:tc>
          <w:tcPr>
            <w:tcW w:w="2268" w:type="dxa"/>
          </w:tcPr>
          <w:p w:rsidR="005E0107" w:rsidRDefault="00CB5D69" w:rsidP="005E0107">
            <w:r>
              <w:t>Eén</w:t>
            </w:r>
            <w:r w:rsidR="005E0107">
              <w:t xml:space="preserve"> soort waarneembaar, veel slib</w:t>
            </w:r>
          </w:p>
        </w:tc>
        <w:tc>
          <w:tcPr>
            <w:tcW w:w="2410" w:type="dxa"/>
          </w:tcPr>
          <w:p w:rsidR="005E0107" w:rsidRDefault="005E0107"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5E0107" w:rsidRDefault="005E0107" w:rsidP="005E0107">
            <w:r>
              <w:t>30%</w:t>
            </w:r>
          </w:p>
        </w:tc>
        <w:tc>
          <w:tcPr>
            <w:tcW w:w="1843" w:type="dxa"/>
          </w:tcPr>
          <w:p w:rsidR="005E0107" w:rsidRDefault="005E0107" w:rsidP="005E0107">
            <w:r>
              <w:t>90%</w:t>
            </w:r>
          </w:p>
        </w:tc>
      </w:tr>
      <w:tr w:rsidR="005E0107" w:rsidTr="005E0107">
        <w:tc>
          <w:tcPr>
            <w:tcW w:w="959" w:type="dxa"/>
          </w:tcPr>
          <w:p w:rsidR="005E0107" w:rsidRPr="00182000" w:rsidRDefault="005E0107" w:rsidP="005E0107">
            <w:pPr>
              <w:rPr>
                <w:b/>
              </w:rPr>
            </w:pPr>
            <w:r w:rsidRPr="00182000">
              <w:rPr>
                <w:b/>
              </w:rPr>
              <w:t>Plaat 4</w:t>
            </w:r>
          </w:p>
        </w:tc>
        <w:tc>
          <w:tcPr>
            <w:tcW w:w="2268" w:type="dxa"/>
          </w:tcPr>
          <w:p w:rsidR="005E0107" w:rsidRDefault="00CB5D69" w:rsidP="00557DBA">
            <w:r>
              <w:t>Eén</w:t>
            </w:r>
            <w:r w:rsidR="005E0107">
              <w:t xml:space="preserve"> soort waarneembaar, </w:t>
            </w:r>
            <w:r w:rsidR="00557DBA">
              <w:t>veel</w:t>
            </w:r>
            <w:r w:rsidR="005E0107">
              <w:t xml:space="preserve"> slib</w:t>
            </w:r>
          </w:p>
        </w:tc>
        <w:tc>
          <w:tcPr>
            <w:tcW w:w="2410" w:type="dxa"/>
          </w:tcPr>
          <w:p w:rsidR="005E0107" w:rsidRDefault="005E0107"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5E0107" w:rsidRDefault="005E0107" w:rsidP="005E0107">
            <w:r>
              <w:t>35%</w:t>
            </w:r>
          </w:p>
        </w:tc>
        <w:tc>
          <w:tcPr>
            <w:tcW w:w="1843" w:type="dxa"/>
          </w:tcPr>
          <w:p w:rsidR="005E0107" w:rsidRDefault="00557DBA" w:rsidP="005E0107">
            <w:r>
              <w:t>8</w:t>
            </w:r>
            <w:r w:rsidR="005E0107">
              <w:t>0%</w:t>
            </w:r>
          </w:p>
        </w:tc>
      </w:tr>
      <w:tr w:rsidR="005E0107" w:rsidTr="005E0107">
        <w:tc>
          <w:tcPr>
            <w:tcW w:w="959" w:type="dxa"/>
          </w:tcPr>
          <w:p w:rsidR="005E0107" w:rsidRPr="00182000" w:rsidRDefault="005E0107" w:rsidP="005E0107">
            <w:pPr>
              <w:rPr>
                <w:b/>
              </w:rPr>
            </w:pPr>
            <w:r w:rsidRPr="00182000">
              <w:rPr>
                <w:b/>
              </w:rPr>
              <w:t>Plaat 5</w:t>
            </w:r>
          </w:p>
        </w:tc>
        <w:tc>
          <w:tcPr>
            <w:tcW w:w="2268" w:type="dxa"/>
          </w:tcPr>
          <w:p w:rsidR="005E0107" w:rsidRDefault="00A56138" w:rsidP="005E0107">
            <w:r>
              <w:t>Geen soorten waarneembaar</w:t>
            </w:r>
            <w:r w:rsidR="005E0107">
              <w:t>, geen slib</w:t>
            </w:r>
          </w:p>
        </w:tc>
        <w:tc>
          <w:tcPr>
            <w:tcW w:w="2410" w:type="dxa"/>
          </w:tcPr>
          <w:p w:rsidR="005E0107" w:rsidRDefault="00A56138" w:rsidP="005E0107">
            <w:r>
              <w:t>Geen groei</w:t>
            </w:r>
          </w:p>
        </w:tc>
        <w:tc>
          <w:tcPr>
            <w:tcW w:w="1732" w:type="dxa"/>
          </w:tcPr>
          <w:p w:rsidR="005E0107" w:rsidRDefault="00A56138" w:rsidP="005E0107">
            <w:r>
              <w:t>0</w:t>
            </w:r>
            <w:r w:rsidR="005E0107">
              <w:t>%</w:t>
            </w:r>
          </w:p>
        </w:tc>
        <w:tc>
          <w:tcPr>
            <w:tcW w:w="1843" w:type="dxa"/>
          </w:tcPr>
          <w:p w:rsidR="005E0107" w:rsidRDefault="005E0107" w:rsidP="005E0107">
            <w:r>
              <w:t>0%</w:t>
            </w:r>
          </w:p>
        </w:tc>
      </w:tr>
      <w:tr w:rsidR="005E0107" w:rsidTr="005E0107">
        <w:tc>
          <w:tcPr>
            <w:tcW w:w="959" w:type="dxa"/>
          </w:tcPr>
          <w:p w:rsidR="005E0107" w:rsidRPr="00182000" w:rsidRDefault="005E0107" w:rsidP="005E0107">
            <w:pPr>
              <w:rPr>
                <w:b/>
              </w:rPr>
            </w:pPr>
            <w:r w:rsidRPr="00182000">
              <w:rPr>
                <w:b/>
              </w:rPr>
              <w:t>Plaat 6</w:t>
            </w:r>
          </w:p>
        </w:tc>
        <w:tc>
          <w:tcPr>
            <w:tcW w:w="2268" w:type="dxa"/>
          </w:tcPr>
          <w:p w:rsidR="005E0107" w:rsidRDefault="00CB5D69" w:rsidP="00557DBA">
            <w:r>
              <w:t>Eén</w:t>
            </w:r>
            <w:r w:rsidR="005E0107">
              <w:t xml:space="preserve"> soort waarneembaar, slib</w:t>
            </w:r>
          </w:p>
        </w:tc>
        <w:tc>
          <w:tcPr>
            <w:tcW w:w="2410" w:type="dxa"/>
          </w:tcPr>
          <w:p w:rsidR="005E0107" w:rsidRDefault="005E0107"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5E0107" w:rsidRDefault="005E0107" w:rsidP="005E0107">
            <w:r>
              <w:t>35%</w:t>
            </w:r>
          </w:p>
        </w:tc>
        <w:tc>
          <w:tcPr>
            <w:tcW w:w="1843" w:type="dxa"/>
          </w:tcPr>
          <w:p w:rsidR="005E0107" w:rsidRDefault="00C30781" w:rsidP="005E0107">
            <w:r>
              <w:t>15</w:t>
            </w:r>
            <w:r w:rsidR="005E0107">
              <w:t>%</w:t>
            </w:r>
          </w:p>
        </w:tc>
      </w:tr>
      <w:tr w:rsidR="005E0107" w:rsidTr="005E0107">
        <w:tc>
          <w:tcPr>
            <w:tcW w:w="959" w:type="dxa"/>
          </w:tcPr>
          <w:p w:rsidR="005E0107" w:rsidRPr="00182000" w:rsidRDefault="005E0107" w:rsidP="005E0107">
            <w:pPr>
              <w:rPr>
                <w:b/>
              </w:rPr>
            </w:pPr>
            <w:r w:rsidRPr="00182000">
              <w:rPr>
                <w:b/>
              </w:rPr>
              <w:t>Plaat 7</w:t>
            </w:r>
          </w:p>
        </w:tc>
        <w:tc>
          <w:tcPr>
            <w:tcW w:w="2268" w:type="dxa"/>
          </w:tcPr>
          <w:p w:rsidR="005E0107" w:rsidRDefault="00CB5D69" w:rsidP="005E0107">
            <w:r>
              <w:t>Eén</w:t>
            </w:r>
            <w:r w:rsidR="00257990">
              <w:t xml:space="preserve"> soort waarneembaar</w:t>
            </w:r>
            <w:r w:rsidR="005E0107">
              <w:t>, geen slib</w:t>
            </w:r>
          </w:p>
        </w:tc>
        <w:tc>
          <w:tcPr>
            <w:tcW w:w="2410" w:type="dxa"/>
          </w:tcPr>
          <w:p w:rsidR="005E0107" w:rsidRDefault="005E0107"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5E0107" w:rsidRDefault="009D65AE" w:rsidP="005E0107">
            <w:r>
              <w:t>&lt;</w:t>
            </w:r>
            <w:r w:rsidR="00557DBA">
              <w:t>5</w:t>
            </w:r>
            <w:r w:rsidR="005E0107">
              <w:t>%</w:t>
            </w:r>
          </w:p>
        </w:tc>
        <w:tc>
          <w:tcPr>
            <w:tcW w:w="1843" w:type="dxa"/>
          </w:tcPr>
          <w:p w:rsidR="005E0107" w:rsidRDefault="005E0107" w:rsidP="005E0107">
            <w:r>
              <w:t>0%</w:t>
            </w:r>
          </w:p>
        </w:tc>
      </w:tr>
      <w:tr w:rsidR="005E0107" w:rsidTr="005E0107">
        <w:tc>
          <w:tcPr>
            <w:tcW w:w="959" w:type="dxa"/>
          </w:tcPr>
          <w:p w:rsidR="005E0107" w:rsidRPr="00182000" w:rsidRDefault="005E0107" w:rsidP="005E0107">
            <w:pPr>
              <w:rPr>
                <w:b/>
              </w:rPr>
            </w:pPr>
            <w:r w:rsidRPr="00182000">
              <w:rPr>
                <w:b/>
              </w:rPr>
              <w:t>Plaat 8</w:t>
            </w:r>
          </w:p>
        </w:tc>
        <w:tc>
          <w:tcPr>
            <w:tcW w:w="2268" w:type="dxa"/>
          </w:tcPr>
          <w:p w:rsidR="005E0107" w:rsidRDefault="00CB5D69" w:rsidP="005E0107">
            <w:r>
              <w:t>Eén</w:t>
            </w:r>
            <w:r w:rsidR="005E0107">
              <w:t xml:space="preserve"> soort waarneembaar, geen slib</w:t>
            </w:r>
          </w:p>
        </w:tc>
        <w:tc>
          <w:tcPr>
            <w:tcW w:w="2410" w:type="dxa"/>
          </w:tcPr>
          <w:p w:rsidR="005E0107" w:rsidRDefault="005E0107" w:rsidP="005E0107">
            <w:r>
              <w:t xml:space="preserve">Een groenwier </w:t>
            </w:r>
            <w:r>
              <w:sym w:font="Wingdings" w:char="F0E0"/>
            </w:r>
            <w:r>
              <w:t xml:space="preserve"> </w:t>
            </w:r>
            <w:proofErr w:type="spellStart"/>
            <w:r>
              <w:t>Blidingia</w:t>
            </w:r>
            <w:proofErr w:type="spellEnd"/>
            <w:r>
              <w:t xml:space="preserve"> minima</w:t>
            </w:r>
          </w:p>
        </w:tc>
        <w:tc>
          <w:tcPr>
            <w:tcW w:w="1732" w:type="dxa"/>
          </w:tcPr>
          <w:p w:rsidR="005E0107" w:rsidRDefault="005E0107" w:rsidP="005E0107">
            <w:r>
              <w:t>20%</w:t>
            </w:r>
          </w:p>
        </w:tc>
        <w:tc>
          <w:tcPr>
            <w:tcW w:w="1843" w:type="dxa"/>
          </w:tcPr>
          <w:p w:rsidR="005E0107" w:rsidRDefault="00C30781" w:rsidP="005E0107">
            <w:r>
              <w:t>15</w:t>
            </w:r>
            <w:r w:rsidR="005E0107">
              <w:t>%</w:t>
            </w:r>
          </w:p>
        </w:tc>
      </w:tr>
    </w:tbl>
    <w:p w:rsidR="00E20021" w:rsidRPr="00381FF3" w:rsidRDefault="00B7571F" w:rsidP="00381FF3">
      <w:pPr>
        <w:pStyle w:val="NoSpacing"/>
        <w:rPr>
          <w:sz w:val="20"/>
          <w:szCs w:val="20"/>
        </w:rPr>
      </w:pPr>
      <w:r>
        <w:br/>
      </w:r>
      <w:r w:rsidR="00E20021" w:rsidRPr="00381FF3">
        <w:rPr>
          <w:noProof/>
          <w:sz w:val="20"/>
          <w:szCs w:val="20"/>
          <w:lang w:val="en-US"/>
        </w:rPr>
        <w:drawing>
          <wp:inline distT="0" distB="0" distL="0" distR="0">
            <wp:extent cx="2835380" cy="2123020"/>
            <wp:effectExtent l="19050" t="0" r="3070" b="0"/>
            <wp:docPr id="46" name="Afbeelding 5" descr="C:\Users\FaLPiOn\Desktop\Minor eindrapportages\Minor Monitoring\Week 10 31 mei 2011\P53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LPiOn\Desktop\Minor eindrapportages\Minor Monitoring\Week 10 31 mei 2011\P5310031.JPG"/>
                    <pic:cNvPicPr>
                      <a:picLocks noChangeAspect="1" noChangeArrowheads="1"/>
                    </pic:cNvPicPr>
                  </pic:nvPicPr>
                  <pic:blipFill>
                    <a:blip r:embed="rId90" cstate="print"/>
                    <a:srcRect/>
                    <a:stretch>
                      <a:fillRect/>
                    </a:stretch>
                  </pic:blipFill>
                  <pic:spPr bwMode="auto">
                    <a:xfrm>
                      <a:off x="0" y="0"/>
                      <a:ext cx="2840074" cy="2126535"/>
                    </a:xfrm>
                    <a:prstGeom prst="rect">
                      <a:avLst/>
                    </a:prstGeom>
                    <a:noFill/>
                    <a:ln w="9525">
                      <a:noFill/>
                      <a:miter lim="800000"/>
                      <a:headEnd/>
                      <a:tailEnd/>
                    </a:ln>
                  </pic:spPr>
                </pic:pic>
              </a:graphicData>
            </a:graphic>
          </wp:inline>
        </w:drawing>
      </w:r>
      <w:r w:rsidR="00E20021" w:rsidRPr="00381FF3">
        <w:rPr>
          <w:noProof/>
          <w:sz w:val="20"/>
          <w:szCs w:val="20"/>
          <w:lang w:val="en-US"/>
        </w:rPr>
        <w:drawing>
          <wp:inline distT="0" distB="0" distL="0" distR="0">
            <wp:extent cx="2828925" cy="2120528"/>
            <wp:effectExtent l="19050" t="0" r="9525" b="0"/>
            <wp:docPr id="47" name="Afbeelding 6" descr="C:\Users\FaLPiOn\Desktop\Minor eindrapportages\Minor Monitoring\Week 10 31 mei 2011\P531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LPiOn\Desktop\Minor eindrapportages\Minor Monitoring\Week 10 31 mei 2011\P5310029.JPG"/>
                    <pic:cNvPicPr>
                      <a:picLocks noChangeAspect="1" noChangeArrowheads="1"/>
                    </pic:cNvPicPr>
                  </pic:nvPicPr>
                  <pic:blipFill>
                    <a:blip r:embed="rId91" cstate="print"/>
                    <a:srcRect/>
                    <a:stretch>
                      <a:fillRect/>
                    </a:stretch>
                  </pic:blipFill>
                  <pic:spPr bwMode="auto">
                    <a:xfrm>
                      <a:off x="0" y="0"/>
                      <a:ext cx="2830480" cy="2121693"/>
                    </a:xfrm>
                    <a:prstGeom prst="rect">
                      <a:avLst/>
                    </a:prstGeom>
                    <a:noFill/>
                    <a:ln w="9525">
                      <a:noFill/>
                      <a:miter lim="800000"/>
                      <a:headEnd/>
                      <a:tailEnd/>
                    </a:ln>
                  </pic:spPr>
                </pic:pic>
              </a:graphicData>
            </a:graphic>
          </wp:inline>
        </w:drawing>
      </w:r>
    </w:p>
    <w:p w:rsidR="00381FF3" w:rsidRPr="00381FF3" w:rsidRDefault="00381FF3" w:rsidP="00381FF3">
      <w:pPr>
        <w:pStyle w:val="NoSpacing"/>
        <w:rPr>
          <w:sz w:val="20"/>
          <w:szCs w:val="20"/>
        </w:rPr>
      </w:pPr>
      <w:r w:rsidRPr="00381FF3">
        <w:rPr>
          <w:sz w:val="20"/>
          <w:szCs w:val="20"/>
        </w:rPr>
        <w:t xml:space="preserve">Figuur 51. Hoge bedekking van </w:t>
      </w:r>
      <w:proofErr w:type="spellStart"/>
      <w:r w:rsidRPr="00381FF3">
        <w:rPr>
          <w:sz w:val="20"/>
          <w:szCs w:val="20"/>
        </w:rPr>
        <w:t>Blidingia</w:t>
      </w:r>
      <w:proofErr w:type="spellEnd"/>
      <w:r w:rsidRPr="00381FF3">
        <w:rPr>
          <w:sz w:val="20"/>
          <w:szCs w:val="20"/>
        </w:rPr>
        <w:t xml:space="preserve"> minima     </w:t>
      </w:r>
      <w:r w:rsidR="005D1DF0">
        <w:rPr>
          <w:sz w:val="20"/>
          <w:szCs w:val="20"/>
        </w:rPr>
        <w:t xml:space="preserve">     </w:t>
      </w:r>
      <w:r w:rsidR="00CB1144">
        <w:rPr>
          <w:sz w:val="20"/>
          <w:szCs w:val="20"/>
        </w:rPr>
        <w:t xml:space="preserve">    </w:t>
      </w:r>
      <w:r w:rsidR="005D1DF0">
        <w:rPr>
          <w:sz w:val="20"/>
          <w:szCs w:val="20"/>
        </w:rPr>
        <w:t xml:space="preserve"> </w:t>
      </w:r>
      <w:r w:rsidR="00CB1144">
        <w:rPr>
          <w:sz w:val="20"/>
          <w:szCs w:val="20"/>
        </w:rPr>
        <w:t xml:space="preserve">Figuur 52. Hoekfoto plaat 3, </w:t>
      </w:r>
      <w:r w:rsidR="00CB1144" w:rsidRPr="00381FF3">
        <w:rPr>
          <w:sz w:val="20"/>
          <w:szCs w:val="20"/>
        </w:rPr>
        <w:t>30% aangroei</w:t>
      </w:r>
      <w:r w:rsidR="00CB1144">
        <w:rPr>
          <w:sz w:val="20"/>
          <w:szCs w:val="20"/>
        </w:rPr>
        <w:t xml:space="preserve"> (week 10)</w:t>
      </w:r>
    </w:p>
    <w:p w:rsidR="00BB233F" w:rsidRPr="00E20021" w:rsidRDefault="00E20021" w:rsidP="00E20021">
      <w:pPr>
        <w:rPr>
          <w:sz w:val="20"/>
        </w:rPr>
      </w:pPr>
      <w:r>
        <w:br/>
      </w:r>
      <w:r w:rsidR="00B7571F">
        <w:br/>
      </w:r>
      <w:r w:rsidR="00B7571F">
        <w:br/>
      </w:r>
    </w:p>
    <w:p w:rsidR="00BB233F" w:rsidRDefault="00BB233F">
      <w:pPr>
        <w:rPr>
          <w:u w:val="single"/>
        </w:rPr>
      </w:pPr>
      <w:r>
        <w:rPr>
          <w:u w:val="single"/>
        </w:rPr>
        <w:br w:type="page"/>
      </w:r>
    </w:p>
    <w:p w:rsidR="00BB233F" w:rsidRPr="002E7377" w:rsidRDefault="002E7377" w:rsidP="00BB233F">
      <w:pPr>
        <w:pStyle w:val="NoSpacing"/>
        <w:rPr>
          <w:sz w:val="20"/>
        </w:rPr>
      </w:pPr>
      <w:r>
        <w:rPr>
          <w:sz w:val="20"/>
        </w:rPr>
        <w:lastRenderedPageBreak/>
        <w:t xml:space="preserve">Tabel 11. Overzicht bedekking- een slibgraad op platen </w:t>
      </w:r>
      <w:r w:rsidRPr="00CB5D69">
        <w:rPr>
          <w:sz w:val="20"/>
          <w:szCs w:val="20"/>
        </w:rPr>
        <w:t>na tien weken</w:t>
      </w:r>
      <w:r w:rsidR="00CB5D69" w:rsidRPr="00CB5D69">
        <w:rPr>
          <w:sz w:val="20"/>
          <w:szCs w:val="20"/>
        </w:rPr>
        <w:t xml:space="preserve"> (</w:t>
      </w:r>
      <w:r w:rsidR="00CB5D69" w:rsidRPr="00CB5D69">
        <w:rPr>
          <w:sz w:val="20"/>
          <w:szCs w:val="20"/>
          <w:u w:val="single"/>
        </w:rPr>
        <w:t>08-06-2011).</w:t>
      </w:r>
      <w:r w:rsidR="00B7571F" w:rsidRPr="00BB233F">
        <w:rPr>
          <w:u w:val="single"/>
        </w:rPr>
        <w:t xml:space="preserve"> </w:t>
      </w:r>
    </w:p>
    <w:tbl>
      <w:tblPr>
        <w:tblStyle w:val="TableGrid"/>
        <w:tblW w:w="0" w:type="auto"/>
        <w:tblLook w:val="04A0" w:firstRow="1" w:lastRow="0" w:firstColumn="1" w:lastColumn="0" w:noHBand="0" w:noVBand="1"/>
      </w:tblPr>
      <w:tblGrid>
        <w:gridCol w:w="959"/>
        <w:gridCol w:w="2268"/>
        <w:gridCol w:w="2410"/>
        <w:gridCol w:w="1773"/>
        <w:gridCol w:w="1843"/>
      </w:tblGrid>
      <w:tr w:rsidR="00BB233F" w:rsidRPr="00182000" w:rsidTr="0077687B">
        <w:tc>
          <w:tcPr>
            <w:tcW w:w="959" w:type="dxa"/>
          </w:tcPr>
          <w:p w:rsidR="00BB233F" w:rsidRDefault="00BB233F" w:rsidP="0077687B"/>
        </w:tc>
        <w:tc>
          <w:tcPr>
            <w:tcW w:w="2268" w:type="dxa"/>
          </w:tcPr>
          <w:p w:rsidR="00BB233F" w:rsidRPr="00182000" w:rsidRDefault="00BB233F" w:rsidP="0077687B">
            <w:pPr>
              <w:rPr>
                <w:b/>
              </w:rPr>
            </w:pPr>
            <w:r w:rsidRPr="00182000">
              <w:rPr>
                <w:b/>
              </w:rPr>
              <w:t>Waarneming</w:t>
            </w:r>
          </w:p>
        </w:tc>
        <w:tc>
          <w:tcPr>
            <w:tcW w:w="2410" w:type="dxa"/>
          </w:tcPr>
          <w:p w:rsidR="00BB233F" w:rsidRPr="00182000" w:rsidRDefault="00BB233F" w:rsidP="0077687B">
            <w:pPr>
              <w:rPr>
                <w:b/>
              </w:rPr>
            </w:pPr>
            <w:r w:rsidRPr="00182000">
              <w:rPr>
                <w:b/>
              </w:rPr>
              <w:t>Biodiversiteit</w:t>
            </w:r>
          </w:p>
        </w:tc>
        <w:tc>
          <w:tcPr>
            <w:tcW w:w="1732" w:type="dxa"/>
          </w:tcPr>
          <w:p w:rsidR="00BB233F" w:rsidRPr="00182000" w:rsidRDefault="009D65AE" w:rsidP="0077687B">
            <w:pPr>
              <w:rPr>
                <w:b/>
              </w:rPr>
            </w:pPr>
            <w:r>
              <w:rPr>
                <w:b/>
              </w:rPr>
              <w:t>Bedekkingsgraad</w:t>
            </w:r>
          </w:p>
        </w:tc>
        <w:tc>
          <w:tcPr>
            <w:tcW w:w="1843" w:type="dxa"/>
          </w:tcPr>
          <w:p w:rsidR="00BB233F" w:rsidRPr="00182000" w:rsidRDefault="00BB233F" w:rsidP="0077687B">
            <w:pPr>
              <w:rPr>
                <w:b/>
              </w:rPr>
            </w:pPr>
            <w:r w:rsidRPr="00182000">
              <w:rPr>
                <w:b/>
              </w:rPr>
              <w:t>Slibgraad</w:t>
            </w:r>
          </w:p>
        </w:tc>
      </w:tr>
      <w:tr w:rsidR="00BB233F" w:rsidTr="0077687B">
        <w:tc>
          <w:tcPr>
            <w:tcW w:w="959" w:type="dxa"/>
          </w:tcPr>
          <w:p w:rsidR="00BB233F" w:rsidRPr="00182000" w:rsidRDefault="00BB233F" w:rsidP="0077687B">
            <w:pPr>
              <w:rPr>
                <w:b/>
              </w:rPr>
            </w:pPr>
            <w:r w:rsidRPr="00182000">
              <w:rPr>
                <w:b/>
              </w:rPr>
              <w:t>Plaat 1</w:t>
            </w:r>
          </w:p>
        </w:tc>
        <w:tc>
          <w:tcPr>
            <w:tcW w:w="2268" w:type="dxa"/>
          </w:tcPr>
          <w:p w:rsidR="00BB233F" w:rsidRDefault="00CB5D69" w:rsidP="0077687B">
            <w:r>
              <w:t>Eén</w:t>
            </w:r>
            <w:r w:rsidR="00BB233F">
              <w:t xml:space="preserve"> soort waarneembaar, veel slib</w:t>
            </w:r>
          </w:p>
        </w:tc>
        <w:tc>
          <w:tcPr>
            <w:tcW w:w="2410" w:type="dxa"/>
          </w:tcPr>
          <w:p w:rsidR="00BB233F" w:rsidRDefault="00BB233F" w:rsidP="0077687B">
            <w:r>
              <w:t xml:space="preserve">Een groenwier </w:t>
            </w:r>
            <w:r>
              <w:sym w:font="Wingdings" w:char="F0E0"/>
            </w:r>
            <w:r>
              <w:t xml:space="preserve"> </w:t>
            </w:r>
            <w:proofErr w:type="spellStart"/>
            <w:r>
              <w:t>Blidingia</w:t>
            </w:r>
            <w:proofErr w:type="spellEnd"/>
            <w:r>
              <w:t xml:space="preserve"> minima</w:t>
            </w:r>
          </w:p>
        </w:tc>
        <w:tc>
          <w:tcPr>
            <w:tcW w:w="1732" w:type="dxa"/>
          </w:tcPr>
          <w:p w:rsidR="00BB233F" w:rsidRDefault="00A56138" w:rsidP="0077687B">
            <w:r>
              <w:t>10</w:t>
            </w:r>
            <w:r w:rsidR="00BB233F">
              <w:t>%</w:t>
            </w:r>
          </w:p>
        </w:tc>
        <w:tc>
          <w:tcPr>
            <w:tcW w:w="1843" w:type="dxa"/>
          </w:tcPr>
          <w:p w:rsidR="00BB233F" w:rsidRDefault="00A56138" w:rsidP="0077687B">
            <w:r>
              <w:t>70</w:t>
            </w:r>
            <w:r w:rsidR="00BB233F">
              <w:t>%</w:t>
            </w:r>
          </w:p>
        </w:tc>
      </w:tr>
      <w:tr w:rsidR="00BB233F" w:rsidTr="0077687B">
        <w:tc>
          <w:tcPr>
            <w:tcW w:w="959" w:type="dxa"/>
          </w:tcPr>
          <w:p w:rsidR="00BB233F" w:rsidRPr="00182000" w:rsidRDefault="00BB233F" w:rsidP="0077687B">
            <w:pPr>
              <w:rPr>
                <w:b/>
              </w:rPr>
            </w:pPr>
            <w:r w:rsidRPr="00182000">
              <w:rPr>
                <w:b/>
              </w:rPr>
              <w:t>Plaat 2</w:t>
            </w:r>
          </w:p>
        </w:tc>
        <w:tc>
          <w:tcPr>
            <w:tcW w:w="2268" w:type="dxa"/>
          </w:tcPr>
          <w:p w:rsidR="00BB233F" w:rsidRDefault="00CB5D69" w:rsidP="00A56138">
            <w:r>
              <w:t>Eén</w:t>
            </w:r>
            <w:r w:rsidR="00BB233F">
              <w:t xml:space="preserve"> soort waarneembaar, veel slib</w:t>
            </w:r>
          </w:p>
        </w:tc>
        <w:tc>
          <w:tcPr>
            <w:tcW w:w="2410" w:type="dxa"/>
          </w:tcPr>
          <w:p w:rsidR="00BB233F" w:rsidRDefault="00BB233F" w:rsidP="0077687B">
            <w:r>
              <w:t xml:space="preserve">Een groenwier </w:t>
            </w:r>
            <w:r>
              <w:sym w:font="Wingdings" w:char="F0E0"/>
            </w:r>
            <w:r>
              <w:t xml:space="preserve"> </w:t>
            </w:r>
            <w:proofErr w:type="spellStart"/>
            <w:r>
              <w:t>Blidingia</w:t>
            </w:r>
            <w:proofErr w:type="spellEnd"/>
            <w:r>
              <w:t xml:space="preserve"> minima</w:t>
            </w:r>
          </w:p>
        </w:tc>
        <w:tc>
          <w:tcPr>
            <w:tcW w:w="1732" w:type="dxa"/>
          </w:tcPr>
          <w:p w:rsidR="00BB233F" w:rsidRDefault="00A56138" w:rsidP="0077687B">
            <w:r>
              <w:t>3</w:t>
            </w:r>
            <w:r w:rsidR="00BB233F">
              <w:t>5%</w:t>
            </w:r>
          </w:p>
        </w:tc>
        <w:tc>
          <w:tcPr>
            <w:tcW w:w="1843" w:type="dxa"/>
          </w:tcPr>
          <w:p w:rsidR="00BB233F" w:rsidRDefault="00BB233F" w:rsidP="0077687B">
            <w:r>
              <w:t>90%</w:t>
            </w:r>
          </w:p>
        </w:tc>
      </w:tr>
      <w:tr w:rsidR="00BB233F" w:rsidTr="0077687B">
        <w:tc>
          <w:tcPr>
            <w:tcW w:w="959" w:type="dxa"/>
          </w:tcPr>
          <w:p w:rsidR="00BB233F" w:rsidRPr="00182000" w:rsidRDefault="00BB233F" w:rsidP="0077687B">
            <w:pPr>
              <w:rPr>
                <w:b/>
              </w:rPr>
            </w:pPr>
            <w:r w:rsidRPr="00182000">
              <w:rPr>
                <w:b/>
              </w:rPr>
              <w:t>Plaat 3</w:t>
            </w:r>
          </w:p>
        </w:tc>
        <w:tc>
          <w:tcPr>
            <w:tcW w:w="2268" w:type="dxa"/>
          </w:tcPr>
          <w:p w:rsidR="00BB233F" w:rsidRDefault="00CB5D69" w:rsidP="0077687B">
            <w:r>
              <w:t>Eén</w:t>
            </w:r>
            <w:r w:rsidR="00BB233F">
              <w:t xml:space="preserve"> soort waarneembaar, veel slib</w:t>
            </w:r>
          </w:p>
        </w:tc>
        <w:tc>
          <w:tcPr>
            <w:tcW w:w="2410" w:type="dxa"/>
          </w:tcPr>
          <w:p w:rsidR="00BB233F" w:rsidRDefault="00BB233F" w:rsidP="0077687B">
            <w:r>
              <w:t xml:space="preserve">Een groenwier </w:t>
            </w:r>
            <w:r>
              <w:sym w:font="Wingdings" w:char="F0E0"/>
            </w:r>
            <w:r>
              <w:t xml:space="preserve"> </w:t>
            </w:r>
            <w:proofErr w:type="spellStart"/>
            <w:r>
              <w:t>Blidingia</w:t>
            </w:r>
            <w:proofErr w:type="spellEnd"/>
            <w:r>
              <w:t xml:space="preserve"> minima</w:t>
            </w:r>
          </w:p>
        </w:tc>
        <w:tc>
          <w:tcPr>
            <w:tcW w:w="1732" w:type="dxa"/>
          </w:tcPr>
          <w:p w:rsidR="00BB233F" w:rsidRDefault="00A56138" w:rsidP="0077687B">
            <w:r>
              <w:t>5</w:t>
            </w:r>
            <w:r w:rsidR="00BB233F">
              <w:t>%</w:t>
            </w:r>
          </w:p>
        </w:tc>
        <w:tc>
          <w:tcPr>
            <w:tcW w:w="1843" w:type="dxa"/>
          </w:tcPr>
          <w:p w:rsidR="00BB233F" w:rsidRDefault="00BB233F" w:rsidP="0077687B">
            <w:r>
              <w:t>90%</w:t>
            </w:r>
          </w:p>
        </w:tc>
      </w:tr>
      <w:tr w:rsidR="00BB233F" w:rsidTr="0077687B">
        <w:tc>
          <w:tcPr>
            <w:tcW w:w="959" w:type="dxa"/>
          </w:tcPr>
          <w:p w:rsidR="00BB233F" w:rsidRPr="00182000" w:rsidRDefault="00BB233F" w:rsidP="0077687B">
            <w:pPr>
              <w:rPr>
                <w:b/>
              </w:rPr>
            </w:pPr>
            <w:r w:rsidRPr="00182000">
              <w:rPr>
                <w:b/>
              </w:rPr>
              <w:t>Plaat 4</w:t>
            </w:r>
          </w:p>
        </w:tc>
        <w:tc>
          <w:tcPr>
            <w:tcW w:w="2268" w:type="dxa"/>
          </w:tcPr>
          <w:p w:rsidR="00BB233F" w:rsidRDefault="00CB5D69" w:rsidP="0077687B">
            <w:r>
              <w:t>Eén</w:t>
            </w:r>
            <w:r w:rsidR="00BB233F">
              <w:t xml:space="preserve"> soort waarneembaar, een beetje slib</w:t>
            </w:r>
          </w:p>
        </w:tc>
        <w:tc>
          <w:tcPr>
            <w:tcW w:w="2410" w:type="dxa"/>
          </w:tcPr>
          <w:p w:rsidR="00BB233F" w:rsidRDefault="00BB233F" w:rsidP="0077687B">
            <w:r>
              <w:t xml:space="preserve">Een groenwier </w:t>
            </w:r>
            <w:r>
              <w:sym w:font="Wingdings" w:char="F0E0"/>
            </w:r>
            <w:r>
              <w:t xml:space="preserve"> </w:t>
            </w:r>
            <w:proofErr w:type="spellStart"/>
            <w:r>
              <w:t>Blidingia</w:t>
            </w:r>
            <w:proofErr w:type="spellEnd"/>
            <w:r>
              <w:t xml:space="preserve"> minima</w:t>
            </w:r>
          </w:p>
        </w:tc>
        <w:tc>
          <w:tcPr>
            <w:tcW w:w="1732" w:type="dxa"/>
          </w:tcPr>
          <w:p w:rsidR="00BB233F" w:rsidRDefault="00BB233F" w:rsidP="0077687B">
            <w:r>
              <w:t>35%</w:t>
            </w:r>
          </w:p>
        </w:tc>
        <w:tc>
          <w:tcPr>
            <w:tcW w:w="1843" w:type="dxa"/>
          </w:tcPr>
          <w:p w:rsidR="00BB233F" w:rsidRDefault="00BB233F" w:rsidP="0077687B">
            <w:r>
              <w:t>90%</w:t>
            </w:r>
          </w:p>
        </w:tc>
      </w:tr>
      <w:tr w:rsidR="00BB233F" w:rsidTr="0077687B">
        <w:tc>
          <w:tcPr>
            <w:tcW w:w="959" w:type="dxa"/>
          </w:tcPr>
          <w:p w:rsidR="00BB233F" w:rsidRPr="00182000" w:rsidRDefault="00BB233F" w:rsidP="0077687B">
            <w:pPr>
              <w:rPr>
                <w:b/>
              </w:rPr>
            </w:pPr>
            <w:r w:rsidRPr="00182000">
              <w:rPr>
                <w:b/>
              </w:rPr>
              <w:t>Plaat 5</w:t>
            </w:r>
          </w:p>
        </w:tc>
        <w:tc>
          <w:tcPr>
            <w:tcW w:w="2268" w:type="dxa"/>
          </w:tcPr>
          <w:p w:rsidR="00BB233F" w:rsidRDefault="00A56138" w:rsidP="0077687B">
            <w:r>
              <w:t>Geen soorten waarneembaar</w:t>
            </w:r>
            <w:r w:rsidR="00BB233F">
              <w:t>, geen slib</w:t>
            </w:r>
          </w:p>
        </w:tc>
        <w:tc>
          <w:tcPr>
            <w:tcW w:w="2410" w:type="dxa"/>
          </w:tcPr>
          <w:p w:rsidR="00BB233F" w:rsidRDefault="00A56138" w:rsidP="0077687B">
            <w:r>
              <w:t>Geen groei</w:t>
            </w:r>
          </w:p>
        </w:tc>
        <w:tc>
          <w:tcPr>
            <w:tcW w:w="1732" w:type="dxa"/>
          </w:tcPr>
          <w:p w:rsidR="00BB233F" w:rsidRDefault="00BB233F" w:rsidP="0077687B">
            <w:r>
              <w:t>0%</w:t>
            </w:r>
          </w:p>
        </w:tc>
        <w:tc>
          <w:tcPr>
            <w:tcW w:w="1843" w:type="dxa"/>
          </w:tcPr>
          <w:p w:rsidR="00BB233F" w:rsidRDefault="00BB233F" w:rsidP="0077687B">
            <w:r>
              <w:t>0%</w:t>
            </w:r>
          </w:p>
        </w:tc>
      </w:tr>
      <w:tr w:rsidR="00BB233F" w:rsidTr="0077687B">
        <w:tc>
          <w:tcPr>
            <w:tcW w:w="959" w:type="dxa"/>
          </w:tcPr>
          <w:p w:rsidR="00BB233F" w:rsidRPr="00182000" w:rsidRDefault="00BB233F" w:rsidP="0077687B">
            <w:pPr>
              <w:rPr>
                <w:b/>
              </w:rPr>
            </w:pPr>
            <w:r w:rsidRPr="00182000">
              <w:rPr>
                <w:b/>
              </w:rPr>
              <w:t>Plaat 6</w:t>
            </w:r>
          </w:p>
        </w:tc>
        <w:tc>
          <w:tcPr>
            <w:tcW w:w="2268" w:type="dxa"/>
          </w:tcPr>
          <w:p w:rsidR="00BB233F" w:rsidRDefault="00CB5D69" w:rsidP="00A56138">
            <w:r>
              <w:t>Eén</w:t>
            </w:r>
            <w:r w:rsidR="00BB233F">
              <w:t xml:space="preserve"> soort waarneembaar, slib</w:t>
            </w:r>
          </w:p>
        </w:tc>
        <w:tc>
          <w:tcPr>
            <w:tcW w:w="2410" w:type="dxa"/>
          </w:tcPr>
          <w:p w:rsidR="00BB233F" w:rsidRDefault="00BB233F" w:rsidP="0077687B">
            <w:r>
              <w:t xml:space="preserve">Een groenwier </w:t>
            </w:r>
            <w:r>
              <w:sym w:font="Wingdings" w:char="F0E0"/>
            </w:r>
            <w:r>
              <w:t xml:space="preserve"> </w:t>
            </w:r>
            <w:proofErr w:type="spellStart"/>
            <w:r>
              <w:t>Blidingia</w:t>
            </w:r>
            <w:proofErr w:type="spellEnd"/>
            <w:r>
              <w:t xml:space="preserve"> minima</w:t>
            </w:r>
          </w:p>
        </w:tc>
        <w:tc>
          <w:tcPr>
            <w:tcW w:w="1732" w:type="dxa"/>
          </w:tcPr>
          <w:p w:rsidR="00BB233F" w:rsidRDefault="00BB233F" w:rsidP="0077687B">
            <w:r>
              <w:t>35%</w:t>
            </w:r>
          </w:p>
        </w:tc>
        <w:tc>
          <w:tcPr>
            <w:tcW w:w="1843" w:type="dxa"/>
          </w:tcPr>
          <w:p w:rsidR="00BB233F" w:rsidRDefault="00A56138" w:rsidP="0077687B">
            <w:r>
              <w:t>15</w:t>
            </w:r>
            <w:r w:rsidR="00BB233F">
              <w:t>%</w:t>
            </w:r>
          </w:p>
        </w:tc>
      </w:tr>
      <w:tr w:rsidR="00BB233F" w:rsidTr="0077687B">
        <w:tc>
          <w:tcPr>
            <w:tcW w:w="959" w:type="dxa"/>
          </w:tcPr>
          <w:p w:rsidR="00BB233F" w:rsidRPr="00182000" w:rsidRDefault="00BB233F" w:rsidP="0077687B">
            <w:pPr>
              <w:rPr>
                <w:b/>
              </w:rPr>
            </w:pPr>
            <w:r w:rsidRPr="00182000">
              <w:rPr>
                <w:b/>
              </w:rPr>
              <w:t>Plaat 7</w:t>
            </w:r>
          </w:p>
        </w:tc>
        <w:tc>
          <w:tcPr>
            <w:tcW w:w="2268" w:type="dxa"/>
          </w:tcPr>
          <w:p w:rsidR="00BB233F" w:rsidRDefault="00A56138" w:rsidP="0077687B">
            <w:r>
              <w:t>Geen soorten waarneembaar, geen slib</w:t>
            </w:r>
          </w:p>
        </w:tc>
        <w:tc>
          <w:tcPr>
            <w:tcW w:w="2410" w:type="dxa"/>
          </w:tcPr>
          <w:p w:rsidR="00BB233F" w:rsidRDefault="00A56138" w:rsidP="0077687B">
            <w:r>
              <w:t>Geen groei</w:t>
            </w:r>
          </w:p>
        </w:tc>
        <w:tc>
          <w:tcPr>
            <w:tcW w:w="1732" w:type="dxa"/>
          </w:tcPr>
          <w:p w:rsidR="00BB233F" w:rsidRDefault="00A56138" w:rsidP="0077687B">
            <w:r>
              <w:t>0</w:t>
            </w:r>
            <w:r w:rsidR="00BB233F">
              <w:t>%</w:t>
            </w:r>
          </w:p>
        </w:tc>
        <w:tc>
          <w:tcPr>
            <w:tcW w:w="1843" w:type="dxa"/>
          </w:tcPr>
          <w:p w:rsidR="00BB233F" w:rsidRDefault="00BB233F" w:rsidP="0077687B">
            <w:r>
              <w:t>0%</w:t>
            </w:r>
          </w:p>
        </w:tc>
      </w:tr>
      <w:tr w:rsidR="00BB233F" w:rsidTr="0077687B">
        <w:tc>
          <w:tcPr>
            <w:tcW w:w="959" w:type="dxa"/>
          </w:tcPr>
          <w:p w:rsidR="00BB233F" w:rsidRPr="00182000" w:rsidRDefault="00BB233F" w:rsidP="0077687B">
            <w:pPr>
              <w:rPr>
                <w:b/>
              </w:rPr>
            </w:pPr>
            <w:r w:rsidRPr="00182000">
              <w:rPr>
                <w:b/>
              </w:rPr>
              <w:t>Plaat 8</w:t>
            </w:r>
          </w:p>
        </w:tc>
        <w:tc>
          <w:tcPr>
            <w:tcW w:w="2268" w:type="dxa"/>
          </w:tcPr>
          <w:p w:rsidR="00BB233F" w:rsidRDefault="00CB5D69" w:rsidP="00A56138">
            <w:r>
              <w:t>Eén</w:t>
            </w:r>
            <w:r w:rsidR="00BB233F">
              <w:t xml:space="preserve"> soort waarneembaar, slib</w:t>
            </w:r>
          </w:p>
        </w:tc>
        <w:tc>
          <w:tcPr>
            <w:tcW w:w="2410" w:type="dxa"/>
          </w:tcPr>
          <w:p w:rsidR="00BB233F" w:rsidRDefault="00BB233F" w:rsidP="0077687B">
            <w:r>
              <w:t xml:space="preserve">Een groenwier </w:t>
            </w:r>
            <w:r>
              <w:sym w:font="Wingdings" w:char="F0E0"/>
            </w:r>
            <w:r>
              <w:t xml:space="preserve"> </w:t>
            </w:r>
            <w:proofErr w:type="spellStart"/>
            <w:r>
              <w:t>Blidingia</w:t>
            </w:r>
            <w:proofErr w:type="spellEnd"/>
            <w:r>
              <w:t xml:space="preserve"> minima</w:t>
            </w:r>
          </w:p>
        </w:tc>
        <w:tc>
          <w:tcPr>
            <w:tcW w:w="1732" w:type="dxa"/>
          </w:tcPr>
          <w:p w:rsidR="00BB233F" w:rsidRDefault="00BB233F" w:rsidP="0077687B">
            <w:r>
              <w:t>20%</w:t>
            </w:r>
          </w:p>
        </w:tc>
        <w:tc>
          <w:tcPr>
            <w:tcW w:w="1843" w:type="dxa"/>
          </w:tcPr>
          <w:p w:rsidR="00BB233F" w:rsidRDefault="00A56138" w:rsidP="0077687B">
            <w:r>
              <w:t>10</w:t>
            </w:r>
            <w:r w:rsidR="00BB233F">
              <w:t>%</w:t>
            </w:r>
          </w:p>
        </w:tc>
      </w:tr>
    </w:tbl>
    <w:p w:rsidR="00B7571F" w:rsidRDefault="00B7571F" w:rsidP="00381FF3">
      <w:pPr>
        <w:pStyle w:val="NoSpacing"/>
      </w:pPr>
      <w:r>
        <w:br/>
      </w:r>
      <w:r w:rsidR="00191709">
        <w:rPr>
          <w:noProof/>
          <w:lang w:val="en-US"/>
        </w:rPr>
        <w:drawing>
          <wp:inline distT="0" distB="0" distL="0" distR="0">
            <wp:extent cx="2933742" cy="2199091"/>
            <wp:effectExtent l="19050" t="0" r="0" b="0"/>
            <wp:docPr id="57" name="Afbeelding 10" descr="C:\Users\FaLPiOn\Desktop\Minor eindrapportages\Minor Monitoring\Week 11 8 juni\IMG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LPiOn\Desktop\Minor eindrapportages\Minor Monitoring\Week 11 8 juni\IMG092.jpg"/>
                    <pic:cNvPicPr>
                      <a:picLocks noChangeAspect="1" noChangeArrowheads="1"/>
                    </pic:cNvPicPr>
                  </pic:nvPicPr>
                  <pic:blipFill>
                    <a:blip r:embed="rId92" cstate="print"/>
                    <a:srcRect/>
                    <a:stretch>
                      <a:fillRect/>
                    </a:stretch>
                  </pic:blipFill>
                  <pic:spPr bwMode="auto">
                    <a:xfrm>
                      <a:off x="0" y="0"/>
                      <a:ext cx="2935529" cy="2200431"/>
                    </a:xfrm>
                    <a:prstGeom prst="rect">
                      <a:avLst/>
                    </a:prstGeom>
                    <a:noFill/>
                    <a:ln w="9525">
                      <a:noFill/>
                      <a:miter lim="800000"/>
                      <a:headEnd/>
                      <a:tailEnd/>
                    </a:ln>
                  </pic:spPr>
                </pic:pic>
              </a:graphicData>
            </a:graphic>
          </wp:inline>
        </w:drawing>
      </w:r>
      <w:r w:rsidR="00191709">
        <w:rPr>
          <w:noProof/>
          <w:lang w:val="en-US"/>
        </w:rPr>
        <w:drawing>
          <wp:inline distT="0" distB="0" distL="0" distR="0">
            <wp:extent cx="2705100" cy="2190057"/>
            <wp:effectExtent l="19050" t="0" r="0" b="693"/>
            <wp:docPr id="55" name="Afbeelding 9" descr="C:\Users\FaLPiOn\Desktop\Minor eindrapportages\Minor Monitoring\Week 11 8 juni\IMG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LPiOn\Desktop\Minor eindrapportages\Minor Monitoring\Week 11 8 juni\IMG069.jpg"/>
                    <pic:cNvPicPr>
                      <a:picLocks noChangeAspect="1" noChangeArrowheads="1"/>
                    </pic:cNvPicPr>
                  </pic:nvPicPr>
                  <pic:blipFill>
                    <a:blip r:embed="rId93" cstate="print"/>
                    <a:srcRect/>
                    <a:stretch>
                      <a:fillRect/>
                    </a:stretch>
                  </pic:blipFill>
                  <pic:spPr bwMode="auto">
                    <a:xfrm>
                      <a:off x="0" y="0"/>
                      <a:ext cx="2705100" cy="2190057"/>
                    </a:xfrm>
                    <a:prstGeom prst="rect">
                      <a:avLst/>
                    </a:prstGeom>
                    <a:noFill/>
                    <a:ln w="9525">
                      <a:noFill/>
                      <a:miter lim="800000"/>
                      <a:headEnd/>
                      <a:tailEnd/>
                    </a:ln>
                  </pic:spPr>
                </pic:pic>
              </a:graphicData>
            </a:graphic>
          </wp:inline>
        </w:drawing>
      </w:r>
    </w:p>
    <w:p w:rsidR="003F58AB" w:rsidRDefault="00E20021">
      <w:pPr>
        <w:rPr>
          <w:noProof/>
          <w:sz w:val="20"/>
          <w:szCs w:val="20"/>
        </w:rPr>
      </w:pPr>
      <w:r w:rsidRPr="00381FF3">
        <w:rPr>
          <w:sz w:val="20"/>
          <w:szCs w:val="20"/>
        </w:rPr>
        <w:t>Figuur</w:t>
      </w:r>
      <w:r w:rsidR="00381FF3" w:rsidRPr="00381FF3">
        <w:rPr>
          <w:sz w:val="20"/>
          <w:szCs w:val="20"/>
        </w:rPr>
        <w:t xml:space="preserve"> 53</w:t>
      </w:r>
      <w:r w:rsidRPr="00381FF3">
        <w:rPr>
          <w:sz w:val="20"/>
          <w:szCs w:val="20"/>
        </w:rPr>
        <w:t xml:space="preserve">. </w:t>
      </w:r>
      <w:r w:rsidR="00381FF3" w:rsidRPr="00381FF3">
        <w:rPr>
          <w:sz w:val="20"/>
          <w:szCs w:val="20"/>
        </w:rPr>
        <w:t>Geen slib of aangroei op plaat 7</w:t>
      </w:r>
      <w:r w:rsidR="00381FF3">
        <w:rPr>
          <w:sz w:val="20"/>
          <w:szCs w:val="20"/>
        </w:rPr>
        <w:tab/>
      </w:r>
      <w:r w:rsidR="00381FF3">
        <w:rPr>
          <w:sz w:val="20"/>
          <w:szCs w:val="20"/>
        </w:rPr>
        <w:tab/>
      </w:r>
      <w:r w:rsidRPr="00381FF3">
        <w:rPr>
          <w:noProof/>
          <w:sz w:val="20"/>
          <w:szCs w:val="20"/>
        </w:rPr>
        <w:t xml:space="preserve"> </w:t>
      </w:r>
      <w:r w:rsidR="00381FF3">
        <w:rPr>
          <w:noProof/>
          <w:sz w:val="20"/>
          <w:szCs w:val="20"/>
        </w:rPr>
        <w:t xml:space="preserve">       </w:t>
      </w:r>
      <w:r w:rsidR="00CB1144">
        <w:rPr>
          <w:noProof/>
          <w:sz w:val="20"/>
          <w:szCs w:val="20"/>
        </w:rPr>
        <w:t xml:space="preserve"> </w:t>
      </w:r>
      <w:r w:rsidR="00381FF3" w:rsidRPr="00381FF3">
        <w:rPr>
          <w:noProof/>
          <w:sz w:val="20"/>
          <w:szCs w:val="20"/>
        </w:rPr>
        <w:t xml:space="preserve"> </w:t>
      </w:r>
      <w:r w:rsidR="00CB1144" w:rsidRPr="00381FF3">
        <w:rPr>
          <w:noProof/>
          <w:sz w:val="20"/>
          <w:szCs w:val="20"/>
        </w:rPr>
        <w:t>Figuur 54.</w:t>
      </w:r>
      <w:r w:rsidR="00CB1144">
        <w:rPr>
          <w:noProof/>
          <w:sz w:val="20"/>
          <w:szCs w:val="20"/>
        </w:rPr>
        <w:t xml:space="preserve"> Hoekfoto plaat 3, 5% aangroei (week 11)</w:t>
      </w:r>
    </w:p>
    <w:p w:rsidR="003F58AB" w:rsidRDefault="003F58AB">
      <w:pPr>
        <w:rPr>
          <w:noProof/>
          <w:sz w:val="20"/>
          <w:szCs w:val="20"/>
        </w:rPr>
      </w:pPr>
      <w:r>
        <w:rPr>
          <w:noProof/>
          <w:sz w:val="20"/>
          <w:szCs w:val="20"/>
        </w:rPr>
        <w:br w:type="page"/>
      </w:r>
    </w:p>
    <w:p w:rsidR="008A5DFD" w:rsidRDefault="003F58AB" w:rsidP="006344C9">
      <w:pPr>
        <w:pStyle w:val="NoSpacing"/>
        <w:rPr>
          <w:noProof/>
        </w:rPr>
      </w:pPr>
      <w:r>
        <w:rPr>
          <w:noProof/>
        </w:rPr>
        <w:lastRenderedPageBreak/>
        <w:t xml:space="preserve">Hieronder zijn de bovenstaande gegevens verwerkt tot </w:t>
      </w:r>
      <w:r w:rsidR="00A61D88">
        <w:rPr>
          <w:noProof/>
        </w:rPr>
        <w:t>lijn</w:t>
      </w:r>
      <w:r>
        <w:rPr>
          <w:noProof/>
        </w:rPr>
        <w:t xml:space="preserve">grafieken. In deze grafieken wordt het verloop van de bedekkingsgraad en slibgraad gedurende de hele monitoring weergegeven. Er zijn twee aparte grafieken voor de </w:t>
      </w:r>
      <w:r w:rsidR="008A5DFD">
        <w:rPr>
          <w:noProof/>
        </w:rPr>
        <w:t>twee</w:t>
      </w:r>
      <w:r>
        <w:rPr>
          <w:noProof/>
        </w:rPr>
        <w:t xml:space="preserve"> platen reeksen.</w:t>
      </w:r>
      <w:r w:rsidR="006344C9">
        <w:rPr>
          <w:noProof/>
        </w:rPr>
        <w:t xml:space="preserve"> Er zijn twee reeksen platen bestaande uit plaat 1-4 en 5-8 (fig.38).</w:t>
      </w:r>
      <w:r>
        <w:rPr>
          <w:noProof/>
        </w:rPr>
        <w:t xml:space="preserve"> Hierdoor kan bedekkingsgraad en slibgraad in relatie tot de hoogte op de dijkhelling worden vergeleken.</w:t>
      </w:r>
      <w:r w:rsidR="006344C9">
        <w:rPr>
          <w:noProof/>
        </w:rPr>
        <w:t xml:space="preserve"> Er is gebruik gemaakt van de standaarddeviatie van het gemiddelde</w:t>
      </w:r>
      <w:r w:rsidR="008A5DFD">
        <w:rPr>
          <w:noProof/>
        </w:rPr>
        <w:t>. Dit is in alle grafieken te herkennen aan de foutbalken boven en onder alle 11 opnamepunten</w:t>
      </w:r>
      <w:r w:rsidR="006344C9">
        <w:rPr>
          <w:noProof/>
        </w:rPr>
        <w:t>. Hier is voor gekozen vanwege de grote verschillen tussen de afzonderlijke platen binnen een reeks.</w:t>
      </w:r>
      <w:r>
        <w:rPr>
          <w:noProof/>
        </w:rPr>
        <w:t xml:space="preserve"> </w:t>
      </w:r>
      <w:r w:rsidR="006344C9">
        <w:rPr>
          <w:noProof/>
        </w:rPr>
        <w:t>Ter verduidelijking zijn de datasets onder de grafiek weergegeven met de standaarddeviatie.</w:t>
      </w:r>
    </w:p>
    <w:p w:rsidR="006344C9" w:rsidRDefault="008A5DFD" w:rsidP="006344C9">
      <w:pPr>
        <w:pStyle w:val="NoSpacing"/>
        <w:rPr>
          <w:noProof/>
        </w:rPr>
      </w:pPr>
      <w:r>
        <w:rPr>
          <w:noProof/>
        </w:rPr>
        <w:t xml:space="preserve">De laatste twee grafieken geven de resultaten weer van de platen met zandafstrooiing tegenover zonder deze afstrooiing. Zo kan er een onderscheid worden gemaakt tussen de platen met een ruw en een glad oppervlak.   </w:t>
      </w:r>
    </w:p>
    <w:p w:rsidR="006344C9" w:rsidRDefault="006344C9" w:rsidP="006344C9">
      <w:pPr>
        <w:pStyle w:val="NoSpacing"/>
        <w:rPr>
          <w:noProof/>
        </w:rPr>
      </w:pPr>
    </w:p>
    <w:p w:rsidR="007D0A7A" w:rsidRDefault="006344C9" w:rsidP="003B7CA3">
      <w:pPr>
        <w:pStyle w:val="NoSpacing"/>
        <w:rPr>
          <w:noProof/>
        </w:rPr>
      </w:pPr>
      <w:r>
        <w:rPr>
          <w:noProof/>
        </w:rPr>
        <w:t>Doordat de bedekkingsgraad van beide reeksen platen gedurende het experiment niet boven de 50% is gekomen, loo</w:t>
      </w:r>
      <w:r w:rsidR="00604F3B">
        <w:rPr>
          <w:noProof/>
        </w:rPr>
        <w:t>pt de verticale</w:t>
      </w:r>
      <w:r>
        <w:rPr>
          <w:noProof/>
        </w:rPr>
        <w:t xml:space="preserve"> as tot 50% in </w:t>
      </w:r>
      <w:r w:rsidR="008A5DFD">
        <w:rPr>
          <w:noProof/>
        </w:rPr>
        <w:t>alle</w:t>
      </w:r>
      <w:r>
        <w:rPr>
          <w:noProof/>
        </w:rPr>
        <w:t xml:space="preserve"> grafieken</w:t>
      </w:r>
      <w:r w:rsidR="008A5DFD">
        <w:rPr>
          <w:noProof/>
        </w:rPr>
        <w:t xml:space="preserve"> betreffende de bedekkingsgraad</w:t>
      </w:r>
      <w:r>
        <w:rPr>
          <w:noProof/>
        </w:rPr>
        <w:t>. Voor de slibgraad wordt</w:t>
      </w:r>
      <w:r w:rsidR="00604F3B">
        <w:rPr>
          <w:noProof/>
        </w:rPr>
        <w:t xml:space="preserve"> een verticale</w:t>
      </w:r>
      <w:r w:rsidR="008A5DFD">
        <w:rPr>
          <w:noProof/>
        </w:rPr>
        <w:t xml:space="preserve"> as van</w:t>
      </w:r>
      <w:r>
        <w:rPr>
          <w:noProof/>
        </w:rPr>
        <w:t xml:space="preserve"> 100% aangehouden omdat voornamelijk de onderste reeks platen meerdere keren een slibgraad van 90% haalden.</w:t>
      </w:r>
    </w:p>
    <w:p w:rsidR="00FB7150" w:rsidRDefault="003F58AB" w:rsidP="003B7CA3">
      <w:pPr>
        <w:pStyle w:val="NoSpacing"/>
        <w:rPr>
          <w:noProof/>
          <w:sz w:val="20"/>
          <w:szCs w:val="20"/>
        </w:rPr>
      </w:pPr>
      <w:r w:rsidRPr="003F58AB">
        <w:rPr>
          <w:noProof/>
          <w:sz w:val="20"/>
          <w:szCs w:val="20"/>
          <w:lang w:val="en-US"/>
        </w:rPr>
        <w:drawing>
          <wp:inline distT="0" distB="0" distL="0" distR="0">
            <wp:extent cx="5464203" cy="2604880"/>
            <wp:effectExtent l="38100" t="19050" r="22197" b="4970"/>
            <wp:docPr id="60"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3B7CA3" w:rsidRPr="00D42490" w:rsidRDefault="00604F3B" w:rsidP="003B7CA3">
      <w:pPr>
        <w:pStyle w:val="NoSpacing"/>
        <w:rPr>
          <w:noProof/>
          <w:sz w:val="20"/>
        </w:rPr>
      </w:pPr>
      <w:r>
        <w:rPr>
          <w:noProof/>
          <w:sz w:val="20"/>
        </w:rPr>
        <w:t>Figuur 55</w:t>
      </w:r>
      <w:r w:rsidR="00D42490" w:rsidRPr="00D42490">
        <w:rPr>
          <w:noProof/>
          <w:sz w:val="20"/>
        </w:rPr>
        <w:t>: Bedekkingsgraad van Blidingia minima op de kreukelberm</w:t>
      </w:r>
    </w:p>
    <w:p w:rsidR="00D42490" w:rsidRDefault="00D42490" w:rsidP="003B7CA3">
      <w:pPr>
        <w:pStyle w:val="NoSpacing"/>
        <w:rPr>
          <w:noProof/>
        </w:rPr>
      </w:pPr>
    </w:p>
    <w:p w:rsidR="00830F8E" w:rsidRPr="003B7CA3" w:rsidRDefault="00830F8E" w:rsidP="003B7CA3">
      <w:pPr>
        <w:pStyle w:val="NoSpacing"/>
        <w:rPr>
          <w:noProof/>
        </w:rPr>
      </w:pPr>
      <w:r>
        <w:rPr>
          <w:noProof/>
        </w:rPr>
        <w:t>Uit deze grafiek blijkt dat er na vijf weken aangroei is gevormd. He is ook te zien aan het verloop van de trend</w:t>
      </w:r>
      <w:r w:rsidR="001A4988">
        <w:rPr>
          <w:noProof/>
        </w:rPr>
        <w:t xml:space="preserve"> in de </w:t>
      </w:r>
      <w:r>
        <w:rPr>
          <w:noProof/>
        </w:rPr>
        <w:t xml:space="preserve">lijn dat de </w:t>
      </w:r>
      <w:r w:rsidR="00344FC5">
        <w:rPr>
          <w:noProof/>
        </w:rPr>
        <w:t>bedekkingsgraad</w:t>
      </w:r>
      <w:r>
        <w:rPr>
          <w:noProof/>
        </w:rPr>
        <w:t xml:space="preserve"> erg fluctueert</w:t>
      </w:r>
      <w:r w:rsidR="00344FC5">
        <w:rPr>
          <w:noProof/>
        </w:rPr>
        <w:t>. Dit verschijnsel is beter zichtbaar in de dataset van grafiek 1.</w:t>
      </w:r>
      <w:r w:rsidR="001A4988">
        <w:rPr>
          <w:noProof/>
        </w:rPr>
        <w:t xml:space="preserve"> De oorzaak hiervan kan wellicht worden gezocht in de slibgraad, zichtbaar in </w:t>
      </w:r>
      <w:r w:rsidR="00051BD1" w:rsidRPr="00051BD1">
        <w:rPr>
          <w:noProof/>
        </w:rPr>
        <w:t>figuur 57</w:t>
      </w:r>
      <w:r w:rsidR="001A4988" w:rsidRPr="00051BD1">
        <w:rPr>
          <w:noProof/>
        </w:rPr>
        <w:t>.</w:t>
      </w:r>
      <w:r w:rsidR="00344FC5" w:rsidRPr="00051BD1">
        <w:rPr>
          <w:noProof/>
        </w:rPr>
        <w:t xml:space="preserve"> Pas</w:t>
      </w:r>
      <w:r w:rsidR="00344FC5">
        <w:rPr>
          <w:noProof/>
        </w:rPr>
        <w:t xml:space="preserve"> in de laatste twee weken kon de groene aanslag worden gedetermineerd als Blidingia minima.</w:t>
      </w:r>
    </w:p>
    <w:tbl>
      <w:tblPr>
        <w:tblW w:w="7676" w:type="dxa"/>
        <w:tblCellMar>
          <w:left w:w="0" w:type="dxa"/>
          <w:right w:w="0" w:type="dxa"/>
        </w:tblCellMar>
        <w:tblLook w:val="04A0" w:firstRow="1" w:lastRow="0" w:firstColumn="1" w:lastColumn="0" w:noHBand="0" w:noVBand="1"/>
      </w:tblPr>
      <w:tblGrid>
        <w:gridCol w:w="1260"/>
        <w:gridCol w:w="661"/>
        <w:gridCol w:w="644"/>
        <w:gridCol w:w="644"/>
        <w:gridCol w:w="651"/>
        <w:gridCol w:w="1513"/>
        <w:gridCol w:w="2303"/>
      </w:tblGrid>
      <w:tr w:rsidR="003B7CA3" w:rsidTr="003B7CA3">
        <w:trPr>
          <w:trHeight w:val="152"/>
        </w:trPr>
        <w:tc>
          <w:tcPr>
            <w:tcW w:w="126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FB7150" w:rsidRDefault="00FB7150" w:rsidP="003B7CA3">
            <w:pPr>
              <w:pStyle w:val="NoSpacing"/>
            </w:pPr>
            <w:r>
              <w:t xml:space="preserve">Metingen </w:t>
            </w:r>
          </w:p>
        </w:tc>
        <w:tc>
          <w:tcPr>
            <w:tcW w:w="661" w:type="dxa"/>
            <w:tcBorders>
              <w:top w:val="single" w:sz="12" w:space="0" w:color="auto"/>
              <w:left w:val="nil"/>
              <w:bottom w:val="single" w:sz="12" w:space="0" w:color="auto"/>
              <w:right w:val="single" w:sz="4" w:space="0" w:color="auto"/>
            </w:tcBorders>
            <w:shd w:val="clear" w:color="auto" w:fill="auto"/>
            <w:noWrap/>
            <w:vAlign w:val="bottom"/>
            <w:hideMark/>
          </w:tcPr>
          <w:p w:rsidR="00FB7150" w:rsidRDefault="00FB7150" w:rsidP="003B7CA3">
            <w:pPr>
              <w:pStyle w:val="NoSpacing"/>
            </w:pPr>
            <w:r>
              <w:t>Plaat 1</w:t>
            </w:r>
          </w:p>
        </w:tc>
        <w:tc>
          <w:tcPr>
            <w:tcW w:w="644" w:type="dxa"/>
            <w:tcBorders>
              <w:top w:val="single" w:sz="12" w:space="0" w:color="auto"/>
              <w:left w:val="nil"/>
              <w:bottom w:val="single" w:sz="12" w:space="0" w:color="auto"/>
              <w:right w:val="single" w:sz="4" w:space="0" w:color="auto"/>
            </w:tcBorders>
            <w:shd w:val="clear" w:color="auto" w:fill="auto"/>
            <w:noWrap/>
            <w:vAlign w:val="bottom"/>
            <w:hideMark/>
          </w:tcPr>
          <w:p w:rsidR="00FB7150" w:rsidRDefault="00FB7150" w:rsidP="003B7CA3">
            <w:pPr>
              <w:pStyle w:val="NoSpacing"/>
            </w:pPr>
            <w:r>
              <w:t>Plaat 2</w:t>
            </w:r>
          </w:p>
        </w:tc>
        <w:tc>
          <w:tcPr>
            <w:tcW w:w="644" w:type="dxa"/>
            <w:tcBorders>
              <w:top w:val="single" w:sz="12" w:space="0" w:color="auto"/>
              <w:left w:val="nil"/>
              <w:bottom w:val="single" w:sz="12" w:space="0" w:color="auto"/>
              <w:right w:val="single" w:sz="4" w:space="0" w:color="auto"/>
            </w:tcBorders>
            <w:shd w:val="clear" w:color="auto" w:fill="auto"/>
            <w:noWrap/>
            <w:vAlign w:val="bottom"/>
            <w:hideMark/>
          </w:tcPr>
          <w:p w:rsidR="00FB7150" w:rsidRDefault="00FB7150" w:rsidP="003B7CA3">
            <w:pPr>
              <w:pStyle w:val="NoSpacing"/>
            </w:pPr>
            <w:r>
              <w:t>Plaat 3</w:t>
            </w:r>
          </w:p>
        </w:tc>
        <w:tc>
          <w:tcPr>
            <w:tcW w:w="651" w:type="dxa"/>
            <w:tcBorders>
              <w:top w:val="single" w:sz="12" w:space="0" w:color="auto"/>
              <w:left w:val="nil"/>
              <w:bottom w:val="single" w:sz="12" w:space="0" w:color="auto"/>
              <w:right w:val="single" w:sz="8" w:space="0" w:color="auto"/>
            </w:tcBorders>
            <w:shd w:val="clear" w:color="auto" w:fill="auto"/>
            <w:noWrap/>
            <w:vAlign w:val="bottom"/>
            <w:hideMark/>
          </w:tcPr>
          <w:p w:rsidR="00FB7150" w:rsidRDefault="00FB7150" w:rsidP="003B7CA3">
            <w:pPr>
              <w:pStyle w:val="NoSpacing"/>
            </w:pPr>
            <w:r>
              <w:t>Plaat 4</w:t>
            </w:r>
          </w:p>
        </w:tc>
        <w:tc>
          <w:tcPr>
            <w:tcW w:w="1513" w:type="dxa"/>
            <w:tcBorders>
              <w:top w:val="single" w:sz="12" w:space="0" w:color="auto"/>
              <w:left w:val="nil"/>
              <w:bottom w:val="single" w:sz="12" w:space="0" w:color="auto"/>
              <w:right w:val="single" w:sz="8" w:space="0" w:color="auto"/>
            </w:tcBorders>
            <w:shd w:val="clear" w:color="auto" w:fill="auto"/>
            <w:noWrap/>
            <w:vAlign w:val="bottom"/>
            <w:hideMark/>
          </w:tcPr>
          <w:p w:rsidR="00FB7150" w:rsidRDefault="00FB7150" w:rsidP="003B7CA3">
            <w:pPr>
              <w:pStyle w:val="NoSpacing"/>
            </w:pPr>
            <w:r>
              <w:t>gemiddelde</w:t>
            </w:r>
          </w:p>
        </w:tc>
        <w:tc>
          <w:tcPr>
            <w:tcW w:w="2303" w:type="dxa"/>
            <w:tcBorders>
              <w:top w:val="single" w:sz="12" w:space="0" w:color="auto"/>
              <w:left w:val="nil"/>
              <w:bottom w:val="single" w:sz="12" w:space="0" w:color="auto"/>
              <w:right w:val="single" w:sz="12" w:space="0" w:color="auto"/>
            </w:tcBorders>
            <w:shd w:val="clear" w:color="auto" w:fill="auto"/>
            <w:noWrap/>
            <w:vAlign w:val="bottom"/>
            <w:hideMark/>
          </w:tcPr>
          <w:p w:rsidR="00FB7150" w:rsidRDefault="00FB7150" w:rsidP="003B7CA3">
            <w:pPr>
              <w:pStyle w:val="NoSpacing"/>
            </w:pPr>
            <w:r>
              <w:t>standaarddeviatie</w:t>
            </w:r>
          </w:p>
        </w:tc>
      </w:tr>
      <w:tr w:rsidR="003B7CA3" w:rsidTr="003B7CA3">
        <w:trPr>
          <w:trHeight w:val="147"/>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1</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0</w:t>
            </w:r>
          </w:p>
        </w:tc>
      </w:tr>
      <w:tr w:rsidR="003B7CA3" w:rsidTr="003B7CA3">
        <w:trPr>
          <w:trHeight w:val="141"/>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2</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0</w:t>
            </w:r>
          </w:p>
        </w:tc>
      </w:tr>
      <w:tr w:rsidR="003B7CA3" w:rsidTr="003B7CA3">
        <w:trPr>
          <w:trHeight w:val="141"/>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3</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0</w:t>
            </w:r>
          </w:p>
        </w:tc>
      </w:tr>
      <w:tr w:rsidR="003B7CA3" w:rsidTr="003B7CA3">
        <w:trPr>
          <w:trHeight w:val="141"/>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4</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0</w:t>
            </w:r>
          </w:p>
        </w:tc>
      </w:tr>
      <w:tr w:rsidR="003B7CA3" w:rsidTr="003B7CA3">
        <w:trPr>
          <w:trHeight w:val="141"/>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5</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0</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0</w:t>
            </w:r>
          </w:p>
        </w:tc>
      </w:tr>
      <w:tr w:rsidR="003B7CA3" w:rsidTr="003B7CA3">
        <w:trPr>
          <w:trHeight w:val="141"/>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6</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30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20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15</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16.25</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10.82531755</w:t>
            </w:r>
          </w:p>
        </w:tc>
      </w:tr>
      <w:tr w:rsidR="003B7CA3" w:rsidTr="003B7CA3">
        <w:trPr>
          <w:trHeight w:val="141"/>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7</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5</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25</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20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10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15</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7.90569415</w:t>
            </w:r>
          </w:p>
        </w:tc>
      </w:tr>
      <w:tr w:rsidR="003B7CA3" w:rsidTr="003B7CA3">
        <w:trPr>
          <w:trHeight w:val="141"/>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8</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10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15</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10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25</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15</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6.123724357</w:t>
            </w:r>
          </w:p>
        </w:tc>
      </w:tr>
      <w:tr w:rsidR="003B7CA3" w:rsidTr="003B7CA3">
        <w:trPr>
          <w:trHeight w:val="141"/>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9</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15</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25</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25</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30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23.75</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5.448623679</w:t>
            </w:r>
          </w:p>
        </w:tc>
      </w:tr>
      <w:tr w:rsidR="003B7CA3" w:rsidTr="003B7CA3">
        <w:trPr>
          <w:trHeight w:val="141"/>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FB7150" w:rsidRDefault="00FB7150" w:rsidP="003B7CA3">
            <w:pPr>
              <w:pStyle w:val="NoSpacing"/>
            </w:pPr>
            <w:r>
              <w:t>10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20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50</w:t>
            </w:r>
          </w:p>
        </w:tc>
        <w:tc>
          <w:tcPr>
            <w:tcW w:w="0" w:type="auto"/>
            <w:tcBorders>
              <w:top w:val="nil"/>
              <w:left w:val="nil"/>
              <w:bottom w:val="single" w:sz="4" w:space="0" w:color="auto"/>
              <w:right w:val="single" w:sz="4" w:space="0" w:color="auto"/>
            </w:tcBorders>
            <w:shd w:val="clear" w:color="auto" w:fill="auto"/>
            <w:noWrap/>
            <w:vAlign w:val="bottom"/>
            <w:hideMark/>
          </w:tcPr>
          <w:p w:rsidR="00FB7150" w:rsidRDefault="00FB7150" w:rsidP="003B7CA3">
            <w:pPr>
              <w:pStyle w:val="NoSpacing"/>
            </w:pPr>
            <w:r>
              <w:t>30</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35</w:t>
            </w:r>
          </w:p>
        </w:tc>
        <w:tc>
          <w:tcPr>
            <w:tcW w:w="0" w:type="auto"/>
            <w:tcBorders>
              <w:top w:val="nil"/>
              <w:left w:val="nil"/>
              <w:bottom w:val="single" w:sz="4" w:space="0" w:color="auto"/>
              <w:right w:val="single" w:sz="8" w:space="0" w:color="auto"/>
            </w:tcBorders>
            <w:shd w:val="clear" w:color="auto" w:fill="auto"/>
            <w:noWrap/>
            <w:vAlign w:val="bottom"/>
            <w:hideMark/>
          </w:tcPr>
          <w:p w:rsidR="00FB7150" w:rsidRDefault="00FB7150" w:rsidP="003B7CA3">
            <w:pPr>
              <w:pStyle w:val="NoSpacing"/>
            </w:pPr>
            <w:r>
              <w:t>33.75</w:t>
            </w:r>
          </w:p>
        </w:tc>
        <w:tc>
          <w:tcPr>
            <w:tcW w:w="2303" w:type="dxa"/>
            <w:tcBorders>
              <w:top w:val="nil"/>
              <w:left w:val="nil"/>
              <w:bottom w:val="single" w:sz="4" w:space="0" w:color="auto"/>
              <w:right w:val="single" w:sz="12" w:space="0" w:color="auto"/>
            </w:tcBorders>
            <w:shd w:val="clear" w:color="auto" w:fill="auto"/>
            <w:noWrap/>
            <w:vAlign w:val="bottom"/>
            <w:hideMark/>
          </w:tcPr>
          <w:p w:rsidR="00FB7150" w:rsidRDefault="00FB7150" w:rsidP="003B7CA3">
            <w:pPr>
              <w:pStyle w:val="NoSpacing"/>
            </w:pPr>
            <w:r>
              <w:t>10.82531755</w:t>
            </w:r>
          </w:p>
        </w:tc>
      </w:tr>
      <w:tr w:rsidR="003B7CA3" w:rsidTr="003B7CA3">
        <w:trPr>
          <w:trHeight w:val="147"/>
        </w:trPr>
        <w:tc>
          <w:tcPr>
            <w:tcW w:w="0" w:type="auto"/>
            <w:tcBorders>
              <w:top w:val="nil"/>
              <w:left w:val="single" w:sz="12" w:space="0" w:color="auto"/>
              <w:bottom w:val="single" w:sz="12" w:space="0" w:color="auto"/>
              <w:right w:val="single" w:sz="12" w:space="0" w:color="auto"/>
            </w:tcBorders>
            <w:shd w:val="clear" w:color="auto" w:fill="auto"/>
            <w:noWrap/>
            <w:vAlign w:val="bottom"/>
            <w:hideMark/>
          </w:tcPr>
          <w:p w:rsidR="00FB7150" w:rsidRDefault="00FB7150" w:rsidP="003B7CA3">
            <w:pPr>
              <w:pStyle w:val="NoSpacing"/>
            </w:pPr>
            <w:r>
              <w:t>11</w:t>
            </w:r>
          </w:p>
        </w:tc>
        <w:tc>
          <w:tcPr>
            <w:tcW w:w="0" w:type="auto"/>
            <w:tcBorders>
              <w:top w:val="nil"/>
              <w:left w:val="nil"/>
              <w:bottom w:val="single" w:sz="12" w:space="0" w:color="auto"/>
              <w:right w:val="single" w:sz="4" w:space="0" w:color="auto"/>
            </w:tcBorders>
            <w:shd w:val="clear" w:color="auto" w:fill="auto"/>
            <w:noWrap/>
            <w:vAlign w:val="bottom"/>
            <w:hideMark/>
          </w:tcPr>
          <w:p w:rsidR="00FB7150" w:rsidRDefault="00FB7150" w:rsidP="003B7CA3">
            <w:pPr>
              <w:pStyle w:val="NoSpacing"/>
            </w:pPr>
            <w:r>
              <w:t>10</w:t>
            </w:r>
          </w:p>
        </w:tc>
        <w:tc>
          <w:tcPr>
            <w:tcW w:w="0" w:type="auto"/>
            <w:tcBorders>
              <w:top w:val="nil"/>
              <w:left w:val="nil"/>
              <w:bottom w:val="single" w:sz="12" w:space="0" w:color="auto"/>
              <w:right w:val="single" w:sz="4" w:space="0" w:color="auto"/>
            </w:tcBorders>
            <w:shd w:val="clear" w:color="auto" w:fill="auto"/>
            <w:noWrap/>
            <w:vAlign w:val="bottom"/>
            <w:hideMark/>
          </w:tcPr>
          <w:p w:rsidR="00FB7150" w:rsidRDefault="00FB7150" w:rsidP="003B7CA3">
            <w:pPr>
              <w:pStyle w:val="NoSpacing"/>
            </w:pPr>
            <w:r>
              <w:t>35</w:t>
            </w:r>
          </w:p>
        </w:tc>
        <w:tc>
          <w:tcPr>
            <w:tcW w:w="0" w:type="auto"/>
            <w:tcBorders>
              <w:top w:val="nil"/>
              <w:left w:val="nil"/>
              <w:bottom w:val="single" w:sz="12" w:space="0" w:color="auto"/>
              <w:right w:val="single" w:sz="4" w:space="0" w:color="auto"/>
            </w:tcBorders>
            <w:shd w:val="clear" w:color="auto" w:fill="auto"/>
            <w:noWrap/>
            <w:vAlign w:val="bottom"/>
            <w:hideMark/>
          </w:tcPr>
          <w:p w:rsidR="00FB7150" w:rsidRDefault="00FB7150" w:rsidP="003B7CA3">
            <w:pPr>
              <w:pStyle w:val="NoSpacing"/>
            </w:pPr>
            <w:r>
              <w:t>5</w:t>
            </w:r>
          </w:p>
        </w:tc>
        <w:tc>
          <w:tcPr>
            <w:tcW w:w="0" w:type="auto"/>
            <w:tcBorders>
              <w:top w:val="nil"/>
              <w:left w:val="nil"/>
              <w:bottom w:val="single" w:sz="12" w:space="0" w:color="auto"/>
              <w:right w:val="single" w:sz="8" w:space="0" w:color="auto"/>
            </w:tcBorders>
            <w:shd w:val="clear" w:color="auto" w:fill="auto"/>
            <w:noWrap/>
            <w:vAlign w:val="bottom"/>
            <w:hideMark/>
          </w:tcPr>
          <w:p w:rsidR="00FB7150" w:rsidRDefault="00FB7150" w:rsidP="003B7CA3">
            <w:pPr>
              <w:pStyle w:val="NoSpacing"/>
            </w:pPr>
            <w:r>
              <w:t>35</w:t>
            </w:r>
          </w:p>
        </w:tc>
        <w:tc>
          <w:tcPr>
            <w:tcW w:w="0" w:type="auto"/>
            <w:tcBorders>
              <w:top w:val="nil"/>
              <w:left w:val="nil"/>
              <w:bottom w:val="single" w:sz="12" w:space="0" w:color="auto"/>
              <w:right w:val="single" w:sz="8" w:space="0" w:color="auto"/>
            </w:tcBorders>
            <w:shd w:val="clear" w:color="auto" w:fill="auto"/>
            <w:noWrap/>
            <w:vAlign w:val="bottom"/>
            <w:hideMark/>
          </w:tcPr>
          <w:p w:rsidR="00FB7150" w:rsidRDefault="00FB7150" w:rsidP="003B7CA3">
            <w:pPr>
              <w:pStyle w:val="NoSpacing"/>
            </w:pPr>
            <w:r>
              <w:t>21.25</w:t>
            </w:r>
          </w:p>
        </w:tc>
        <w:tc>
          <w:tcPr>
            <w:tcW w:w="2303" w:type="dxa"/>
            <w:tcBorders>
              <w:top w:val="nil"/>
              <w:left w:val="nil"/>
              <w:bottom w:val="single" w:sz="12" w:space="0" w:color="auto"/>
              <w:right w:val="single" w:sz="12" w:space="0" w:color="auto"/>
            </w:tcBorders>
            <w:shd w:val="clear" w:color="auto" w:fill="auto"/>
            <w:noWrap/>
            <w:vAlign w:val="bottom"/>
            <w:hideMark/>
          </w:tcPr>
          <w:p w:rsidR="00FB7150" w:rsidRDefault="00FB7150" w:rsidP="003B7CA3">
            <w:pPr>
              <w:pStyle w:val="NoSpacing"/>
            </w:pPr>
            <w:r>
              <w:t>13.86317063</w:t>
            </w:r>
          </w:p>
        </w:tc>
      </w:tr>
    </w:tbl>
    <w:p w:rsidR="003B7CA3" w:rsidRPr="00CB5D69" w:rsidRDefault="00D42490" w:rsidP="003B7CA3">
      <w:pPr>
        <w:pStyle w:val="NoSpacing"/>
        <w:rPr>
          <w:noProof/>
          <w:sz w:val="20"/>
        </w:rPr>
      </w:pPr>
      <w:r w:rsidRPr="00CB5D69">
        <w:rPr>
          <w:noProof/>
          <w:sz w:val="20"/>
        </w:rPr>
        <w:t>Dataset grafiek 1</w:t>
      </w:r>
      <w:r w:rsidR="00CB5D69">
        <w:rPr>
          <w:noProof/>
          <w:sz w:val="20"/>
        </w:rPr>
        <w:t>, figuur 55</w:t>
      </w:r>
    </w:p>
    <w:p w:rsidR="003B7CA3" w:rsidRDefault="00A61D88" w:rsidP="003B7CA3">
      <w:pPr>
        <w:pStyle w:val="NoSpacing"/>
        <w:rPr>
          <w:noProof/>
        </w:rPr>
      </w:pPr>
      <w:r w:rsidRPr="00A61D88">
        <w:rPr>
          <w:noProof/>
          <w:lang w:val="en-US"/>
        </w:rPr>
        <w:lastRenderedPageBreak/>
        <w:drawing>
          <wp:inline distT="0" distB="0" distL="0" distR="0">
            <wp:extent cx="5760720" cy="3048000"/>
            <wp:effectExtent l="38100" t="19050" r="11430" b="0"/>
            <wp:docPr id="44" name="Grafie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7D0A7A" w:rsidRPr="00D42490" w:rsidRDefault="00604F3B" w:rsidP="007D0A7A">
      <w:pPr>
        <w:pStyle w:val="NoSpacing"/>
        <w:rPr>
          <w:noProof/>
          <w:sz w:val="20"/>
        </w:rPr>
      </w:pPr>
      <w:r>
        <w:rPr>
          <w:noProof/>
          <w:sz w:val="20"/>
        </w:rPr>
        <w:t>Figuur 56</w:t>
      </w:r>
      <w:r w:rsidR="007D0A7A" w:rsidRPr="00D42490">
        <w:rPr>
          <w:noProof/>
          <w:sz w:val="20"/>
        </w:rPr>
        <w:t xml:space="preserve">: Bedekkingsgraad van Blidingia minima op de </w:t>
      </w:r>
      <w:r w:rsidR="007D0A7A">
        <w:rPr>
          <w:noProof/>
          <w:sz w:val="20"/>
        </w:rPr>
        <w:t>bovenkant van het eulitoraal</w:t>
      </w:r>
    </w:p>
    <w:p w:rsidR="00A61D88" w:rsidRDefault="00A61D88" w:rsidP="003B7CA3">
      <w:pPr>
        <w:pStyle w:val="NoSpacing"/>
        <w:rPr>
          <w:noProof/>
        </w:rPr>
      </w:pPr>
    </w:p>
    <w:p w:rsidR="009B639E" w:rsidRDefault="00344FC5" w:rsidP="003B7CA3">
      <w:pPr>
        <w:pStyle w:val="NoSpacing"/>
        <w:rPr>
          <w:noProof/>
        </w:rPr>
      </w:pPr>
      <w:r>
        <w:rPr>
          <w:noProof/>
        </w:rPr>
        <w:t>In tegenstelling tot de vorige grafiek worden aangegroeide platen een week later aange</w:t>
      </w:r>
      <w:r w:rsidR="009B639E">
        <w:rPr>
          <w:noProof/>
        </w:rPr>
        <w:t xml:space="preserve">troffen. Het is te zien aan de </w:t>
      </w:r>
      <w:r>
        <w:rPr>
          <w:noProof/>
        </w:rPr>
        <w:t>trend</w:t>
      </w:r>
      <w:r w:rsidR="003619A3">
        <w:rPr>
          <w:noProof/>
        </w:rPr>
        <w:t xml:space="preserve"> in de </w:t>
      </w:r>
      <w:r>
        <w:rPr>
          <w:noProof/>
        </w:rPr>
        <w:t>lijn dat de bedekking</w:t>
      </w:r>
      <w:r w:rsidR="003619A3">
        <w:rPr>
          <w:noProof/>
        </w:rPr>
        <w:t xml:space="preserve"> gelijdelijk toeneemt.</w:t>
      </w:r>
      <w:r w:rsidR="009B639E">
        <w:rPr>
          <w:noProof/>
        </w:rPr>
        <w:t xml:space="preserve"> In vergelijking tot de reeks op de kreukelberm lijkt deze reeks een lagere bedekkingsgraad te halen. Dit kan worden verklaard doormiddel van de ligging, hierdoor is deze reeks langer blootgesteld aan droogte en hogere temperaturen dan op de kreukelberm. Hogerop het eulitoraal zijn de omstandigheden daarom minder gustig voor pionierende soorten.</w:t>
      </w:r>
    </w:p>
    <w:p w:rsidR="00344FC5" w:rsidRPr="00051BD1" w:rsidRDefault="003619A3" w:rsidP="003B7CA3">
      <w:pPr>
        <w:pStyle w:val="NoSpacing"/>
        <w:rPr>
          <w:noProof/>
        </w:rPr>
      </w:pPr>
      <w:r>
        <w:rPr>
          <w:noProof/>
        </w:rPr>
        <w:t xml:space="preserve"> De kleine afname aan het einde kan worden verklaard aan de hand van de dataset. Hieruit blijkt dat op plaat 7 </w:t>
      </w:r>
      <w:r w:rsidR="006237A5">
        <w:rPr>
          <w:rFonts w:cstheme="minorHAnsi"/>
          <w:noProof/>
        </w:rPr>
        <w:t>é</w:t>
      </w:r>
      <w:r w:rsidR="00CB5D69">
        <w:rPr>
          <w:rFonts w:cstheme="minorHAnsi"/>
          <w:noProof/>
        </w:rPr>
        <w:t>én</w:t>
      </w:r>
      <w:r>
        <w:rPr>
          <w:noProof/>
        </w:rPr>
        <w:t xml:space="preserve"> week een zeer lage bedekking met blidingia heeft gehad.</w:t>
      </w:r>
      <w:r w:rsidR="000161FA">
        <w:rPr>
          <w:noProof/>
        </w:rPr>
        <w:t xml:space="preserve"> Door dit gegeven is de gemidelde bedekkingsgraad  iets toegenomen waardoor de grafiek op punt tien een vertekend beeld geeft. Dit is ook te zien aan de grote deviatie in de laatste paar weken, veroozaakt door de platen zonder zandafstrooiing. Om een duidelijker </w:t>
      </w:r>
      <w:r w:rsidR="000161FA" w:rsidRPr="00051BD1">
        <w:rPr>
          <w:noProof/>
        </w:rPr>
        <w:t xml:space="preserve">verschil te kunnen zien in bedekkingsgraad tussen ruwe en gladde platen kan worden gekeken naar figuur </w:t>
      </w:r>
      <w:r w:rsidR="00051BD1" w:rsidRPr="00051BD1">
        <w:rPr>
          <w:noProof/>
        </w:rPr>
        <w:t>60.</w:t>
      </w:r>
    </w:p>
    <w:p w:rsidR="00344FC5" w:rsidRDefault="00344FC5"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tbl>
      <w:tblPr>
        <w:tblW w:w="7400" w:type="dxa"/>
        <w:tblCellMar>
          <w:left w:w="0" w:type="dxa"/>
          <w:right w:w="0" w:type="dxa"/>
        </w:tblCellMar>
        <w:tblLook w:val="04A0" w:firstRow="1" w:lastRow="0" w:firstColumn="1" w:lastColumn="0" w:noHBand="0" w:noVBand="1"/>
      </w:tblPr>
      <w:tblGrid>
        <w:gridCol w:w="920"/>
        <w:gridCol w:w="869"/>
        <w:gridCol w:w="869"/>
        <w:gridCol w:w="869"/>
        <w:gridCol w:w="869"/>
        <w:gridCol w:w="1321"/>
        <w:gridCol w:w="1683"/>
      </w:tblGrid>
      <w:tr w:rsidR="003B7CA3" w:rsidTr="003B7CA3">
        <w:trPr>
          <w:trHeight w:val="278"/>
        </w:trPr>
        <w:tc>
          <w:tcPr>
            <w:tcW w:w="92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3B7CA3" w:rsidRDefault="003B7CA3" w:rsidP="003B7CA3">
            <w:pPr>
              <w:pStyle w:val="NoSpacing"/>
            </w:pPr>
            <w:r>
              <w:t xml:space="preserve">Metingen </w:t>
            </w:r>
          </w:p>
        </w:tc>
        <w:tc>
          <w:tcPr>
            <w:tcW w:w="869" w:type="dxa"/>
            <w:tcBorders>
              <w:top w:val="single" w:sz="12" w:space="0" w:color="auto"/>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Plaat 5</w:t>
            </w:r>
          </w:p>
        </w:tc>
        <w:tc>
          <w:tcPr>
            <w:tcW w:w="869" w:type="dxa"/>
            <w:tcBorders>
              <w:top w:val="single" w:sz="12" w:space="0" w:color="auto"/>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Plaat 6</w:t>
            </w:r>
          </w:p>
        </w:tc>
        <w:tc>
          <w:tcPr>
            <w:tcW w:w="869" w:type="dxa"/>
            <w:tcBorders>
              <w:top w:val="single" w:sz="12" w:space="0" w:color="auto"/>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Plaat 7</w:t>
            </w:r>
          </w:p>
        </w:tc>
        <w:tc>
          <w:tcPr>
            <w:tcW w:w="869" w:type="dxa"/>
            <w:tcBorders>
              <w:top w:val="single" w:sz="12" w:space="0" w:color="auto"/>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Plaat 8</w:t>
            </w:r>
          </w:p>
        </w:tc>
        <w:tc>
          <w:tcPr>
            <w:tcW w:w="1321" w:type="dxa"/>
            <w:tcBorders>
              <w:top w:val="single" w:sz="12" w:space="0" w:color="auto"/>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gemiddelde</w:t>
            </w:r>
          </w:p>
        </w:tc>
        <w:tc>
          <w:tcPr>
            <w:tcW w:w="1683" w:type="dxa"/>
            <w:tcBorders>
              <w:top w:val="single" w:sz="12" w:space="0" w:color="auto"/>
              <w:left w:val="nil"/>
              <w:bottom w:val="single" w:sz="12" w:space="0" w:color="auto"/>
              <w:right w:val="single" w:sz="12" w:space="0" w:color="auto"/>
            </w:tcBorders>
            <w:shd w:val="clear" w:color="auto" w:fill="auto"/>
            <w:noWrap/>
            <w:vAlign w:val="bottom"/>
            <w:hideMark/>
          </w:tcPr>
          <w:p w:rsidR="003B7CA3" w:rsidRDefault="003B7CA3" w:rsidP="003B7CA3">
            <w:pPr>
              <w:pStyle w:val="NoSpacing"/>
            </w:pPr>
            <w:r>
              <w:t>standaarddeviatie</w:t>
            </w:r>
          </w:p>
        </w:tc>
      </w:tr>
      <w:tr w:rsidR="003B7CA3" w:rsidTr="003B7CA3">
        <w:trPr>
          <w:trHeight w:val="266"/>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1</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3B7CA3">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2</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3B7CA3">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3</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3B7CA3">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4</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3B7CA3">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5</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3B7CA3">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6</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3B7CA3">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7</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5</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1.25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2.5</w:t>
            </w:r>
          </w:p>
        </w:tc>
      </w:tr>
      <w:tr w:rsidR="003B7CA3" w:rsidTr="003B7CA3">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8</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5.773502692</w:t>
            </w:r>
          </w:p>
        </w:tc>
      </w:tr>
      <w:tr w:rsidR="003B7CA3" w:rsidTr="003B7CA3">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9</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20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7.5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9.574271078</w:t>
            </w:r>
          </w:p>
        </w:tc>
      </w:tr>
      <w:tr w:rsidR="003B7CA3" w:rsidTr="003B7CA3">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35</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5</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20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15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15.8113883</w:t>
            </w:r>
          </w:p>
        </w:tc>
      </w:tr>
      <w:tr w:rsidR="003B7CA3" w:rsidTr="003B7CA3">
        <w:trPr>
          <w:trHeight w:val="266"/>
        </w:trPr>
        <w:tc>
          <w:tcPr>
            <w:tcW w:w="0" w:type="auto"/>
            <w:tcBorders>
              <w:top w:val="nil"/>
              <w:left w:val="single" w:sz="12" w:space="0" w:color="auto"/>
              <w:bottom w:val="single" w:sz="12" w:space="0" w:color="auto"/>
              <w:right w:val="single" w:sz="12" w:space="0" w:color="auto"/>
            </w:tcBorders>
            <w:shd w:val="clear" w:color="auto" w:fill="auto"/>
            <w:noWrap/>
            <w:vAlign w:val="bottom"/>
            <w:hideMark/>
          </w:tcPr>
          <w:p w:rsidR="003B7CA3" w:rsidRDefault="003B7CA3" w:rsidP="003B7CA3">
            <w:pPr>
              <w:pStyle w:val="NoSpacing"/>
            </w:pPr>
            <w:r>
              <w:t>11</w:t>
            </w:r>
          </w:p>
        </w:tc>
        <w:tc>
          <w:tcPr>
            <w:tcW w:w="0" w:type="auto"/>
            <w:tcBorders>
              <w:top w:val="nil"/>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35</w:t>
            </w:r>
          </w:p>
        </w:tc>
        <w:tc>
          <w:tcPr>
            <w:tcW w:w="0" w:type="auto"/>
            <w:tcBorders>
              <w:top w:val="nil"/>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20</w:t>
            </w:r>
          </w:p>
        </w:tc>
        <w:tc>
          <w:tcPr>
            <w:tcW w:w="0" w:type="auto"/>
            <w:tcBorders>
              <w:top w:val="nil"/>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13.75</w:t>
            </w:r>
          </w:p>
        </w:tc>
        <w:tc>
          <w:tcPr>
            <w:tcW w:w="0" w:type="auto"/>
            <w:tcBorders>
              <w:top w:val="nil"/>
              <w:left w:val="nil"/>
              <w:bottom w:val="single" w:sz="12" w:space="0" w:color="auto"/>
              <w:right w:val="single" w:sz="12" w:space="0" w:color="auto"/>
            </w:tcBorders>
            <w:shd w:val="clear" w:color="auto" w:fill="auto"/>
            <w:noWrap/>
            <w:vAlign w:val="bottom"/>
            <w:hideMark/>
          </w:tcPr>
          <w:p w:rsidR="003B7CA3" w:rsidRDefault="003B7CA3" w:rsidP="003B7CA3">
            <w:pPr>
              <w:pStyle w:val="NoSpacing"/>
            </w:pPr>
            <w:r>
              <w:t>17.01714821</w:t>
            </w:r>
          </w:p>
        </w:tc>
      </w:tr>
    </w:tbl>
    <w:p w:rsidR="00CB5D69" w:rsidRPr="00CB5D69" w:rsidRDefault="00CB5D69" w:rsidP="00CB5D69">
      <w:pPr>
        <w:pStyle w:val="NoSpacing"/>
        <w:rPr>
          <w:noProof/>
          <w:sz w:val="20"/>
        </w:rPr>
      </w:pPr>
      <w:r>
        <w:rPr>
          <w:noProof/>
          <w:sz w:val="20"/>
        </w:rPr>
        <w:t>Dataset grafiek 2, figuur 56</w:t>
      </w:r>
    </w:p>
    <w:p w:rsidR="003B7CA3" w:rsidRDefault="003B7CA3" w:rsidP="003B7CA3">
      <w:pPr>
        <w:pStyle w:val="NoSpacing"/>
        <w:rPr>
          <w:noProof/>
          <w:sz w:val="20"/>
        </w:rPr>
      </w:pPr>
      <w:r w:rsidRPr="003B7CA3">
        <w:rPr>
          <w:noProof/>
          <w:lang w:val="en-US"/>
        </w:rPr>
        <w:lastRenderedPageBreak/>
        <w:drawing>
          <wp:inline distT="0" distB="0" distL="0" distR="0">
            <wp:extent cx="5943600" cy="3026410"/>
            <wp:effectExtent l="38100" t="19050" r="19050" b="2540"/>
            <wp:docPr id="288" name="Grafie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Pr="003B7CA3">
        <w:rPr>
          <w:noProof/>
        </w:rPr>
        <w:t xml:space="preserve"> </w:t>
      </w:r>
      <w:r w:rsidR="00604F3B">
        <w:rPr>
          <w:noProof/>
          <w:sz w:val="20"/>
        </w:rPr>
        <w:t>Figuur 57</w:t>
      </w:r>
      <w:r w:rsidR="007D0A7A" w:rsidRPr="007D0A7A">
        <w:rPr>
          <w:noProof/>
          <w:sz w:val="20"/>
        </w:rPr>
        <w:t>: Slibgraad van de kreukelberm</w:t>
      </w:r>
    </w:p>
    <w:p w:rsidR="000161FA" w:rsidRDefault="000161FA" w:rsidP="003B7CA3">
      <w:pPr>
        <w:pStyle w:val="NoSpacing"/>
        <w:rPr>
          <w:noProof/>
          <w:sz w:val="20"/>
        </w:rPr>
      </w:pPr>
    </w:p>
    <w:p w:rsidR="000161FA" w:rsidRPr="009B639E" w:rsidRDefault="000161FA" w:rsidP="003B7CA3">
      <w:pPr>
        <w:pStyle w:val="NoSpacing"/>
        <w:rPr>
          <w:noProof/>
          <w:color w:val="FF0000"/>
        </w:rPr>
      </w:pPr>
      <w:r w:rsidRPr="009B639E">
        <w:rPr>
          <w:noProof/>
        </w:rPr>
        <w:t>In deze grafiek is verloop van de slibgraad per opname</w:t>
      </w:r>
      <w:r w:rsidR="001A4988" w:rsidRPr="009B639E">
        <w:rPr>
          <w:noProof/>
        </w:rPr>
        <w:t xml:space="preserve">. Het is na enkele weken een zichtbare toename waarneembaar. Deze toename zet zich voort totdat aan het eind van het experiment alle platen vrijwel in zijn geheel zijn dichtgeslibd. Dit is goed te zien aan de laatste paar weken waar ook de standaarddeviatie dicht bij het gemiddelde ligt. De dikke laag slib op de platen met zandafstrooiing zorgt mogelijk voor een vertekend beeld bij de resultaten tussen ruwe en gladde platen op de kreukelberm te zien in </w:t>
      </w:r>
      <w:r w:rsidR="00051BD1" w:rsidRPr="009B639E">
        <w:rPr>
          <w:noProof/>
        </w:rPr>
        <w:t>figuur</w:t>
      </w:r>
      <w:r w:rsidR="001A4988" w:rsidRPr="009B639E">
        <w:rPr>
          <w:noProof/>
        </w:rPr>
        <w:t xml:space="preserve"> </w:t>
      </w:r>
      <w:r w:rsidR="00051BD1" w:rsidRPr="009B639E">
        <w:rPr>
          <w:noProof/>
        </w:rPr>
        <w:t>59</w:t>
      </w:r>
      <w:r w:rsidR="001A4988" w:rsidRPr="009B639E">
        <w:rPr>
          <w:noProof/>
          <w:color w:val="FF0000"/>
        </w:rPr>
        <w:t>.</w:t>
      </w:r>
    </w:p>
    <w:p w:rsidR="000161FA" w:rsidRDefault="000161FA"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tbl>
      <w:tblPr>
        <w:tblW w:w="7300" w:type="dxa"/>
        <w:tblCellMar>
          <w:left w:w="0" w:type="dxa"/>
          <w:right w:w="0" w:type="dxa"/>
        </w:tblCellMar>
        <w:tblLook w:val="04A0" w:firstRow="1" w:lastRow="0" w:firstColumn="1" w:lastColumn="0" w:noHBand="0" w:noVBand="1"/>
      </w:tblPr>
      <w:tblGrid>
        <w:gridCol w:w="896"/>
        <w:gridCol w:w="863"/>
        <w:gridCol w:w="863"/>
        <w:gridCol w:w="863"/>
        <w:gridCol w:w="863"/>
        <w:gridCol w:w="1313"/>
        <w:gridCol w:w="1639"/>
      </w:tblGrid>
      <w:tr w:rsidR="003B7CA3" w:rsidTr="00CB5D69">
        <w:trPr>
          <w:trHeight w:val="277"/>
        </w:trPr>
        <w:tc>
          <w:tcPr>
            <w:tcW w:w="896"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3B7CA3" w:rsidRDefault="003B7CA3" w:rsidP="003B7CA3">
            <w:pPr>
              <w:pStyle w:val="NoSpacing"/>
            </w:pPr>
            <w:r>
              <w:t xml:space="preserve">Metingen </w:t>
            </w:r>
          </w:p>
        </w:tc>
        <w:tc>
          <w:tcPr>
            <w:tcW w:w="863" w:type="dxa"/>
            <w:tcBorders>
              <w:top w:val="single" w:sz="12" w:space="0" w:color="auto"/>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Plaat 1</w:t>
            </w:r>
          </w:p>
        </w:tc>
        <w:tc>
          <w:tcPr>
            <w:tcW w:w="863" w:type="dxa"/>
            <w:tcBorders>
              <w:top w:val="single" w:sz="12" w:space="0" w:color="auto"/>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Plaat 2</w:t>
            </w:r>
          </w:p>
        </w:tc>
        <w:tc>
          <w:tcPr>
            <w:tcW w:w="863" w:type="dxa"/>
            <w:tcBorders>
              <w:top w:val="single" w:sz="12" w:space="0" w:color="auto"/>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Plaat 3</w:t>
            </w:r>
          </w:p>
        </w:tc>
        <w:tc>
          <w:tcPr>
            <w:tcW w:w="863" w:type="dxa"/>
            <w:tcBorders>
              <w:top w:val="single" w:sz="12" w:space="0" w:color="auto"/>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Plaat 4</w:t>
            </w:r>
          </w:p>
        </w:tc>
        <w:tc>
          <w:tcPr>
            <w:tcW w:w="1313" w:type="dxa"/>
            <w:tcBorders>
              <w:top w:val="single" w:sz="12" w:space="0" w:color="auto"/>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gemiddelde</w:t>
            </w:r>
          </w:p>
        </w:tc>
        <w:tc>
          <w:tcPr>
            <w:tcW w:w="1639" w:type="dxa"/>
            <w:tcBorders>
              <w:top w:val="single" w:sz="12" w:space="0" w:color="auto"/>
              <w:left w:val="nil"/>
              <w:bottom w:val="single" w:sz="12" w:space="0" w:color="auto"/>
              <w:right w:val="single" w:sz="12" w:space="0" w:color="auto"/>
            </w:tcBorders>
            <w:shd w:val="clear" w:color="auto" w:fill="auto"/>
            <w:noWrap/>
            <w:vAlign w:val="bottom"/>
            <w:hideMark/>
          </w:tcPr>
          <w:p w:rsidR="003B7CA3" w:rsidRDefault="003B7CA3" w:rsidP="003B7CA3">
            <w:pPr>
              <w:pStyle w:val="NoSpacing"/>
            </w:pPr>
            <w:r>
              <w:t>standaarddeviatie</w:t>
            </w:r>
          </w:p>
        </w:tc>
      </w:tr>
      <w:tr w:rsidR="003B7CA3" w:rsidTr="00CB5D69">
        <w:trPr>
          <w:trHeight w:val="277"/>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rPr>
                <w:sz w:val="24"/>
                <w:szCs w:val="24"/>
              </w:rPr>
            </w:pPr>
            <w:r>
              <w:t>1</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CB5D69">
        <w:trPr>
          <w:trHeight w:val="252"/>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2</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50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20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17.5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23.62907813</w:t>
            </w:r>
          </w:p>
        </w:tc>
      </w:tr>
      <w:tr w:rsidR="003B7CA3" w:rsidTr="00CB5D69">
        <w:trPr>
          <w:trHeight w:val="252"/>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3</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25</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8.75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11.81453907</w:t>
            </w:r>
          </w:p>
        </w:tc>
      </w:tr>
      <w:tr w:rsidR="003B7CA3" w:rsidTr="00CB5D69">
        <w:trPr>
          <w:trHeight w:val="252"/>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4</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50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35</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40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31.25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21.74664725</w:t>
            </w:r>
          </w:p>
        </w:tc>
      </w:tr>
      <w:tr w:rsidR="003B7CA3" w:rsidTr="00CB5D69">
        <w:trPr>
          <w:trHeight w:val="252"/>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5</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50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35</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25</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27.5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21.01586702</w:t>
            </w:r>
          </w:p>
        </w:tc>
      </w:tr>
      <w:tr w:rsidR="003B7CA3" w:rsidTr="00CB5D69">
        <w:trPr>
          <w:trHeight w:val="252"/>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6</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50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35</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25</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27.5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21.01586702</w:t>
            </w:r>
          </w:p>
        </w:tc>
      </w:tr>
      <w:tr w:rsidR="003B7CA3" w:rsidTr="00CB5D69">
        <w:trPr>
          <w:trHeight w:val="252"/>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7</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80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70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60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55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31.09126351</w:t>
            </w:r>
          </w:p>
        </w:tc>
      </w:tr>
      <w:tr w:rsidR="003B7CA3" w:rsidTr="00CB5D69">
        <w:trPr>
          <w:trHeight w:val="252"/>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8</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15</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80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68.75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36.14208074</w:t>
            </w:r>
          </w:p>
        </w:tc>
      </w:tr>
      <w:tr w:rsidR="003B7CA3" w:rsidTr="00CB5D69">
        <w:trPr>
          <w:trHeight w:val="252"/>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9</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50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80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20</w:t>
            </w:r>
          </w:p>
        </w:tc>
      </w:tr>
      <w:tr w:rsidR="003B7CA3" w:rsidTr="00CB5D69">
        <w:trPr>
          <w:trHeight w:val="252"/>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70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80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82.5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9.574271078</w:t>
            </w:r>
          </w:p>
        </w:tc>
      </w:tr>
      <w:tr w:rsidR="003B7CA3" w:rsidTr="00CB5D69">
        <w:trPr>
          <w:trHeight w:val="265"/>
        </w:trPr>
        <w:tc>
          <w:tcPr>
            <w:tcW w:w="0" w:type="auto"/>
            <w:tcBorders>
              <w:top w:val="nil"/>
              <w:left w:val="single" w:sz="12" w:space="0" w:color="auto"/>
              <w:bottom w:val="single" w:sz="12" w:space="0" w:color="auto"/>
              <w:right w:val="single" w:sz="12" w:space="0" w:color="auto"/>
            </w:tcBorders>
            <w:shd w:val="clear" w:color="auto" w:fill="auto"/>
            <w:noWrap/>
            <w:vAlign w:val="bottom"/>
            <w:hideMark/>
          </w:tcPr>
          <w:p w:rsidR="003B7CA3" w:rsidRDefault="003B7CA3" w:rsidP="003B7CA3">
            <w:pPr>
              <w:pStyle w:val="NoSpacing"/>
            </w:pPr>
            <w:r>
              <w:t>11</w:t>
            </w:r>
          </w:p>
        </w:tc>
        <w:tc>
          <w:tcPr>
            <w:tcW w:w="0" w:type="auto"/>
            <w:tcBorders>
              <w:top w:val="nil"/>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70</w:t>
            </w:r>
          </w:p>
        </w:tc>
        <w:tc>
          <w:tcPr>
            <w:tcW w:w="0" w:type="auto"/>
            <w:tcBorders>
              <w:top w:val="nil"/>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90</w:t>
            </w:r>
          </w:p>
        </w:tc>
        <w:tc>
          <w:tcPr>
            <w:tcW w:w="0" w:type="auto"/>
            <w:tcBorders>
              <w:top w:val="nil"/>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85</w:t>
            </w:r>
          </w:p>
        </w:tc>
        <w:tc>
          <w:tcPr>
            <w:tcW w:w="0" w:type="auto"/>
            <w:tcBorders>
              <w:top w:val="nil"/>
              <w:left w:val="nil"/>
              <w:bottom w:val="single" w:sz="12" w:space="0" w:color="auto"/>
              <w:right w:val="single" w:sz="12" w:space="0" w:color="auto"/>
            </w:tcBorders>
            <w:shd w:val="clear" w:color="auto" w:fill="auto"/>
            <w:noWrap/>
            <w:vAlign w:val="bottom"/>
            <w:hideMark/>
          </w:tcPr>
          <w:p w:rsidR="003B7CA3" w:rsidRDefault="003B7CA3" w:rsidP="003B7CA3">
            <w:pPr>
              <w:pStyle w:val="NoSpacing"/>
            </w:pPr>
            <w:r>
              <w:t>10</w:t>
            </w:r>
          </w:p>
        </w:tc>
      </w:tr>
    </w:tbl>
    <w:p w:rsidR="00CB5D69" w:rsidRPr="00CB5D69" w:rsidRDefault="00CB5D69" w:rsidP="00CB5D69">
      <w:pPr>
        <w:pStyle w:val="NoSpacing"/>
        <w:rPr>
          <w:noProof/>
          <w:sz w:val="20"/>
        </w:rPr>
      </w:pPr>
      <w:r>
        <w:rPr>
          <w:noProof/>
          <w:sz w:val="20"/>
        </w:rPr>
        <w:t>Dataset grafiek 3, figuur 57</w:t>
      </w:r>
    </w:p>
    <w:p w:rsidR="003B7CA3" w:rsidRDefault="003B7CA3" w:rsidP="003B7CA3">
      <w:pPr>
        <w:pStyle w:val="NoSpacing"/>
        <w:rPr>
          <w:noProof/>
          <w:sz w:val="20"/>
        </w:rPr>
      </w:pPr>
      <w:r w:rsidRPr="003B7CA3">
        <w:rPr>
          <w:noProof/>
          <w:lang w:val="en-US"/>
        </w:rPr>
        <w:lastRenderedPageBreak/>
        <w:drawing>
          <wp:inline distT="0" distB="0" distL="0" distR="0">
            <wp:extent cx="5943600" cy="3010535"/>
            <wp:effectExtent l="38100" t="19050" r="19050" b="0"/>
            <wp:docPr id="289" name="Grafie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Pr="003B7CA3">
        <w:rPr>
          <w:noProof/>
        </w:rPr>
        <w:t xml:space="preserve"> </w:t>
      </w:r>
      <w:r w:rsidR="00604F3B">
        <w:rPr>
          <w:noProof/>
          <w:sz w:val="20"/>
        </w:rPr>
        <w:t>Figuur 58</w:t>
      </w:r>
      <w:r w:rsidR="007D0A7A" w:rsidRPr="007D0A7A">
        <w:rPr>
          <w:noProof/>
          <w:sz w:val="20"/>
        </w:rPr>
        <w:t>: Slibgraad aan de bovenkant van het eulitoraal</w:t>
      </w:r>
    </w:p>
    <w:p w:rsidR="001A4988" w:rsidRDefault="001A4988" w:rsidP="003B7CA3">
      <w:pPr>
        <w:pStyle w:val="NoSpacing"/>
        <w:rPr>
          <w:noProof/>
          <w:sz w:val="20"/>
        </w:rPr>
      </w:pPr>
    </w:p>
    <w:p w:rsidR="001A4988" w:rsidRDefault="001A4988" w:rsidP="003B7CA3">
      <w:pPr>
        <w:pStyle w:val="NoSpacing"/>
        <w:rPr>
          <w:noProof/>
        </w:rPr>
      </w:pPr>
      <w:r>
        <w:rPr>
          <w:noProof/>
        </w:rPr>
        <w:t xml:space="preserve">Uit de resultaten van de slibgraad op de platen aan de bovenkant van het eulitoraal blijkt dat op deze locatie </w:t>
      </w:r>
      <w:r w:rsidR="00604F3B">
        <w:rPr>
          <w:noProof/>
        </w:rPr>
        <w:t>weinig tot geen slib achterblijft. Omdat de vericale as van 0 tot 100 % loopt is het verschil tussen locatie op de dijkhelling goed zichtbaar. De platen waar enige slibvorming is aangetroffen zijn beide platen met een zandafstrooiing, zie dataset plaat 6 en 8 .</w:t>
      </w:r>
    </w:p>
    <w:p w:rsidR="001A4988" w:rsidRDefault="001A4988"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p w:rsidR="009B639E" w:rsidRDefault="009B639E" w:rsidP="003B7CA3">
      <w:pPr>
        <w:pStyle w:val="NoSpacing"/>
        <w:rPr>
          <w:noProof/>
        </w:rPr>
      </w:pPr>
    </w:p>
    <w:tbl>
      <w:tblPr>
        <w:tblW w:w="7283" w:type="dxa"/>
        <w:tblCellMar>
          <w:left w:w="0" w:type="dxa"/>
          <w:right w:w="0" w:type="dxa"/>
        </w:tblCellMar>
        <w:tblLook w:val="04A0" w:firstRow="1" w:lastRow="0" w:firstColumn="1" w:lastColumn="0" w:noHBand="0" w:noVBand="1"/>
      </w:tblPr>
      <w:tblGrid>
        <w:gridCol w:w="896"/>
        <w:gridCol w:w="860"/>
        <w:gridCol w:w="860"/>
        <w:gridCol w:w="860"/>
        <w:gridCol w:w="860"/>
        <w:gridCol w:w="1308"/>
        <w:gridCol w:w="1639"/>
      </w:tblGrid>
      <w:tr w:rsidR="003B7CA3" w:rsidTr="00CB5D69">
        <w:trPr>
          <w:trHeight w:val="278"/>
        </w:trPr>
        <w:tc>
          <w:tcPr>
            <w:tcW w:w="896"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3B7CA3" w:rsidRDefault="003B7CA3" w:rsidP="003B7CA3">
            <w:pPr>
              <w:pStyle w:val="NoSpacing"/>
            </w:pPr>
            <w:r>
              <w:t xml:space="preserve">Metingen </w:t>
            </w:r>
          </w:p>
        </w:tc>
        <w:tc>
          <w:tcPr>
            <w:tcW w:w="860" w:type="dxa"/>
            <w:tcBorders>
              <w:top w:val="single" w:sz="12" w:space="0" w:color="auto"/>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Plaat 5</w:t>
            </w:r>
          </w:p>
        </w:tc>
        <w:tc>
          <w:tcPr>
            <w:tcW w:w="860" w:type="dxa"/>
            <w:tcBorders>
              <w:top w:val="single" w:sz="12" w:space="0" w:color="auto"/>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Plaat 6</w:t>
            </w:r>
          </w:p>
        </w:tc>
        <w:tc>
          <w:tcPr>
            <w:tcW w:w="860" w:type="dxa"/>
            <w:tcBorders>
              <w:top w:val="single" w:sz="12" w:space="0" w:color="auto"/>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Plaat 7</w:t>
            </w:r>
          </w:p>
        </w:tc>
        <w:tc>
          <w:tcPr>
            <w:tcW w:w="860" w:type="dxa"/>
            <w:tcBorders>
              <w:top w:val="single" w:sz="12" w:space="0" w:color="auto"/>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Plaat 8</w:t>
            </w:r>
          </w:p>
        </w:tc>
        <w:tc>
          <w:tcPr>
            <w:tcW w:w="1308" w:type="dxa"/>
            <w:tcBorders>
              <w:top w:val="single" w:sz="12" w:space="0" w:color="auto"/>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gemiddelde</w:t>
            </w:r>
          </w:p>
        </w:tc>
        <w:tc>
          <w:tcPr>
            <w:tcW w:w="1639" w:type="dxa"/>
            <w:tcBorders>
              <w:top w:val="single" w:sz="12" w:space="0" w:color="auto"/>
              <w:left w:val="nil"/>
              <w:bottom w:val="single" w:sz="12" w:space="0" w:color="auto"/>
              <w:right w:val="single" w:sz="12" w:space="0" w:color="auto"/>
            </w:tcBorders>
            <w:shd w:val="clear" w:color="auto" w:fill="auto"/>
            <w:noWrap/>
            <w:vAlign w:val="bottom"/>
            <w:hideMark/>
          </w:tcPr>
          <w:p w:rsidR="003B7CA3" w:rsidRDefault="003B7CA3" w:rsidP="003B7CA3">
            <w:pPr>
              <w:pStyle w:val="NoSpacing"/>
            </w:pPr>
            <w:r>
              <w:t>standaarddeviatie</w:t>
            </w:r>
          </w:p>
        </w:tc>
      </w:tr>
      <w:tr w:rsidR="003B7CA3" w:rsidTr="00CB5D69">
        <w:trPr>
          <w:trHeight w:val="266"/>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1</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CB5D69">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2</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CB5D69">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3</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nil"/>
            </w:tcBorders>
            <w:shd w:val="clear" w:color="auto" w:fill="auto"/>
            <w:noWrap/>
            <w:vAlign w:val="bottom"/>
            <w:hideMark/>
          </w:tcPr>
          <w:p w:rsidR="003B7CA3" w:rsidRDefault="003B7CA3" w:rsidP="003B7CA3">
            <w:pPr>
              <w:pStyle w:val="NoSpacing"/>
            </w:pPr>
            <w:r>
              <w:t>0</w:t>
            </w:r>
          </w:p>
        </w:tc>
        <w:tc>
          <w:tcPr>
            <w:tcW w:w="0" w:type="auto"/>
            <w:tcBorders>
              <w:top w:val="nil"/>
              <w:left w:val="single" w:sz="4"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CB5D69">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4</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CB5D69">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5</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CB5D69">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6</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0</w:t>
            </w:r>
          </w:p>
        </w:tc>
      </w:tr>
      <w:tr w:rsidR="003B7CA3" w:rsidTr="00CB5D69">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7</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5</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1.25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2.5</w:t>
            </w:r>
          </w:p>
        </w:tc>
      </w:tr>
      <w:tr w:rsidR="003B7CA3" w:rsidTr="00CB5D69">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8</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5</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3.75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4.787135539</w:t>
            </w:r>
          </w:p>
        </w:tc>
      </w:tr>
      <w:tr w:rsidR="003B7CA3" w:rsidTr="00CB5D69">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9</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15</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6.25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7.5</w:t>
            </w:r>
          </w:p>
        </w:tc>
      </w:tr>
      <w:tr w:rsidR="003B7CA3" w:rsidTr="00CB5D69">
        <w:trPr>
          <w:trHeight w:val="253"/>
        </w:trPr>
        <w:tc>
          <w:tcPr>
            <w:tcW w:w="0" w:type="auto"/>
            <w:tcBorders>
              <w:top w:val="nil"/>
              <w:left w:val="single" w:sz="12" w:space="0" w:color="auto"/>
              <w:bottom w:val="single" w:sz="4" w:space="0" w:color="auto"/>
              <w:right w:val="single" w:sz="12"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15</w:t>
            </w:r>
          </w:p>
        </w:tc>
        <w:tc>
          <w:tcPr>
            <w:tcW w:w="0" w:type="auto"/>
            <w:tcBorders>
              <w:top w:val="nil"/>
              <w:left w:val="nil"/>
              <w:bottom w:val="single" w:sz="4"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15</w:t>
            </w:r>
          </w:p>
        </w:tc>
        <w:tc>
          <w:tcPr>
            <w:tcW w:w="0" w:type="auto"/>
            <w:tcBorders>
              <w:top w:val="nil"/>
              <w:left w:val="nil"/>
              <w:bottom w:val="single" w:sz="4" w:space="0" w:color="auto"/>
              <w:right w:val="single" w:sz="8" w:space="0" w:color="auto"/>
            </w:tcBorders>
            <w:shd w:val="clear" w:color="auto" w:fill="auto"/>
            <w:noWrap/>
            <w:vAlign w:val="bottom"/>
            <w:hideMark/>
          </w:tcPr>
          <w:p w:rsidR="003B7CA3" w:rsidRDefault="003B7CA3" w:rsidP="003B7CA3">
            <w:pPr>
              <w:pStyle w:val="NoSpacing"/>
            </w:pPr>
            <w:r>
              <w:t>7.5</w:t>
            </w:r>
          </w:p>
        </w:tc>
        <w:tc>
          <w:tcPr>
            <w:tcW w:w="0" w:type="auto"/>
            <w:tcBorders>
              <w:top w:val="nil"/>
              <w:left w:val="nil"/>
              <w:bottom w:val="single" w:sz="4" w:space="0" w:color="auto"/>
              <w:right w:val="single" w:sz="12" w:space="0" w:color="auto"/>
            </w:tcBorders>
            <w:shd w:val="clear" w:color="auto" w:fill="auto"/>
            <w:noWrap/>
            <w:vAlign w:val="bottom"/>
            <w:hideMark/>
          </w:tcPr>
          <w:p w:rsidR="003B7CA3" w:rsidRDefault="003B7CA3" w:rsidP="003B7CA3">
            <w:pPr>
              <w:pStyle w:val="NoSpacing"/>
            </w:pPr>
            <w:r>
              <w:t>8.660254038</w:t>
            </w:r>
          </w:p>
        </w:tc>
      </w:tr>
      <w:tr w:rsidR="003B7CA3" w:rsidTr="00CB5D69">
        <w:trPr>
          <w:trHeight w:val="266"/>
        </w:trPr>
        <w:tc>
          <w:tcPr>
            <w:tcW w:w="0" w:type="auto"/>
            <w:tcBorders>
              <w:top w:val="nil"/>
              <w:left w:val="single" w:sz="12" w:space="0" w:color="auto"/>
              <w:bottom w:val="single" w:sz="12" w:space="0" w:color="auto"/>
              <w:right w:val="single" w:sz="12" w:space="0" w:color="auto"/>
            </w:tcBorders>
            <w:shd w:val="clear" w:color="auto" w:fill="auto"/>
            <w:noWrap/>
            <w:vAlign w:val="bottom"/>
            <w:hideMark/>
          </w:tcPr>
          <w:p w:rsidR="003B7CA3" w:rsidRDefault="003B7CA3" w:rsidP="003B7CA3">
            <w:pPr>
              <w:pStyle w:val="NoSpacing"/>
            </w:pPr>
            <w:r>
              <w:t>11</w:t>
            </w:r>
          </w:p>
        </w:tc>
        <w:tc>
          <w:tcPr>
            <w:tcW w:w="0" w:type="auto"/>
            <w:tcBorders>
              <w:top w:val="nil"/>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15</w:t>
            </w:r>
          </w:p>
        </w:tc>
        <w:tc>
          <w:tcPr>
            <w:tcW w:w="0" w:type="auto"/>
            <w:tcBorders>
              <w:top w:val="nil"/>
              <w:left w:val="nil"/>
              <w:bottom w:val="single" w:sz="12" w:space="0" w:color="auto"/>
              <w:right w:val="single" w:sz="4" w:space="0" w:color="auto"/>
            </w:tcBorders>
            <w:shd w:val="clear" w:color="auto" w:fill="auto"/>
            <w:noWrap/>
            <w:vAlign w:val="bottom"/>
            <w:hideMark/>
          </w:tcPr>
          <w:p w:rsidR="003B7CA3" w:rsidRDefault="003B7CA3" w:rsidP="003B7CA3">
            <w:pPr>
              <w:pStyle w:val="NoSpacing"/>
            </w:pPr>
            <w:r>
              <w:t>0</w:t>
            </w:r>
          </w:p>
        </w:tc>
        <w:tc>
          <w:tcPr>
            <w:tcW w:w="0" w:type="auto"/>
            <w:tcBorders>
              <w:top w:val="nil"/>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10</w:t>
            </w:r>
          </w:p>
        </w:tc>
        <w:tc>
          <w:tcPr>
            <w:tcW w:w="0" w:type="auto"/>
            <w:tcBorders>
              <w:top w:val="nil"/>
              <w:left w:val="nil"/>
              <w:bottom w:val="single" w:sz="12" w:space="0" w:color="auto"/>
              <w:right w:val="single" w:sz="8" w:space="0" w:color="auto"/>
            </w:tcBorders>
            <w:shd w:val="clear" w:color="auto" w:fill="auto"/>
            <w:noWrap/>
            <w:vAlign w:val="bottom"/>
            <w:hideMark/>
          </w:tcPr>
          <w:p w:rsidR="003B7CA3" w:rsidRDefault="003B7CA3" w:rsidP="003B7CA3">
            <w:pPr>
              <w:pStyle w:val="NoSpacing"/>
            </w:pPr>
            <w:r>
              <w:t>6.25</w:t>
            </w:r>
          </w:p>
        </w:tc>
        <w:tc>
          <w:tcPr>
            <w:tcW w:w="0" w:type="auto"/>
            <w:tcBorders>
              <w:top w:val="nil"/>
              <w:left w:val="nil"/>
              <w:bottom w:val="single" w:sz="12" w:space="0" w:color="auto"/>
              <w:right w:val="single" w:sz="12" w:space="0" w:color="auto"/>
            </w:tcBorders>
            <w:shd w:val="clear" w:color="auto" w:fill="auto"/>
            <w:noWrap/>
            <w:vAlign w:val="bottom"/>
            <w:hideMark/>
          </w:tcPr>
          <w:p w:rsidR="003B7CA3" w:rsidRDefault="003B7CA3" w:rsidP="003B7CA3">
            <w:pPr>
              <w:pStyle w:val="NoSpacing"/>
            </w:pPr>
            <w:r>
              <w:t>7.5</w:t>
            </w:r>
          </w:p>
        </w:tc>
      </w:tr>
    </w:tbl>
    <w:p w:rsidR="00CB5D69" w:rsidRPr="00CB5D69" w:rsidRDefault="00CB5D69" w:rsidP="00CB5D69">
      <w:pPr>
        <w:pStyle w:val="NoSpacing"/>
        <w:rPr>
          <w:noProof/>
          <w:sz w:val="20"/>
        </w:rPr>
      </w:pPr>
      <w:r>
        <w:rPr>
          <w:noProof/>
          <w:sz w:val="20"/>
        </w:rPr>
        <w:t>Dataset grafiek 4, figuur 58</w:t>
      </w:r>
    </w:p>
    <w:p w:rsidR="00326559" w:rsidRDefault="00A61D88" w:rsidP="003B7CA3">
      <w:pPr>
        <w:pStyle w:val="NoSpacing"/>
        <w:rPr>
          <w:noProof/>
        </w:rPr>
      </w:pPr>
      <w:r w:rsidRPr="00A61D88">
        <w:rPr>
          <w:noProof/>
          <w:lang w:val="en-US"/>
        </w:rPr>
        <w:lastRenderedPageBreak/>
        <w:drawing>
          <wp:inline distT="0" distB="0" distL="0" distR="0">
            <wp:extent cx="5760720" cy="2927751"/>
            <wp:effectExtent l="38100" t="19050" r="11430" b="5949"/>
            <wp:docPr id="40"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r w:rsidR="003B7CA3" w:rsidRPr="00381FF3">
        <w:rPr>
          <w:noProof/>
        </w:rPr>
        <w:t xml:space="preserve"> </w:t>
      </w:r>
      <w:r w:rsidR="00326559" w:rsidRPr="00326559">
        <w:rPr>
          <w:noProof/>
          <w:sz w:val="20"/>
          <w:szCs w:val="20"/>
        </w:rPr>
        <w:t>Figuur 59: Platen met zandafstrooiing tegenover gladde platen op de kreukelberm</w:t>
      </w:r>
      <w:r w:rsidR="00326559">
        <w:rPr>
          <w:noProof/>
        </w:rPr>
        <w:t xml:space="preserve"> </w:t>
      </w:r>
    </w:p>
    <w:p w:rsidR="00730F73" w:rsidRDefault="00730F73" w:rsidP="003B7CA3">
      <w:pPr>
        <w:pStyle w:val="NoSpacing"/>
        <w:rPr>
          <w:noProof/>
        </w:rPr>
      </w:pPr>
    </w:p>
    <w:p w:rsidR="00730F73" w:rsidRDefault="00730F73" w:rsidP="00730F73">
      <w:pPr>
        <w:pStyle w:val="NoSpacing"/>
        <w:rPr>
          <w:noProof/>
          <w:szCs w:val="20"/>
        </w:rPr>
      </w:pPr>
      <w:r>
        <w:rPr>
          <w:noProof/>
          <w:szCs w:val="20"/>
        </w:rPr>
        <w:t>Bij figuur 59 lijkt op het eerste gezicht of ruw oppervlak middels een zanddafstrooiing significant meer bedekking haalt dan platen zonder deze afstrooiing. Deze veronderstelling is niet hard te maken doordat alle platen op de kreukelberm vrijwel volledig verslibt waren. Hierdoor is het niet duidelijk of de hogere bedekking van Blidingia minima aan de zand afstrooiing toe te schrijven is. Om deze stelling te ondersteunen zijn er meer gegevens uit vergelijkbare experimenten nodig.</w:t>
      </w:r>
    </w:p>
    <w:p w:rsidR="00326559" w:rsidRDefault="00326559" w:rsidP="003B7CA3">
      <w:pPr>
        <w:pStyle w:val="NoSpacing"/>
        <w:rPr>
          <w:noProof/>
        </w:rPr>
      </w:pPr>
    </w:p>
    <w:p w:rsidR="00CB5120" w:rsidRDefault="00A61D88" w:rsidP="003B7CA3">
      <w:pPr>
        <w:pStyle w:val="NoSpacing"/>
        <w:rPr>
          <w:noProof/>
          <w:sz w:val="20"/>
          <w:szCs w:val="20"/>
        </w:rPr>
      </w:pPr>
      <w:r w:rsidRPr="00A61D88">
        <w:rPr>
          <w:noProof/>
          <w:lang w:val="en-US"/>
        </w:rPr>
        <w:drawing>
          <wp:inline distT="0" distB="0" distL="0" distR="0">
            <wp:extent cx="5760720" cy="2927751"/>
            <wp:effectExtent l="38100" t="19050" r="11430" b="5949"/>
            <wp:docPr id="42" name="Grafie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00326559" w:rsidRPr="00326559">
        <w:rPr>
          <w:noProof/>
          <w:sz w:val="20"/>
          <w:szCs w:val="20"/>
        </w:rPr>
        <w:t xml:space="preserve"> Figuur </w:t>
      </w:r>
      <w:r w:rsidR="00326559">
        <w:rPr>
          <w:noProof/>
          <w:sz w:val="20"/>
          <w:szCs w:val="20"/>
        </w:rPr>
        <w:t>60</w:t>
      </w:r>
      <w:r w:rsidR="00326559" w:rsidRPr="00326559">
        <w:rPr>
          <w:noProof/>
          <w:sz w:val="20"/>
          <w:szCs w:val="20"/>
        </w:rPr>
        <w:t xml:space="preserve">: Platen met zandafstrooiing tegenover gladde platen </w:t>
      </w:r>
      <w:r w:rsidR="00326559">
        <w:rPr>
          <w:noProof/>
          <w:sz w:val="20"/>
          <w:szCs w:val="20"/>
        </w:rPr>
        <w:t>op de bovenkant van het eulitoraal</w:t>
      </w:r>
    </w:p>
    <w:p w:rsidR="00CB5120" w:rsidRDefault="00CB5120" w:rsidP="003B7CA3">
      <w:pPr>
        <w:pStyle w:val="NoSpacing"/>
        <w:rPr>
          <w:noProof/>
          <w:sz w:val="20"/>
          <w:szCs w:val="20"/>
        </w:rPr>
      </w:pPr>
    </w:p>
    <w:p w:rsidR="0063690B" w:rsidRPr="00381FF3" w:rsidRDefault="00730F73" w:rsidP="003B7CA3">
      <w:pPr>
        <w:pStyle w:val="NoSpacing"/>
        <w:rPr>
          <w:noProof/>
        </w:rPr>
      </w:pPr>
      <w:r>
        <w:rPr>
          <w:noProof/>
        </w:rPr>
        <w:t xml:space="preserve">Uit de grafiek in figuur 60 blijkt dat de verschillen tussen begroeiing op platen met zandafstrooiing en degene zonder, nog significanter zijn dan in de bovengenoemde situatie. Echter hier kan wel met meer zekerheid worden gezegd dat de verruwing wel degelijk een positieve invloed heeft gehad op de bedekkingsgraad van Blidingia minima. De reden hiervoor is dat </w:t>
      </w:r>
      <w:r w:rsidR="00051BD1">
        <w:rPr>
          <w:noProof/>
        </w:rPr>
        <w:t>er nagenoeg geen verslibbing is aangetroffen op deze reeks platen. Hierdoor is het verschil tussen ruw en glad veel duidelijker geweest. Desondanks is er ook voor deze stelling meer ondersteunend materiaal nodig.</w:t>
      </w:r>
    </w:p>
    <w:p w:rsidR="003477DC" w:rsidRPr="009F5095" w:rsidRDefault="003477DC" w:rsidP="009F5095">
      <w:pPr>
        <w:pStyle w:val="NoSpacing"/>
        <w:numPr>
          <w:ilvl w:val="0"/>
          <w:numId w:val="5"/>
        </w:numPr>
        <w:jc w:val="center"/>
        <w:rPr>
          <w:b/>
          <w:noProof/>
          <w:sz w:val="28"/>
        </w:rPr>
      </w:pPr>
      <w:r w:rsidRPr="009F5095">
        <w:rPr>
          <w:b/>
          <w:noProof/>
          <w:sz w:val="28"/>
        </w:rPr>
        <w:lastRenderedPageBreak/>
        <w:t>Conclusie</w:t>
      </w:r>
      <w:r w:rsidR="009F5095">
        <w:rPr>
          <w:b/>
          <w:noProof/>
          <w:sz w:val="28"/>
        </w:rPr>
        <w:br/>
      </w:r>
    </w:p>
    <w:p w:rsidR="00B454CA" w:rsidRDefault="00BB65B3"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Als</w:t>
      </w:r>
      <w:r w:rsidR="00C66D0A">
        <w:rPr>
          <w:rFonts w:ascii="Calibri" w:eastAsia="Times New Roman" w:hAnsi="Calibri" w:cs="Times New Roman"/>
          <w:szCs w:val="20"/>
          <w:lang w:eastAsia="nl-NL"/>
        </w:rPr>
        <w:t xml:space="preserve"> eerste worden alle </w:t>
      </w:r>
      <w:r w:rsidR="009A3BFC">
        <w:rPr>
          <w:rFonts w:ascii="Calibri" w:eastAsia="Times New Roman" w:hAnsi="Calibri" w:cs="Times New Roman"/>
          <w:szCs w:val="20"/>
          <w:lang w:eastAsia="nl-NL"/>
        </w:rPr>
        <w:t>onderzoeksvraa</w:t>
      </w:r>
      <w:r w:rsidR="00C66D0A">
        <w:rPr>
          <w:rFonts w:ascii="Calibri" w:eastAsia="Times New Roman" w:hAnsi="Calibri" w:cs="Times New Roman"/>
          <w:szCs w:val="20"/>
          <w:lang w:eastAsia="nl-NL"/>
        </w:rPr>
        <w:t>g beantwoord</w:t>
      </w:r>
      <w:r w:rsidR="00B454CA">
        <w:rPr>
          <w:rFonts w:ascii="Calibri" w:eastAsia="Times New Roman" w:hAnsi="Calibri" w:cs="Times New Roman"/>
          <w:szCs w:val="20"/>
          <w:lang w:eastAsia="nl-NL"/>
        </w:rPr>
        <w:t xml:space="preserve">, vervolgens wordt er </w:t>
      </w:r>
      <w:r>
        <w:rPr>
          <w:rFonts w:ascii="Calibri" w:eastAsia="Times New Roman" w:hAnsi="Calibri" w:cs="Times New Roman"/>
          <w:szCs w:val="20"/>
          <w:lang w:eastAsia="nl-NL"/>
        </w:rPr>
        <w:t>antwoord gegeven op</w:t>
      </w:r>
      <w:r w:rsidR="00B454CA">
        <w:rPr>
          <w:rFonts w:ascii="Calibri" w:eastAsia="Times New Roman" w:hAnsi="Calibri" w:cs="Times New Roman"/>
          <w:szCs w:val="20"/>
          <w:lang w:eastAsia="nl-NL"/>
        </w:rPr>
        <w:t xml:space="preserve"> de</w:t>
      </w:r>
      <w:r>
        <w:rPr>
          <w:rFonts w:ascii="Calibri" w:eastAsia="Times New Roman" w:hAnsi="Calibri" w:cs="Times New Roman"/>
          <w:szCs w:val="20"/>
          <w:lang w:eastAsia="nl-NL"/>
        </w:rPr>
        <w:t xml:space="preserve"> hoofdvraag en als laatste worden</w:t>
      </w:r>
      <w:r w:rsidR="00B454CA">
        <w:rPr>
          <w:rFonts w:ascii="Calibri" w:eastAsia="Times New Roman" w:hAnsi="Calibri" w:cs="Times New Roman"/>
          <w:szCs w:val="20"/>
          <w:lang w:eastAsia="nl-NL"/>
        </w:rPr>
        <w:t xml:space="preserve"> </w:t>
      </w:r>
      <w:r>
        <w:rPr>
          <w:rFonts w:ascii="Calibri" w:eastAsia="Times New Roman" w:hAnsi="Calibri" w:cs="Times New Roman"/>
          <w:szCs w:val="20"/>
          <w:lang w:eastAsia="nl-NL"/>
        </w:rPr>
        <w:t>er over de</w:t>
      </w:r>
      <w:r w:rsidR="00C66D0A">
        <w:rPr>
          <w:rFonts w:ascii="Calibri" w:eastAsia="Times New Roman" w:hAnsi="Calibri" w:cs="Times New Roman"/>
          <w:szCs w:val="20"/>
          <w:lang w:eastAsia="nl-NL"/>
        </w:rPr>
        <w:t xml:space="preserve"> resultaten van het experiment </w:t>
      </w:r>
      <w:r>
        <w:rPr>
          <w:rFonts w:ascii="Calibri" w:eastAsia="Times New Roman" w:hAnsi="Calibri" w:cs="Times New Roman"/>
          <w:szCs w:val="20"/>
          <w:lang w:eastAsia="nl-NL"/>
        </w:rPr>
        <w:t>conclusies getrokken.</w:t>
      </w:r>
    </w:p>
    <w:p w:rsidR="00E8400B" w:rsidRDefault="00E8400B" w:rsidP="00926EB0">
      <w:pPr>
        <w:pStyle w:val="NoSpacing"/>
        <w:rPr>
          <w:rFonts w:ascii="Calibri" w:eastAsia="Times New Roman" w:hAnsi="Calibri" w:cs="Times New Roman"/>
          <w:szCs w:val="20"/>
          <w:lang w:eastAsia="nl-NL"/>
        </w:rPr>
      </w:pPr>
    </w:p>
    <w:p w:rsidR="00E8400B" w:rsidRPr="00E8400B" w:rsidRDefault="00C66D0A" w:rsidP="00926EB0">
      <w:pPr>
        <w:pStyle w:val="NoSpacing"/>
        <w:rPr>
          <w:rFonts w:ascii="Calibri" w:eastAsia="Times New Roman" w:hAnsi="Calibri" w:cs="Times New Roman"/>
          <w:b/>
          <w:sz w:val="24"/>
          <w:szCs w:val="20"/>
          <w:lang w:eastAsia="nl-NL"/>
        </w:rPr>
      </w:pPr>
      <w:r>
        <w:rPr>
          <w:rFonts w:ascii="Calibri" w:eastAsia="Times New Roman" w:hAnsi="Calibri" w:cs="Times New Roman"/>
          <w:b/>
          <w:sz w:val="24"/>
          <w:szCs w:val="20"/>
          <w:lang w:eastAsia="nl-NL"/>
        </w:rPr>
        <w:t>Antwoorden</w:t>
      </w:r>
      <w:r w:rsidR="00E8400B" w:rsidRPr="00E8400B">
        <w:rPr>
          <w:rFonts w:ascii="Calibri" w:eastAsia="Times New Roman" w:hAnsi="Calibri" w:cs="Times New Roman"/>
          <w:b/>
          <w:sz w:val="24"/>
          <w:szCs w:val="20"/>
          <w:lang w:eastAsia="nl-NL"/>
        </w:rPr>
        <w:t xml:space="preserve"> op de onderzoeksvragen</w:t>
      </w:r>
      <w:r w:rsidR="00E8400B">
        <w:rPr>
          <w:rFonts w:ascii="Calibri" w:eastAsia="Times New Roman" w:hAnsi="Calibri" w:cs="Times New Roman"/>
          <w:b/>
          <w:sz w:val="24"/>
          <w:szCs w:val="20"/>
          <w:lang w:eastAsia="nl-NL"/>
        </w:rPr>
        <w:t>:</w:t>
      </w:r>
    </w:p>
    <w:p w:rsidR="00B454CA" w:rsidRPr="00B454CA" w:rsidRDefault="00B454CA" w:rsidP="00926EB0">
      <w:pPr>
        <w:pStyle w:val="NoSpacing"/>
        <w:rPr>
          <w:rFonts w:ascii="Calibri" w:eastAsia="Times New Roman" w:hAnsi="Calibri" w:cs="Times New Roman"/>
          <w:szCs w:val="20"/>
          <w:lang w:eastAsia="nl-NL"/>
        </w:rPr>
      </w:pPr>
    </w:p>
    <w:p w:rsidR="00926EB0" w:rsidRPr="007542A6" w:rsidRDefault="00926EB0" w:rsidP="00926EB0">
      <w:pPr>
        <w:pStyle w:val="NoSpacing"/>
        <w:rPr>
          <w:rFonts w:ascii="Calibri" w:eastAsia="Times New Roman" w:hAnsi="Calibri" w:cs="Times New Roman"/>
          <w:b/>
          <w:i/>
          <w:szCs w:val="20"/>
          <w:lang w:eastAsia="nl-NL"/>
        </w:rPr>
      </w:pPr>
      <w:r w:rsidRPr="007542A6">
        <w:rPr>
          <w:rFonts w:ascii="Calibri" w:eastAsia="Times New Roman" w:hAnsi="Calibri" w:cs="Times New Roman"/>
          <w:b/>
          <w:i/>
          <w:szCs w:val="20"/>
          <w:lang w:eastAsia="nl-NL"/>
        </w:rPr>
        <w:t>Deelvraag 1a) Wat zijn de belangrijkste waterbouwkundige variabelen die biodiversiteit en biomassa in de litorale zone van een verharde dijk (mee)bepalen?</w:t>
      </w:r>
    </w:p>
    <w:p w:rsidR="00BB65B3" w:rsidRPr="007542A6" w:rsidRDefault="00BB65B3" w:rsidP="00BB65B3">
      <w:pPr>
        <w:pStyle w:val="NoSpacing"/>
        <w:rPr>
          <w:rFonts w:ascii="Calibri" w:eastAsia="Times New Roman" w:hAnsi="Calibri" w:cs="Times New Roman"/>
          <w:b/>
          <w:i/>
          <w:szCs w:val="20"/>
          <w:lang w:eastAsia="nl-NL"/>
        </w:rPr>
      </w:pPr>
    </w:p>
    <w:p w:rsidR="00BB65B3" w:rsidRPr="007542A6" w:rsidRDefault="00BB65B3" w:rsidP="00BB65B3">
      <w:pPr>
        <w:pStyle w:val="NoSpacing"/>
        <w:rPr>
          <w:rFonts w:ascii="Calibri" w:eastAsia="Times New Roman" w:hAnsi="Calibri" w:cs="Times New Roman"/>
          <w:b/>
          <w:i/>
          <w:szCs w:val="20"/>
          <w:lang w:eastAsia="nl-NL"/>
        </w:rPr>
      </w:pPr>
      <w:r w:rsidRPr="007542A6">
        <w:rPr>
          <w:rFonts w:ascii="Calibri" w:eastAsia="Times New Roman" w:hAnsi="Calibri" w:cs="Times New Roman"/>
          <w:b/>
          <w:i/>
          <w:szCs w:val="20"/>
          <w:lang w:eastAsia="nl-NL"/>
        </w:rPr>
        <w:t>Deelvraag 1b) Wat zijn de externe milieurandvoorwaarden? </w:t>
      </w:r>
    </w:p>
    <w:p w:rsidR="00427623" w:rsidRPr="0077687B" w:rsidRDefault="00427623" w:rsidP="00926EB0">
      <w:pPr>
        <w:pStyle w:val="NoSpacing"/>
        <w:rPr>
          <w:rFonts w:ascii="Calibri" w:eastAsia="Times New Roman" w:hAnsi="Calibri" w:cs="Times New Roman"/>
          <w:i/>
          <w:szCs w:val="20"/>
          <w:lang w:eastAsia="nl-NL"/>
        </w:rPr>
      </w:pPr>
    </w:p>
    <w:p w:rsidR="00926EB0" w:rsidRDefault="00B454CA"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 xml:space="preserve">De belangrijkste </w:t>
      </w:r>
      <w:r w:rsidR="00BB65B3">
        <w:rPr>
          <w:rFonts w:ascii="Calibri" w:eastAsia="Times New Roman" w:hAnsi="Calibri" w:cs="Times New Roman"/>
          <w:szCs w:val="20"/>
          <w:lang w:eastAsia="nl-NL"/>
        </w:rPr>
        <w:t>milieufactoren</w:t>
      </w:r>
      <w:r w:rsidR="00427623">
        <w:rPr>
          <w:rFonts w:ascii="Calibri" w:eastAsia="Times New Roman" w:hAnsi="Calibri" w:cs="Times New Roman"/>
          <w:szCs w:val="20"/>
          <w:lang w:eastAsia="nl-NL"/>
        </w:rPr>
        <w:t xml:space="preserve"> en </w:t>
      </w:r>
      <w:r>
        <w:rPr>
          <w:rFonts w:ascii="Calibri" w:eastAsia="Times New Roman" w:hAnsi="Calibri" w:cs="Times New Roman"/>
          <w:szCs w:val="20"/>
          <w:lang w:eastAsia="nl-NL"/>
        </w:rPr>
        <w:t>waterbouwkundige variabelen die</w:t>
      </w:r>
      <w:r w:rsidR="00427623">
        <w:rPr>
          <w:rFonts w:ascii="Calibri" w:eastAsia="Times New Roman" w:hAnsi="Calibri" w:cs="Times New Roman"/>
          <w:szCs w:val="20"/>
          <w:lang w:eastAsia="nl-NL"/>
        </w:rPr>
        <w:t xml:space="preserve"> toepasselijk zijn op</w:t>
      </w:r>
      <w:r>
        <w:rPr>
          <w:rFonts w:ascii="Calibri" w:eastAsia="Times New Roman" w:hAnsi="Calibri" w:cs="Times New Roman"/>
          <w:szCs w:val="20"/>
          <w:lang w:eastAsia="nl-NL"/>
        </w:rPr>
        <w:t xml:space="preserve"> de litorale zone</w:t>
      </w:r>
      <w:r w:rsidR="00427623">
        <w:rPr>
          <w:rFonts w:ascii="Calibri" w:eastAsia="Times New Roman" w:hAnsi="Calibri" w:cs="Times New Roman"/>
          <w:szCs w:val="20"/>
          <w:lang w:eastAsia="nl-NL"/>
        </w:rPr>
        <w:t>s</w:t>
      </w:r>
      <w:r>
        <w:rPr>
          <w:rFonts w:ascii="Calibri" w:eastAsia="Times New Roman" w:hAnsi="Calibri" w:cs="Times New Roman"/>
          <w:szCs w:val="20"/>
          <w:lang w:eastAsia="nl-NL"/>
        </w:rPr>
        <w:t xml:space="preserve"> van een verharde di</w:t>
      </w:r>
      <w:r w:rsidR="009B5CAB">
        <w:rPr>
          <w:rFonts w:ascii="Calibri" w:eastAsia="Times New Roman" w:hAnsi="Calibri" w:cs="Times New Roman"/>
          <w:szCs w:val="20"/>
          <w:lang w:eastAsia="nl-NL"/>
        </w:rPr>
        <w:t xml:space="preserve">jk, zijn de volgende </w:t>
      </w:r>
      <w:r w:rsidR="00BB65B3">
        <w:rPr>
          <w:rFonts w:ascii="Calibri" w:eastAsia="Times New Roman" w:hAnsi="Calibri" w:cs="Times New Roman"/>
          <w:szCs w:val="20"/>
          <w:lang w:eastAsia="nl-NL"/>
        </w:rPr>
        <w:t xml:space="preserve">factoren en </w:t>
      </w:r>
      <w:r w:rsidR="009B5CAB">
        <w:rPr>
          <w:rFonts w:ascii="Calibri" w:eastAsia="Times New Roman" w:hAnsi="Calibri" w:cs="Times New Roman"/>
          <w:szCs w:val="20"/>
          <w:lang w:eastAsia="nl-NL"/>
        </w:rPr>
        <w:t>variabelen:</w:t>
      </w:r>
    </w:p>
    <w:p w:rsidR="00BB65B3" w:rsidRDefault="00BB65B3" w:rsidP="00926EB0">
      <w:pPr>
        <w:pStyle w:val="NoSpacing"/>
        <w:rPr>
          <w:rFonts w:ascii="Calibri" w:eastAsia="Times New Roman" w:hAnsi="Calibri" w:cs="Times New Roman"/>
          <w:szCs w:val="20"/>
          <w:lang w:eastAsia="nl-NL"/>
        </w:rPr>
      </w:pPr>
    </w:p>
    <w:p w:rsidR="00B454CA" w:rsidRDefault="00B454CA" w:rsidP="00926EB0">
      <w:pPr>
        <w:pStyle w:val="NoSpacing"/>
        <w:rPr>
          <w:rFonts w:ascii="Calibri" w:eastAsia="Times New Roman" w:hAnsi="Calibri" w:cs="Times New Roman"/>
          <w:szCs w:val="20"/>
          <w:lang w:eastAsia="nl-NL"/>
        </w:rPr>
      </w:pPr>
    </w:p>
    <w:tbl>
      <w:tblPr>
        <w:tblStyle w:val="TableGrid"/>
        <w:tblW w:w="0" w:type="auto"/>
        <w:tblLook w:val="04A0" w:firstRow="1" w:lastRow="0" w:firstColumn="1" w:lastColumn="0" w:noHBand="0" w:noVBand="1"/>
      </w:tblPr>
      <w:tblGrid>
        <w:gridCol w:w="4878"/>
        <w:gridCol w:w="4334"/>
      </w:tblGrid>
      <w:tr w:rsidR="00B454CA" w:rsidRPr="00B454CA" w:rsidTr="00590817">
        <w:tc>
          <w:tcPr>
            <w:tcW w:w="4878" w:type="dxa"/>
          </w:tcPr>
          <w:p w:rsidR="00B454CA" w:rsidRPr="00B454CA" w:rsidRDefault="00590817" w:rsidP="00926EB0">
            <w:pPr>
              <w:pStyle w:val="NoSpacing"/>
              <w:rPr>
                <w:rFonts w:eastAsia="Times New Roman" w:cstheme="minorHAnsi"/>
                <w:b/>
                <w:szCs w:val="20"/>
                <w:lang w:eastAsia="nl-NL"/>
              </w:rPr>
            </w:pPr>
            <w:r>
              <w:rPr>
                <w:rFonts w:eastAsia="Times New Roman" w:cstheme="minorHAnsi"/>
                <w:b/>
                <w:szCs w:val="20"/>
                <w:lang w:eastAsia="nl-NL"/>
              </w:rPr>
              <w:t>Milieufactoren en waterbouwkundige variabelen</w:t>
            </w:r>
          </w:p>
        </w:tc>
        <w:tc>
          <w:tcPr>
            <w:tcW w:w="4334" w:type="dxa"/>
          </w:tcPr>
          <w:p w:rsidR="00B454CA" w:rsidRPr="00B454CA" w:rsidRDefault="00B454CA" w:rsidP="00926EB0">
            <w:pPr>
              <w:pStyle w:val="NoSpacing"/>
              <w:rPr>
                <w:rFonts w:eastAsia="Times New Roman" w:cstheme="minorHAnsi"/>
                <w:b/>
                <w:szCs w:val="20"/>
                <w:lang w:eastAsia="nl-NL"/>
              </w:rPr>
            </w:pPr>
            <w:r w:rsidRPr="00B454CA">
              <w:rPr>
                <w:rFonts w:eastAsia="Times New Roman" w:cstheme="minorHAnsi"/>
                <w:b/>
                <w:szCs w:val="20"/>
                <w:lang w:eastAsia="nl-NL"/>
              </w:rPr>
              <w:t xml:space="preserve">Onderverdeling </w:t>
            </w:r>
          </w:p>
        </w:tc>
      </w:tr>
      <w:tr w:rsidR="00B454CA" w:rsidRPr="00B454CA" w:rsidTr="00590817">
        <w:tc>
          <w:tcPr>
            <w:tcW w:w="4878" w:type="dxa"/>
          </w:tcPr>
          <w:p w:rsidR="00B454CA" w:rsidRPr="00B454CA" w:rsidRDefault="00B454CA" w:rsidP="00926EB0">
            <w:pPr>
              <w:pStyle w:val="NoSpacing"/>
              <w:rPr>
                <w:rFonts w:eastAsia="Times New Roman" w:cstheme="minorHAnsi"/>
                <w:szCs w:val="20"/>
                <w:lang w:eastAsia="nl-NL"/>
              </w:rPr>
            </w:pPr>
            <w:r w:rsidRPr="00B454CA">
              <w:rPr>
                <w:rFonts w:eastAsia="Times New Roman" w:cstheme="minorHAnsi"/>
                <w:szCs w:val="20"/>
                <w:lang w:eastAsia="nl-NL"/>
              </w:rPr>
              <w:t>Getijdenwerking</w:t>
            </w:r>
            <w:r w:rsidR="00FF3878">
              <w:rPr>
                <w:rFonts w:eastAsia="Times New Roman" w:cstheme="minorHAnsi"/>
                <w:szCs w:val="20"/>
                <w:lang w:eastAsia="nl-NL"/>
              </w:rPr>
              <w:t xml:space="preserve"> </w:t>
            </w:r>
            <w:r w:rsidR="00FF3878" w:rsidRPr="00FF3878">
              <w:rPr>
                <w:rFonts w:eastAsia="Times New Roman" w:cstheme="minorHAnsi"/>
                <w:sz w:val="20"/>
                <w:szCs w:val="20"/>
                <w:lang w:eastAsia="nl-NL"/>
              </w:rPr>
              <w:t>(milieufactor)</w:t>
            </w:r>
          </w:p>
        </w:tc>
        <w:tc>
          <w:tcPr>
            <w:tcW w:w="4334" w:type="dxa"/>
          </w:tcPr>
          <w:p w:rsidR="00B454CA" w:rsidRDefault="00B454CA" w:rsidP="00926EB0">
            <w:pPr>
              <w:pStyle w:val="NoSpacing"/>
              <w:rPr>
                <w:rFonts w:eastAsia="Times New Roman" w:cstheme="minorHAnsi"/>
                <w:szCs w:val="20"/>
                <w:lang w:eastAsia="nl-NL"/>
              </w:rPr>
            </w:pPr>
            <w:r>
              <w:rPr>
                <w:rFonts w:eastAsia="Times New Roman" w:cstheme="minorHAnsi"/>
                <w:szCs w:val="20"/>
                <w:lang w:eastAsia="nl-NL"/>
              </w:rPr>
              <w:t>Verticale werking</w:t>
            </w:r>
          </w:p>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Horizontale werking</w:t>
            </w:r>
          </w:p>
        </w:tc>
      </w:tr>
      <w:tr w:rsidR="00B454CA" w:rsidRPr="00B454CA" w:rsidTr="00590817">
        <w:tc>
          <w:tcPr>
            <w:tcW w:w="4878" w:type="dxa"/>
          </w:tcPr>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Golf-</w:t>
            </w:r>
            <w:proofErr w:type="spellStart"/>
            <w:r>
              <w:rPr>
                <w:rFonts w:eastAsia="Times New Roman" w:cstheme="minorHAnsi"/>
                <w:szCs w:val="20"/>
                <w:lang w:eastAsia="nl-NL"/>
              </w:rPr>
              <w:t>exponentie</w:t>
            </w:r>
            <w:proofErr w:type="spellEnd"/>
            <w:r w:rsidR="00FF3878">
              <w:rPr>
                <w:rFonts w:eastAsia="Times New Roman" w:cstheme="minorHAnsi"/>
                <w:szCs w:val="20"/>
                <w:lang w:eastAsia="nl-NL"/>
              </w:rPr>
              <w:t xml:space="preserve"> </w:t>
            </w:r>
            <w:r w:rsidR="00FF3878" w:rsidRPr="00FF3878">
              <w:rPr>
                <w:rFonts w:eastAsia="Times New Roman" w:cstheme="minorHAnsi"/>
                <w:sz w:val="20"/>
                <w:szCs w:val="20"/>
                <w:lang w:eastAsia="nl-NL"/>
              </w:rPr>
              <w:t>(milieufactor)</w:t>
            </w:r>
          </w:p>
        </w:tc>
        <w:tc>
          <w:tcPr>
            <w:tcW w:w="4334" w:type="dxa"/>
          </w:tcPr>
          <w:p w:rsidR="00B454CA" w:rsidRPr="00B454CA" w:rsidRDefault="00B454CA" w:rsidP="00926EB0">
            <w:pPr>
              <w:pStyle w:val="NoSpacing"/>
              <w:rPr>
                <w:rFonts w:eastAsia="Times New Roman" w:cstheme="minorHAnsi"/>
                <w:szCs w:val="20"/>
                <w:lang w:eastAsia="nl-NL"/>
              </w:rPr>
            </w:pPr>
          </w:p>
        </w:tc>
      </w:tr>
      <w:tr w:rsidR="00B454CA" w:rsidRPr="00B454CA" w:rsidTr="00590817">
        <w:tc>
          <w:tcPr>
            <w:tcW w:w="4878" w:type="dxa"/>
          </w:tcPr>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Substraat</w:t>
            </w:r>
            <w:r w:rsidR="00590817">
              <w:rPr>
                <w:rFonts w:eastAsia="Times New Roman" w:cstheme="minorHAnsi"/>
                <w:szCs w:val="20"/>
                <w:lang w:eastAsia="nl-NL"/>
              </w:rPr>
              <w:t xml:space="preserve"> </w:t>
            </w:r>
            <w:r w:rsidR="00590817" w:rsidRPr="00FF3878">
              <w:rPr>
                <w:rFonts w:eastAsia="Times New Roman" w:cstheme="minorHAnsi"/>
                <w:sz w:val="20"/>
                <w:szCs w:val="20"/>
                <w:lang w:eastAsia="nl-NL"/>
              </w:rPr>
              <w:t>(waterbouwkundige variabelen)</w:t>
            </w:r>
          </w:p>
        </w:tc>
        <w:tc>
          <w:tcPr>
            <w:tcW w:w="4334" w:type="dxa"/>
          </w:tcPr>
          <w:p w:rsidR="00B454CA" w:rsidRDefault="00B454CA" w:rsidP="00926EB0">
            <w:pPr>
              <w:pStyle w:val="NoSpacing"/>
              <w:rPr>
                <w:rFonts w:eastAsia="Times New Roman" w:cstheme="minorHAnsi"/>
                <w:szCs w:val="20"/>
                <w:lang w:eastAsia="nl-NL"/>
              </w:rPr>
            </w:pPr>
            <w:r>
              <w:rPr>
                <w:rFonts w:eastAsia="Times New Roman" w:cstheme="minorHAnsi"/>
                <w:szCs w:val="20"/>
                <w:lang w:eastAsia="nl-NL"/>
              </w:rPr>
              <w:t>Ruwheid</w:t>
            </w:r>
          </w:p>
          <w:p w:rsidR="00B454CA" w:rsidRDefault="00B454CA" w:rsidP="00926EB0">
            <w:pPr>
              <w:pStyle w:val="NoSpacing"/>
              <w:rPr>
                <w:rFonts w:eastAsia="Times New Roman" w:cstheme="minorHAnsi"/>
                <w:szCs w:val="20"/>
                <w:lang w:eastAsia="nl-NL"/>
              </w:rPr>
            </w:pPr>
            <w:r>
              <w:rPr>
                <w:rFonts w:eastAsia="Times New Roman" w:cstheme="minorHAnsi"/>
                <w:szCs w:val="20"/>
                <w:lang w:eastAsia="nl-NL"/>
              </w:rPr>
              <w:t>Plaatsing</w:t>
            </w:r>
          </w:p>
          <w:p w:rsidR="00B454CA" w:rsidRDefault="00B454CA" w:rsidP="00926EB0">
            <w:pPr>
              <w:pStyle w:val="NoSpacing"/>
              <w:rPr>
                <w:rFonts w:eastAsia="Times New Roman" w:cstheme="minorHAnsi"/>
                <w:szCs w:val="20"/>
                <w:lang w:eastAsia="nl-NL"/>
              </w:rPr>
            </w:pPr>
            <w:r>
              <w:rPr>
                <w:rFonts w:eastAsia="Times New Roman" w:cstheme="minorHAnsi"/>
                <w:szCs w:val="20"/>
                <w:lang w:eastAsia="nl-NL"/>
              </w:rPr>
              <w:t>Watervasthoudend vermogen</w:t>
            </w:r>
          </w:p>
          <w:p w:rsidR="00B454CA" w:rsidRDefault="00B454CA" w:rsidP="00926EB0">
            <w:pPr>
              <w:pStyle w:val="NoSpacing"/>
              <w:rPr>
                <w:rFonts w:eastAsia="Times New Roman" w:cstheme="minorHAnsi"/>
                <w:szCs w:val="20"/>
                <w:lang w:eastAsia="nl-NL"/>
              </w:rPr>
            </w:pPr>
            <w:r>
              <w:rPr>
                <w:rFonts w:eastAsia="Times New Roman" w:cstheme="minorHAnsi"/>
                <w:szCs w:val="20"/>
                <w:lang w:eastAsia="nl-NL"/>
              </w:rPr>
              <w:t>Hardheid</w:t>
            </w:r>
          </w:p>
          <w:p w:rsidR="00B454CA" w:rsidRDefault="00B454CA" w:rsidP="00926EB0">
            <w:pPr>
              <w:pStyle w:val="NoSpacing"/>
              <w:rPr>
                <w:rFonts w:eastAsia="Times New Roman" w:cstheme="minorHAnsi"/>
                <w:szCs w:val="20"/>
                <w:lang w:eastAsia="nl-NL"/>
              </w:rPr>
            </w:pPr>
            <w:r>
              <w:rPr>
                <w:rFonts w:eastAsia="Times New Roman" w:cstheme="minorHAnsi"/>
                <w:szCs w:val="20"/>
                <w:lang w:eastAsia="nl-NL"/>
              </w:rPr>
              <w:t>Kleur</w:t>
            </w:r>
          </w:p>
          <w:p w:rsidR="00B454CA" w:rsidRDefault="00B454CA" w:rsidP="00926EB0">
            <w:pPr>
              <w:pStyle w:val="NoSpacing"/>
              <w:rPr>
                <w:rFonts w:eastAsia="Times New Roman" w:cstheme="minorHAnsi"/>
                <w:szCs w:val="20"/>
                <w:lang w:eastAsia="nl-NL"/>
              </w:rPr>
            </w:pPr>
            <w:r>
              <w:rPr>
                <w:rFonts w:eastAsia="Times New Roman" w:cstheme="minorHAnsi"/>
                <w:szCs w:val="20"/>
                <w:lang w:eastAsia="nl-NL"/>
              </w:rPr>
              <w:t>Grootte</w:t>
            </w:r>
          </w:p>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Chemische samenstelling</w:t>
            </w:r>
          </w:p>
        </w:tc>
      </w:tr>
      <w:tr w:rsidR="00B454CA" w:rsidRPr="00B454CA" w:rsidTr="00590817">
        <w:tc>
          <w:tcPr>
            <w:tcW w:w="4878" w:type="dxa"/>
          </w:tcPr>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 xml:space="preserve">Helling </w:t>
            </w:r>
            <w:r w:rsidR="00FF3878" w:rsidRPr="00FF3878">
              <w:rPr>
                <w:rFonts w:eastAsia="Times New Roman" w:cstheme="minorHAnsi"/>
                <w:sz w:val="20"/>
                <w:szCs w:val="20"/>
                <w:lang w:eastAsia="nl-NL"/>
              </w:rPr>
              <w:t>(milieufactor)</w:t>
            </w:r>
          </w:p>
        </w:tc>
        <w:tc>
          <w:tcPr>
            <w:tcW w:w="4334" w:type="dxa"/>
          </w:tcPr>
          <w:p w:rsidR="00B454CA" w:rsidRPr="00B454CA" w:rsidRDefault="00B454CA" w:rsidP="00926EB0">
            <w:pPr>
              <w:pStyle w:val="NoSpacing"/>
              <w:rPr>
                <w:rFonts w:eastAsia="Times New Roman" w:cstheme="minorHAnsi"/>
                <w:szCs w:val="20"/>
                <w:lang w:eastAsia="nl-NL"/>
              </w:rPr>
            </w:pPr>
          </w:p>
        </w:tc>
      </w:tr>
      <w:tr w:rsidR="00B454CA" w:rsidRPr="00B454CA" w:rsidTr="00590817">
        <w:tc>
          <w:tcPr>
            <w:tcW w:w="4878" w:type="dxa"/>
          </w:tcPr>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Temperatuur</w:t>
            </w:r>
            <w:r w:rsidR="00FF3878">
              <w:rPr>
                <w:rFonts w:eastAsia="Times New Roman" w:cstheme="minorHAnsi"/>
                <w:szCs w:val="20"/>
                <w:lang w:eastAsia="nl-NL"/>
              </w:rPr>
              <w:t xml:space="preserve"> </w:t>
            </w:r>
            <w:r w:rsidR="00FF3878" w:rsidRPr="00FF3878">
              <w:rPr>
                <w:rFonts w:eastAsia="Times New Roman" w:cstheme="minorHAnsi"/>
                <w:sz w:val="20"/>
                <w:szCs w:val="20"/>
                <w:lang w:eastAsia="nl-NL"/>
              </w:rPr>
              <w:t>(milieufactor)</w:t>
            </w:r>
          </w:p>
        </w:tc>
        <w:tc>
          <w:tcPr>
            <w:tcW w:w="4334" w:type="dxa"/>
          </w:tcPr>
          <w:p w:rsidR="00B454CA" w:rsidRDefault="00B454CA" w:rsidP="00926EB0">
            <w:pPr>
              <w:pStyle w:val="NoSpacing"/>
              <w:rPr>
                <w:rFonts w:eastAsia="Times New Roman" w:cstheme="minorHAnsi"/>
                <w:szCs w:val="20"/>
                <w:lang w:eastAsia="nl-NL"/>
              </w:rPr>
            </w:pPr>
            <w:r>
              <w:rPr>
                <w:rFonts w:eastAsia="Times New Roman" w:cstheme="minorHAnsi"/>
                <w:szCs w:val="20"/>
                <w:lang w:eastAsia="nl-NL"/>
              </w:rPr>
              <w:t>Uitdroging</w:t>
            </w:r>
          </w:p>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Oververhitting</w:t>
            </w:r>
          </w:p>
        </w:tc>
      </w:tr>
      <w:tr w:rsidR="00B454CA" w:rsidRPr="00B454CA" w:rsidTr="00590817">
        <w:tc>
          <w:tcPr>
            <w:tcW w:w="4878" w:type="dxa"/>
          </w:tcPr>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Saliniteit</w:t>
            </w:r>
            <w:r w:rsidR="00FF3878">
              <w:rPr>
                <w:rFonts w:eastAsia="Times New Roman" w:cstheme="minorHAnsi"/>
                <w:szCs w:val="20"/>
                <w:lang w:eastAsia="nl-NL"/>
              </w:rPr>
              <w:t xml:space="preserve"> </w:t>
            </w:r>
            <w:r w:rsidR="00FF3878" w:rsidRPr="00FF3878">
              <w:rPr>
                <w:rFonts w:eastAsia="Times New Roman" w:cstheme="minorHAnsi"/>
                <w:sz w:val="20"/>
                <w:szCs w:val="20"/>
                <w:lang w:eastAsia="nl-NL"/>
              </w:rPr>
              <w:t>(milieufactor)</w:t>
            </w:r>
          </w:p>
        </w:tc>
        <w:tc>
          <w:tcPr>
            <w:tcW w:w="4334" w:type="dxa"/>
          </w:tcPr>
          <w:p w:rsidR="00B454CA" w:rsidRPr="00B454CA" w:rsidRDefault="00B454CA" w:rsidP="00926EB0">
            <w:pPr>
              <w:pStyle w:val="NoSpacing"/>
              <w:rPr>
                <w:rFonts w:eastAsia="Times New Roman" w:cstheme="minorHAnsi"/>
                <w:szCs w:val="20"/>
                <w:lang w:eastAsia="nl-NL"/>
              </w:rPr>
            </w:pPr>
          </w:p>
        </w:tc>
      </w:tr>
      <w:tr w:rsidR="00B454CA" w:rsidRPr="00B454CA" w:rsidTr="00590817">
        <w:tc>
          <w:tcPr>
            <w:tcW w:w="4878" w:type="dxa"/>
          </w:tcPr>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Licht</w:t>
            </w:r>
            <w:r w:rsidR="00FF3878">
              <w:rPr>
                <w:rFonts w:eastAsia="Times New Roman" w:cstheme="minorHAnsi"/>
                <w:szCs w:val="20"/>
                <w:lang w:eastAsia="nl-NL"/>
              </w:rPr>
              <w:t xml:space="preserve"> </w:t>
            </w:r>
            <w:r w:rsidR="00FF3878" w:rsidRPr="00FF3878">
              <w:rPr>
                <w:rFonts w:eastAsia="Times New Roman" w:cstheme="minorHAnsi"/>
                <w:sz w:val="20"/>
                <w:szCs w:val="20"/>
                <w:lang w:eastAsia="nl-NL"/>
              </w:rPr>
              <w:t>(milieufactor)</w:t>
            </w:r>
          </w:p>
        </w:tc>
        <w:tc>
          <w:tcPr>
            <w:tcW w:w="4334" w:type="dxa"/>
          </w:tcPr>
          <w:p w:rsidR="00B454CA" w:rsidRPr="00B454CA" w:rsidRDefault="00B454CA" w:rsidP="00926EB0">
            <w:pPr>
              <w:pStyle w:val="NoSpacing"/>
              <w:rPr>
                <w:rFonts w:eastAsia="Times New Roman" w:cstheme="minorHAnsi"/>
                <w:szCs w:val="20"/>
                <w:lang w:eastAsia="nl-NL"/>
              </w:rPr>
            </w:pPr>
          </w:p>
        </w:tc>
      </w:tr>
      <w:tr w:rsidR="00B454CA" w:rsidRPr="00B454CA" w:rsidTr="00590817">
        <w:tc>
          <w:tcPr>
            <w:tcW w:w="4878" w:type="dxa"/>
          </w:tcPr>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Sedimentatie</w:t>
            </w:r>
            <w:r w:rsidR="00FF3878">
              <w:rPr>
                <w:rFonts w:eastAsia="Times New Roman" w:cstheme="minorHAnsi"/>
                <w:szCs w:val="20"/>
                <w:lang w:eastAsia="nl-NL"/>
              </w:rPr>
              <w:t xml:space="preserve"> </w:t>
            </w:r>
            <w:r w:rsidR="00FF3878" w:rsidRPr="00FF3878">
              <w:rPr>
                <w:rFonts w:eastAsia="Times New Roman" w:cstheme="minorHAnsi"/>
                <w:sz w:val="20"/>
                <w:szCs w:val="20"/>
                <w:lang w:eastAsia="nl-NL"/>
              </w:rPr>
              <w:t>(milieufactor)</w:t>
            </w:r>
          </w:p>
        </w:tc>
        <w:tc>
          <w:tcPr>
            <w:tcW w:w="4334" w:type="dxa"/>
          </w:tcPr>
          <w:p w:rsidR="00B454CA" w:rsidRPr="00B454CA" w:rsidRDefault="00B454CA" w:rsidP="00926EB0">
            <w:pPr>
              <w:pStyle w:val="NoSpacing"/>
              <w:rPr>
                <w:rFonts w:eastAsia="Times New Roman" w:cstheme="minorHAnsi"/>
                <w:szCs w:val="20"/>
                <w:lang w:eastAsia="nl-NL"/>
              </w:rPr>
            </w:pPr>
          </w:p>
        </w:tc>
      </w:tr>
      <w:tr w:rsidR="00B454CA" w:rsidRPr="00B454CA" w:rsidTr="00590817">
        <w:tc>
          <w:tcPr>
            <w:tcW w:w="4878" w:type="dxa"/>
          </w:tcPr>
          <w:p w:rsidR="00B454CA" w:rsidRPr="00B454CA" w:rsidRDefault="00B454CA" w:rsidP="00926EB0">
            <w:pPr>
              <w:pStyle w:val="NoSpacing"/>
              <w:rPr>
                <w:rFonts w:eastAsia="Times New Roman" w:cstheme="minorHAnsi"/>
                <w:szCs w:val="20"/>
                <w:lang w:eastAsia="nl-NL"/>
              </w:rPr>
            </w:pPr>
            <w:r>
              <w:rPr>
                <w:rFonts w:eastAsia="Times New Roman" w:cstheme="minorHAnsi"/>
                <w:szCs w:val="20"/>
                <w:lang w:eastAsia="nl-NL"/>
              </w:rPr>
              <w:t>Nutriëntgehalte</w:t>
            </w:r>
            <w:r w:rsidR="00FF3878">
              <w:rPr>
                <w:rFonts w:eastAsia="Times New Roman" w:cstheme="minorHAnsi"/>
                <w:szCs w:val="20"/>
                <w:lang w:eastAsia="nl-NL"/>
              </w:rPr>
              <w:t xml:space="preserve"> </w:t>
            </w:r>
            <w:r w:rsidR="00FF3878" w:rsidRPr="00FF3878">
              <w:rPr>
                <w:rFonts w:eastAsia="Times New Roman" w:cstheme="minorHAnsi"/>
                <w:sz w:val="20"/>
                <w:szCs w:val="20"/>
                <w:lang w:eastAsia="nl-NL"/>
              </w:rPr>
              <w:t>(milieufactor)</w:t>
            </w:r>
          </w:p>
        </w:tc>
        <w:tc>
          <w:tcPr>
            <w:tcW w:w="4334" w:type="dxa"/>
          </w:tcPr>
          <w:p w:rsidR="00B454CA" w:rsidRPr="00B454CA" w:rsidRDefault="00B454CA" w:rsidP="00926EB0">
            <w:pPr>
              <w:pStyle w:val="NoSpacing"/>
              <w:rPr>
                <w:rFonts w:eastAsia="Times New Roman" w:cstheme="minorHAnsi"/>
                <w:szCs w:val="20"/>
                <w:lang w:eastAsia="nl-NL"/>
              </w:rPr>
            </w:pPr>
          </w:p>
        </w:tc>
      </w:tr>
      <w:tr w:rsidR="00427623" w:rsidRPr="00B454CA" w:rsidTr="00590817">
        <w:tc>
          <w:tcPr>
            <w:tcW w:w="4878" w:type="dxa"/>
          </w:tcPr>
          <w:p w:rsidR="00427623" w:rsidRDefault="00BB65B3" w:rsidP="00926EB0">
            <w:pPr>
              <w:pStyle w:val="NoSpacing"/>
              <w:rPr>
                <w:rFonts w:eastAsia="Times New Roman" w:cstheme="minorHAnsi"/>
                <w:szCs w:val="20"/>
                <w:lang w:eastAsia="nl-NL"/>
              </w:rPr>
            </w:pPr>
            <w:proofErr w:type="spellStart"/>
            <w:r>
              <w:t>Interspecifieke</w:t>
            </w:r>
            <w:proofErr w:type="spellEnd"/>
            <w:r>
              <w:t xml:space="preserve"> relaties</w:t>
            </w:r>
            <w:r w:rsidR="00FF3878">
              <w:t xml:space="preserve"> </w:t>
            </w:r>
            <w:r w:rsidR="00FF3878" w:rsidRPr="00FF3878">
              <w:rPr>
                <w:rFonts w:eastAsia="Times New Roman" w:cstheme="minorHAnsi"/>
                <w:sz w:val="20"/>
                <w:szCs w:val="20"/>
                <w:lang w:eastAsia="nl-NL"/>
              </w:rPr>
              <w:t>(milieufactor)</w:t>
            </w:r>
          </w:p>
        </w:tc>
        <w:tc>
          <w:tcPr>
            <w:tcW w:w="4334" w:type="dxa"/>
          </w:tcPr>
          <w:p w:rsidR="00427623" w:rsidRPr="00B454CA" w:rsidRDefault="00427623" w:rsidP="00926EB0">
            <w:pPr>
              <w:pStyle w:val="NoSpacing"/>
              <w:rPr>
                <w:rFonts w:eastAsia="Times New Roman" w:cstheme="minorHAnsi"/>
                <w:szCs w:val="20"/>
                <w:lang w:eastAsia="nl-NL"/>
              </w:rPr>
            </w:pPr>
          </w:p>
        </w:tc>
      </w:tr>
      <w:tr w:rsidR="00427623" w:rsidRPr="00B454CA" w:rsidTr="00590817">
        <w:tc>
          <w:tcPr>
            <w:tcW w:w="4878" w:type="dxa"/>
          </w:tcPr>
          <w:p w:rsidR="00427623" w:rsidRDefault="00BB65B3" w:rsidP="00926EB0">
            <w:pPr>
              <w:pStyle w:val="NoSpacing"/>
              <w:rPr>
                <w:rFonts w:eastAsia="Times New Roman" w:cstheme="minorHAnsi"/>
                <w:szCs w:val="20"/>
                <w:lang w:eastAsia="nl-NL"/>
              </w:rPr>
            </w:pPr>
            <w:r>
              <w:t>Intraspecifieke relaties</w:t>
            </w:r>
            <w:r w:rsidR="00FF3878">
              <w:t xml:space="preserve"> </w:t>
            </w:r>
            <w:r w:rsidR="00FF3878" w:rsidRPr="00FF3878">
              <w:rPr>
                <w:rFonts w:eastAsia="Times New Roman" w:cstheme="minorHAnsi"/>
                <w:sz w:val="20"/>
                <w:szCs w:val="20"/>
                <w:lang w:eastAsia="nl-NL"/>
              </w:rPr>
              <w:t>(milieufactor)</w:t>
            </w:r>
          </w:p>
        </w:tc>
        <w:tc>
          <w:tcPr>
            <w:tcW w:w="4334" w:type="dxa"/>
          </w:tcPr>
          <w:p w:rsidR="00427623" w:rsidRPr="00B454CA" w:rsidRDefault="00427623" w:rsidP="00926EB0">
            <w:pPr>
              <w:pStyle w:val="NoSpacing"/>
              <w:rPr>
                <w:rFonts w:eastAsia="Times New Roman" w:cstheme="minorHAnsi"/>
                <w:szCs w:val="20"/>
                <w:lang w:eastAsia="nl-NL"/>
              </w:rPr>
            </w:pPr>
          </w:p>
        </w:tc>
      </w:tr>
    </w:tbl>
    <w:p w:rsidR="00B454CA" w:rsidRPr="00B454CA" w:rsidRDefault="00B454CA" w:rsidP="00926EB0">
      <w:pPr>
        <w:pStyle w:val="NoSpacing"/>
        <w:rPr>
          <w:rFonts w:eastAsia="Times New Roman" w:cstheme="minorHAnsi"/>
          <w:szCs w:val="20"/>
          <w:lang w:eastAsia="nl-NL"/>
        </w:rPr>
      </w:pPr>
    </w:p>
    <w:p w:rsidR="00B454CA" w:rsidRDefault="00B454CA" w:rsidP="00926EB0">
      <w:pPr>
        <w:pStyle w:val="NoSpacing"/>
        <w:rPr>
          <w:rFonts w:ascii="Calibri" w:eastAsia="Times New Roman" w:hAnsi="Calibri" w:cs="Times New Roman"/>
          <w:i/>
          <w:szCs w:val="20"/>
          <w:lang w:eastAsia="nl-NL"/>
        </w:rPr>
      </w:pPr>
    </w:p>
    <w:p w:rsidR="00304D03" w:rsidRPr="007542A6" w:rsidRDefault="00926EB0" w:rsidP="00926EB0">
      <w:pPr>
        <w:pStyle w:val="NoSpacing"/>
        <w:rPr>
          <w:rFonts w:ascii="Calibri" w:eastAsia="Times New Roman" w:hAnsi="Calibri" w:cs="Times New Roman"/>
          <w:b/>
          <w:i/>
          <w:szCs w:val="20"/>
          <w:lang w:eastAsia="nl-NL"/>
        </w:rPr>
      </w:pPr>
      <w:r w:rsidRPr="007542A6">
        <w:rPr>
          <w:rFonts w:ascii="Calibri" w:eastAsia="Times New Roman" w:hAnsi="Calibri" w:cs="Times New Roman"/>
          <w:b/>
          <w:i/>
          <w:szCs w:val="20"/>
          <w:lang w:eastAsia="nl-NL"/>
        </w:rPr>
        <w:t xml:space="preserve">Deelvraag 2) Hoe is de huidige biodiversiteit en biomassa op harde substraten van de Oosterschelde gerelateerd aan waterbouwkundige variabelen en milieurandvoorwaarden? </w:t>
      </w:r>
    </w:p>
    <w:p w:rsidR="00EF1498" w:rsidRPr="00D62BAE" w:rsidRDefault="00EF1498" w:rsidP="00926EB0">
      <w:pPr>
        <w:pStyle w:val="NoSpacing"/>
        <w:rPr>
          <w:rFonts w:ascii="Calibri" w:eastAsia="Times New Roman" w:hAnsi="Calibri" w:cs="Times New Roman"/>
          <w:i/>
          <w:szCs w:val="20"/>
          <w:lang w:eastAsia="nl-NL"/>
        </w:rPr>
      </w:pPr>
    </w:p>
    <w:p w:rsidR="00953EF6" w:rsidRDefault="008824A9"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 xml:space="preserve">Er zijn in de Oosterschelde </w:t>
      </w:r>
      <w:r w:rsidR="00BB65B3">
        <w:rPr>
          <w:rFonts w:ascii="Calibri" w:eastAsia="Times New Roman" w:hAnsi="Calibri" w:cs="Times New Roman"/>
          <w:szCs w:val="20"/>
          <w:lang w:eastAsia="nl-NL"/>
        </w:rPr>
        <w:t xml:space="preserve">op basis van de methode van Bureau Waardenburg </w:t>
      </w:r>
      <w:r>
        <w:rPr>
          <w:rFonts w:ascii="Calibri" w:eastAsia="Times New Roman" w:hAnsi="Calibri" w:cs="Times New Roman"/>
          <w:szCs w:val="20"/>
          <w:lang w:eastAsia="nl-NL"/>
        </w:rPr>
        <w:t>dertien verschillende levensg</w:t>
      </w:r>
      <w:r w:rsidR="00FF3B58">
        <w:rPr>
          <w:rFonts w:ascii="Calibri" w:eastAsia="Times New Roman" w:hAnsi="Calibri" w:cs="Times New Roman"/>
          <w:szCs w:val="20"/>
          <w:lang w:eastAsia="nl-NL"/>
        </w:rPr>
        <w:t>emeenschappen te onderscheiden.</w:t>
      </w:r>
      <w:r w:rsidR="00BC3A0E">
        <w:rPr>
          <w:rFonts w:ascii="Calibri" w:eastAsia="Times New Roman" w:hAnsi="Calibri" w:cs="Times New Roman"/>
          <w:szCs w:val="20"/>
          <w:lang w:eastAsia="nl-NL"/>
        </w:rPr>
        <w:t xml:space="preserve"> </w:t>
      </w:r>
      <w:r w:rsidR="00BB65B3">
        <w:rPr>
          <w:rFonts w:ascii="Calibri" w:eastAsia="Times New Roman" w:hAnsi="Calibri" w:cs="Times New Roman"/>
          <w:szCs w:val="20"/>
          <w:lang w:eastAsia="nl-NL"/>
        </w:rPr>
        <w:t>Deze v</w:t>
      </w:r>
      <w:r w:rsidR="00FF3B58">
        <w:rPr>
          <w:rFonts w:ascii="Calibri" w:eastAsia="Times New Roman" w:hAnsi="Calibri" w:cs="Times New Roman"/>
          <w:szCs w:val="20"/>
          <w:lang w:eastAsia="nl-NL"/>
        </w:rPr>
        <w:t>erschillende gemeenschappen nemen ieder een aparte</w:t>
      </w:r>
      <w:r w:rsidR="00BB65B3">
        <w:rPr>
          <w:rFonts w:ascii="Calibri" w:eastAsia="Times New Roman" w:hAnsi="Calibri" w:cs="Times New Roman"/>
          <w:szCs w:val="20"/>
          <w:lang w:eastAsia="nl-NL"/>
        </w:rPr>
        <w:t xml:space="preserve"> plaats op de dijkhelling in door elkaar uit te sluiten</w:t>
      </w:r>
      <w:r w:rsidR="00FF3B58">
        <w:rPr>
          <w:rFonts w:ascii="Calibri" w:eastAsia="Times New Roman" w:hAnsi="Calibri" w:cs="Times New Roman"/>
          <w:szCs w:val="20"/>
          <w:lang w:eastAsia="nl-NL"/>
        </w:rPr>
        <w:t>.</w:t>
      </w:r>
    </w:p>
    <w:p w:rsidR="007308F4" w:rsidRDefault="00953EF6"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 xml:space="preserve">Elk van de bovengenoemde variabelen en factoren heeft een invloed op de dertien gemeenschappen. </w:t>
      </w:r>
      <w:r w:rsidR="00FF3B58">
        <w:rPr>
          <w:rFonts w:ascii="Calibri" w:eastAsia="Times New Roman" w:hAnsi="Calibri" w:cs="Times New Roman"/>
          <w:szCs w:val="20"/>
          <w:lang w:eastAsia="nl-NL"/>
        </w:rPr>
        <w:t xml:space="preserve">De belangrijkste </w:t>
      </w:r>
      <w:r w:rsidR="00BB65B3">
        <w:rPr>
          <w:rFonts w:ascii="Calibri" w:eastAsia="Times New Roman" w:hAnsi="Calibri" w:cs="Times New Roman"/>
          <w:szCs w:val="20"/>
          <w:lang w:eastAsia="nl-NL"/>
        </w:rPr>
        <w:t>milieufactor</w:t>
      </w:r>
      <w:r w:rsidR="00FF3B58">
        <w:rPr>
          <w:rFonts w:ascii="Calibri" w:eastAsia="Times New Roman" w:hAnsi="Calibri" w:cs="Times New Roman"/>
          <w:szCs w:val="20"/>
          <w:lang w:eastAsia="nl-NL"/>
        </w:rPr>
        <w:t xml:space="preserve"> </w:t>
      </w:r>
      <w:r w:rsidR="00BB65B3">
        <w:rPr>
          <w:rFonts w:ascii="Calibri" w:eastAsia="Times New Roman" w:hAnsi="Calibri" w:cs="Times New Roman"/>
          <w:szCs w:val="20"/>
          <w:lang w:eastAsia="nl-NL"/>
        </w:rPr>
        <w:t>i</w:t>
      </w:r>
      <w:r w:rsidR="00FF3B58">
        <w:rPr>
          <w:rFonts w:ascii="Calibri" w:eastAsia="Times New Roman" w:hAnsi="Calibri" w:cs="Times New Roman"/>
          <w:szCs w:val="20"/>
          <w:lang w:eastAsia="nl-NL"/>
        </w:rPr>
        <w:t>s de golfslag, deze</w:t>
      </w:r>
      <w:r w:rsidR="00BB65B3">
        <w:rPr>
          <w:rFonts w:ascii="Calibri" w:eastAsia="Times New Roman" w:hAnsi="Calibri" w:cs="Times New Roman"/>
          <w:szCs w:val="20"/>
          <w:lang w:eastAsia="nl-NL"/>
        </w:rPr>
        <w:t xml:space="preserve"> is  variabel en</w:t>
      </w:r>
      <w:r w:rsidR="00FF3B58">
        <w:rPr>
          <w:rFonts w:ascii="Calibri" w:eastAsia="Times New Roman" w:hAnsi="Calibri" w:cs="Times New Roman"/>
          <w:szCs w:val="20"/>
          <w:lang w:eastAsia="nl-NL"/>
        </w:rPr>
        <w:t xml:space="preserve"> </w:t>
      </w:r>
      <w:r w:rsidR="00525FBC">
        <w:rPr>
          <w:rFonts w:ascii="Calibri" w:eastAsia="Times New Roman" w:hAnsi="Calibri" w:cs="Times New Roman"/>
          <w:szCs w:val="20"/>
          <w:lang w:eastAsia="nl-NL"/>
        </w:rPr>
        <w:t>kan van invl</w:t>
      </w:r>
      <w:r w:rsidR="00BB65B3">
        <w:rPr>
          <w:rFonts w:ascii="Calibri" w:eastAsia="Times New Roman" w:hAnsi="Calibri" w:cs="Times New Roman"/>
          <w:szCs w:val="20"/>
          <w:lang w:eastAsia="nl-NL"/>
        </w:rPr>
        <w:t>oed zijn doordat het</w:t>
      </w:r>
      <w:r w:rsidR="00525FBC">
        <w:rPr>
          <w:rFonts w:ascii="Calibri" w:eastAsia="Times New Roman" w:hAnsi="Calibri" w:cs="Times New Roman"/>
          <w:szCs w:val="20"/>
          <w:lang w:eastAsia="nl-NL"/>
        </w:rPr>
        <w:t xml:space="preserve"> beschadigingen kan veroorzaken</w:t>
      </w:r>
      <w:r w:rsidR="00BB65B3">
        <w:rPr>
          <w:rFonts w:ascii="Calibri" w:eastAsia="Times New Roman" w:hAnsi="Calibri" w:cs="Times New Roman"/>
          <w:szCs w:val="20"/>
          <w:lang w:eastAsia="nl-NL"/>
        </w:rPr>
        <w:t xml:space="preserve"> op enkele gemeenschappen. Deze milieufactor kan voor een totaal gewijzigd beeld zorgen in vergelijkbare locaties waar slechts de </w:t>
      </w:r>
      <w:r>
        <w:rPr>
          <w:rFonts w:ascii="Calibri" w:eastAsia="Times New Roman" w:hAnsi="Calibri" w:cs="Times New Roman"/>
          <w:szCs w:val="20"/>
          <w:lang w:eastAsia="nl-NL"/>
        </w:rPr>
        <w:t>golf-</w:t>
      </w:r>
      <w:proofErr w:type="spellStart"/>
      <w:r>
        <w:rPr>
          <w:rFonts w:ascii="Calibri" w:eastAsia="Times New Roman" w:hAnsi="Calibri" w:cs="Times New Roman"/>
          <w:szCs w:val="20"/>
          <w:lang w:eastAsia="nl-NL"/>
        </w:rPr>
        <w:t>exponentie</w:t>
      </w:r>
      <w:proofErr w:type="spellEnd"/>
      <w:r>
        <w:rPr>
          <w:rFonts w:ascii="Calibri" w:eastAsia="Times New Roman" w:hAnsi="Calibri" w:cs="Times New Roman"/>
          <w:szCs w:val="20"/>
          <w:lang w:eastAsia="nl-NL"/>
        </w:rPr>
        <w:t xml:space="preserve"> varieert</w:t>
      </w:r>
      <w:r w:rsidR="00525FBC">
        <w:rPr>
          <w:rFonts w:ascii="Calibri" w:eastAsia="Times New Roman" w:hAnsi="Calibri" w:cs="Times New Roman"/>
          <w:szCs w:val="20"/>
          <w:lang w:eastAsia="nl-NL"/>
        </w:rPr>
        <w:t>.</w:t>
      </w:r>
      <w:r>
        <w:rPr>
          <w:rFonts w:ascii="Calibri" w:eastAsia="Times New Roman" w:hAnsi="Calibri" w:cs="Times New Roman"/>
          <w:szCs w:val="20"/>
          <w:lang w:eastAsia="nl-NL"/>
        </w:rPr>
        <w:t xml:space="preserve"> </w:t>
      </w:r>
      <w:r w:rsidR="00DA0A2A">
        <w:rPr>
          <w:rFonts w:ascii="Calibri" w:eastAsia="Times New Roman" w:hAnsi="Calibri" w:cs="Times New Roman"/>
          <w:szCs w:val="20"/>
          <w:lang w:eastAsia="nl-NL"/>
        </w:rPr>
        <w:t xml:space="preserve"> </w:t>
      </w:r>
      <w:r>
        <w:rPr>
          <w:rFonts w:ascii="Calibri" w:eastAsia="Times New Roman" w:hAnsi="Calibri" w:cs="Times New Roman"/>
          <w:szCs w:val="20"/>
          <w:lang w:eastAsia="nl-NL"/>
        </w:rPr>
        <w:t xml:space="preserve">De bestendigheid tegen wrijving van water speelt hier een grote rol in. Zo </w:t>
      </w:r>
      <w:r w:rsidR="00957C2E">
        <w:rPr>
          <w:rFonts w:ascii="Calibri" w:eastAsia="Times New Roman" w:hAnsi="Calibri" w:cs="Times New Roman"/>
          <w:szCs w:val="20"/>
          <w:lang w:eastAsia="nl-NL"/>
        </w:rPr>
        <w:t xml:space="preserve">zullen organismen met harde schelp </w:t>
      </w:r>
      <w:r w:rsidR="00DA0A2A">
        <w:rPr>
          <w:rFonts w:ascii="Calibri" w:eastAsia="Times New Roman" w:hAnsi="Calibri" w:cs="Times New Roman"/>
          <w:szCs w:val="20"/>
          <w:lang w:eastAsia="nl-NL"/>
        </w:rPr>
        <w:t xml:space="preserve">zoals een </w:t>
      </w:r>
      <w:proofErr w:type="spellStart"/>
      <w:r w:rsidR="00DA0A2A">
        <w:rPr>
          <w:rFonts w:ascii="Calibri" w:eastAsia="Times New Roman" w:hAnsi="Calibri" w:cs="Times New Roman"/>
          <w:szCs w:val="20"/>
          <w:lang w:eastAsia="nl-NL"/>
        </w:rPr>
        <w:t>Cirripedia</w:t>
      </w:r>
      <w:proofErr w:type="spellEnd"/>
      <w:r w:rsidR="00DA0A2A">
        <w:rPr>
          <w:rFonts w:ascii="Calibri" w:eastAsia="Times New Roman" w:hAnsi="Calibri" w:cs="Times New Roman"/>
          <w:szCs w:val="20"/>
          <w:lang w:eastAsia="nl-NL"/>
        </w:rPr>
        <w:t>/</w:t>
      </w:r>
      <w:proofErr w:type="spellStart"/>
      <w:r w:rsidR="00DA0A2A">
        <w:rPr>
          <w:rFonts w:ascii="Calibri" w:eastAsia="Times New Roman" w:hAnsi="Calibri" w:cs="Times New Roman"/>
          <w:szCs w:val="20"/>
          <w:lang w:eastAsia="nl-NL"/>
        </w:rPr>
        <w:t>Littorinidae</w:t>
      </w:r>
      <w:proofErr w:type="spellEnd"/>
      <w:r w:rsidR="00DA0A2A">
        <w:rPr>
          <w:rFonts w:ascii="Calibri" w:eastAsia="Times New Roman" w:hAnsi="Calibri" w:cs="Times New Roman"/>
          <w:szCs w:val="20"/>
          <w:lang w:eastAsia="nl-NL"/>
        </w:rPr>
        <w:t xml:space="preserve">-gemeenschap </w:t>
      </w:r>
      <w:r w:rsidR="00957C2E">
        <w:rPr>
          <w:rFonts w:ascii="Calibri" w:eastAsia="Times New Roman" w:hAnsi="Calibri" w:cs="Times New Roman"/>
          <w:szCs w:val="20"/>
          <w:lang w:eastAsia="nl-NL"/>
        </w:rPr>
        <w:t xml:space="preserve">vaker voorkomen op een </w:t>
      </w:r>
      <w:r w:rsidR="00DA0A2A">
        <w:rPr>
          <w:rFonts w:ascii="Calibri" w:eastAsia="Times New Roman" w:hAnsi="Calibri" w:cs="Times New Roman"/>
          <w:szCs w:val="20"/>
          <w:lang w:eastAsia="nl-NL"/>
        </w:rPr>
        <w:t>locatie met hogere golfslag</w:t>
      </w:r>
      <w:r w:rsidR="00957C2E">
        <w:rPr>
          <w:rFonts w:ascii="Calibri" w:eastAsia="Times New Roman" w:hAnsi="Calibri" w:cs="Times New Roman"/>
          <w:szCs w:val="20"/>
          <w:lang w:eastAsia="nl-NL"/>
        </w:rPr>
        <w:t>.</w:t>
      </w:r>
      <w:r w:rsidR="00DA0A2A">
        <w:rPr>
          <w:rFonts w:ascii="Calibri" w:eastAsia="Times New Roman" w:hAnsi="Calibri" w:cs="Times New Roman"/>
          <w:szCs w:val="20"/>
          <w:lang w:eastAsia="nl-NL"/>
        </w:rPr>
        <w:t xml:space="preserve"> Op een locatie met een lagere golfslag kunnen er in de </w:t>
      </w:r>
      <w:r w:rsidR="00DA0A2A">
        <w:rPr>
          <w:rFonts w:ascii="Calibri" w:eastAsia="Times New Roman" w:hAnsi="Calibri" w:cs="Times New Roman"/>
          <w:szCs w:val="20"/>
          <w:lang w:eastAsia="nl-NL"/>
        </w:rPr>
        <w:lastRenderedPageBreak/>
        <w:t xml:space="preserve">Oosterschelde verschillende wieren worden aangetroffen zoals een </w:t>
      </w:r>
      <w:proofErr w:type="spellStart"/>
      <w:r w:rsidR="00DA0A2A">
        <w:rPr>
          <w:rFonts w:ascii="Calibri" w:eastAsia="Times New Roman" w:hAnsi="Calibri" w:cs="Times New Roman"/>
          <w:szCs w:val="20"/>
          <w:lang w:eastAsia="nl-NL"/>
        </w:rPr>
        <w:t>Fucoiden</w:t>
      </w:r>
      <w:proofErr w:type="spellEnd"/>
      <w:r w:rsidR="00DA0A2A">
        <w:rPr>
          <w:rFonts w:ascii="Calibri" w:eastAsia="Times New Roman" w:hAnsi="Calibri" w:cs="Times New Roman"/>
          <w:szCs w:val="20"/>
          <w:lang w:eastAsia="nl-NL"/>
        </w:rPr>
        <w:t xml:space="preserve"> gemeenschap</w:t>
      </w:r>
      <w:r w:rsidR="00957C2E">
        <w:rPr>
          <w:rFonts w:ascii="Calibri" w:eastAsia="Times New Roman" w:hAnsi="Calibri" w:cs="Times New Roman"/>
          <w:szCs w:val="20"/>
          <w:lang w:eastAsia="nl-NL"/>
        </w:rPr>
        <w:br/>
        <w:t xml:space="preserve">Het harde substraat in de Oosterschelde is vrij gevarieerd. Deze typen hard substraat hebben ieder verschillende eigenschappen. enkele bovengenoemde variabelen zijn de kleur en de ruwheid. De kleur voornamelijk in relatie tot de factor temperatuur. Een lichte steen zal minder warm worden dan een donker gekleurde steen. Dit heeft effect op de uitdroging en oververhitting van een organisme. </w:t>
      </w:r>
    </w:p>
    <w:p w:rsidR="007308F4" w:rsidRDefault="00957C2E"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De ruwheid van het substraat is bepalend voor de aanhechting van organismen. Op een zeer glad oppervlak is het moeilijk om aanhechtingspunten te vinden voor een organisme. Terwijl een ruw substraat veel interessanter is om op te groeien.</w:t>
      </w:r>
    </w:p>
    <w:p w:rsidR="007308F4" w:rsidRDefault="007308F4"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Een flauwe helling van een dijk vergroot de oppervlakte van de litorale zones. Hierdoor is er meer plaats voor de levensgemeenschappen en zal de abundantie toenemen</w:t>
      </w:r>
      <w:r w:rsidR="00A708A1">
        <w:rPr>
          <w:rFonts w:ascii="Calibri" w:eastAsia="Times New Roman" w:hAnsi="Calibri" w:cs="Times New Roman"/>
          <w:szCs w:val="20"/>
          <w:lang w:eastAsia="nl-NL"/>
        </w:rPr>
        <w:t xml:space="preserve"> in tegenstelling tot een steile helling</w:t>
      </w:r>
      <w:r>
        <w:rPr>
          <w:rFonts w:ascii="Calibri" w:eastAsia="Times New Roman" w:hAnsi="Calibri" w:cs="Times New Roman"/>
          <w:szCs w:val="20"/>
          <w:lang w:eastAsia="nl-NL"/>
        </w:rPr>
        <w:t>.</w:t>
      </w:r>
    </w:p>
    <w:p w:rsidR="007308F4" w:rsidRDefault="007308F4"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 xml:space="preserve">Op een locatie waar veel slib </w:t>
      </w:r>
      <w:proofErr w:type="spellStart"/>
      <w:r>
        <w:rPr>
          <w:rFonts w:ascii="Calibri" w:eastAsia="Times New Roman" w:hAnsi="Calibri" w:cs="Times New Roman"/>
          <w:szCs w:val="20"/>
          <w:lang w:eastAsia="nl-NL"/>
        </w:rPr>
        <w:t>sedimenteert</w:t>
      </w:r>
      <w:proofErr w:type="spellEnd"/>
      <w:r>
        <w:rPr>
          <w:rFonts w:ascii="Calibri" w:eastAsia="Times New Roman" w:hAnsi="Calibri" w:cs="Times New Roman"/>
          <w:szCs w:val="20"/>
          <w:lang w:eastAsia="nl-NL"/>
        </w:rPr>
        <w:t xml:space="preserve"> </w:t>
      </w:r>
      <w:r w:rsidR="00A708A1">
        <w:rPr>
          <w:rFonts w:ascii="Calibri" w:eastAsia="Times New Roman" w:hAnsi="Calibri" w:cs="Times New Roman"/>
          <w:szCs w:val="20"/>
          <w:lang w:eastAsia="nl-NL"/>
        </w:rPr>
        <w:t>zullen organen verstopt raken en kunnen organismen bedekt raken</w:t>
      </w:r>
      <w:r>
        <w:rPr>
          <w:rFonts w:ascii="Calibri" w:eastAsia="Times New Roman" w:hAnsi="Calibri" w:cs="Times New Roman"/>
          <w:szCs w:val="20"/>
          <w:lang w:eastAsia="nl-NL"/>
        </w:rPr>
        <w:t>. Enkele levensgemeenschappen</w:t>
      </w:r>
      <w:r w:rsidR="003619A3">
        <w:rPr>
          <w:rFonts w:ascii="Calibri" w:eastAsia="Times New Roman" w:hAnsi="Calibri" w:cs="Times New Roman"/>
          <w:szCs w:val="20"/>
          <w:lang w:eastAsia="nl-NL"/>
        </w:rPr>
        <w:t xml:space="preserve"> waaronder ook de </w:t>
      </w:r>
      <w:proofErr w:type="spellStart"/>
      <w:r w:rsidR="003619A3">
        <w:rPr>
          <w:rFonts w:ascii="Calibri" w:eastAsia="Times New Roman" w:hAnsi="Calibri" w:cs="Times New Roman"/>
          <w:szCs w:val="20"/>
          <w:lang w:eastAsia="nl-NL"/>
        </w:rPr>
        <w:t>Mytilus</w:t>
      </w:r>
      <w:proofErr w:type="spellEnd"/>
      <w:r w:rsidR="003619A3">
        <w:rPr>
          <w:rFonts w:ascii="Calibri" w:eastAsia="Times New Roman" w:hAnsi="Calibri" w:cs="Times New Roman"/>
          <w:szCs w:val="20"/>
          <w:lang w:eastAsia="nl-NL"/>
        </w:rPr>
        <w:t>-gemeenschap,</w:t>
      </w:r>
      <w:r>
        <w:rPr>
          <w:rFonts w:ascii="Calibri" w:eastAsia="Times New Roman" w:hAnsi="Calibri" w:cs="Times New Roman"/>
          <w:szCs w:val="20"/>
          <w:lang w:eastAsia="nl-NL"/>
        </w:rPr>
        <w:t xml:space="preserve"> zijn gevoelig voor verstoppingen en zullen op locaties met een hoge sedimentatie niet voorkomen.</w:t>
      </w:r>
    </w:p>
    <w:p w:rsidR="007308F4" w:rsidRDefault="00343549"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 xml:space="preserve">Het nutriëntgehalte in het water verschil van locatie op locatie in de Oosterschelde. Voornamelijk op locaties waar effluent van de landbouw het </w:t>
      </w:r>
      <w:r w:rsidR="007542A6">
        <w:rPr>
          <w:rFonts w:ascii="Calibri" w:eastAsia="Times New Roman" w:hAnsi="Calibri" w:cs="Times New Roman"/>
          <w:szCs w:val="20"/>
          <w:lang w:eastAsia="nl-NL"/>
        </w:rPr>
        <w:t>estuarium</w:t>
      </w:r>
      <w:r>
        <w:rPr>
          <w:rFonts w:ascii="Calibri" w:eastAsia="Times New Roman" w:hAnsi="Calibri" w:cs="Times New Roman"/>
          <w:szCs w:val="20"/>
          <w:lang w:eastAsia="nl-NL"/>
        </w:rPr>
        <w:t xml:space="preserve"> binnenstroomt, is de biodiversiteit erg afwijkend</w:t>
      </w:r>
      <w:r w:rsidR="003619A3">
        <w:rPr>
          <w:rFonts w:ascii="Calibri" w:eastAsia="Times New Roman" w:hAnsi="Calibri" w:cs="Times New Roman"/>
          <w:szCs w:val="20"/>
          <w:lang w:eastAsia="nl-NL"/>
        </w:rPr>
        <w:t xml:space="preserve"> vanwege </w:t>
      </w:r>
      <w:proofErr w:type="spellStart"/>
      <w:r w:rsidR="003619A3">
        <w:rPr>
          <w:rFonts w:ascii="Calibri" w:eastAsia="Times New Roman" w:hAnsi="Calibri" w:cs="Times New Roman"/>
          <w:szCs w:val="20"/>
          <w:lang w:eastAsia="nl-NL"/>
        </w:rPr>
        <w:t>concurentie</w:t>
      </w:r>
      <w:proofErr w:type="spellEnd"/>
      <w:r w:rsidR="003619A3">
        <w:rPr>
          <w:rFonts w:ascii="Calibri" w:eastAsia="Times New Roman" w:hAnsi="Calibri" w:cs="Times New Roman"/>
          <w:szCs w:val="20"/>
          <w:lang w:eastAsia="nl-NL"/>
        </w:rPr>
        <w:t xml:space="preserve"> en competitie</w:t>
      </w:r>
      <w:r>
        <w:rPr>
          <w:rFonts w:ascii="Calibri" w:eastAsia="Times New Roman" w:hAnsi="Calibri" w:cs="Times New Roman"/>
          <w:szCs w:val="20"/>
          <w:lang w:eastAsia="nl-NL"/>
        </w:rPr>
        <w:t>.</w:t>
      </w:r>
      <w:r w:rsidR="007542A6">
        <w:rPr>
          <w:rFonts w:ascii="Calibri" w:eastAsia="Times New Roman" w:hAnsi="Calibri" w:cs="Times New Roman"/>
          <w:szCs w:val="20"/>
          <w:lang w:eastAsia="nl-NL"/>
        </w:rPr>
        <w:t xml:space="preserve"> </w:t>
      </w:r>
    </w:p>
    <w:p w:rsidR="00EF1498" w:rsidRDefault="007308F4"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 xml:space="preserve"> </w:t>
      </w:r>
    </w:p>
    <w:p w:rsidR="00FF3B58" w:rsidRDefault="007308F4"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 xml:space="preserve"> </w:t>
      </w:r>
    </w:p>
    <w:p w:rsidR="00926EB0" w:rsidRPr="007542A6" w:rsidRDefault="00622D02" w:rsidP="00926EB0">
      <w:pPr>
        <w:pStyle w:val="NoSpacing"/>
        <w:rPr>
          <w:rFonts w:ascii="Calibri" w:eastAsia="Times New Roman" w:hAnsi="Calibri" w:cs="Times New Roman"/>
          <w:b/>
          <w:i/>
          <w:szCs w:val="20"/>
          <w:lang w:eastAsia="nl-NL"/>
        </w:rPr>
      </w:pPr>
      <w:r>
        <w:rPr>
          <w:rFonts w:ascii="Calibri" w:eastAsia="Times New Roman" w:hAnsi="Calibri" w:cs="Times New Roman"/>
          <w:b/>
          <w:i/>
          <w:szCs w:val="20"/>
          <w:lang w:eastAsia="nl-NL"/>
        </w:rPr>
        <w:t>Deelvraag 3) Wat zijn de</w:t>
      </w:r>
      <w:r w:rsidR="00926EB0" w:rsidRPr="007542A6">
        <w:rPr>
          <w:rFonts w:ascii="Calibri" w:eastAsia="Times New Roman" w:hAnsi="Calibri" w:cs="Times New Roman"/>
          <w:b/>
          <w:i/>
          <w:szCs w:val="20"/>
          <w:lang w:eastAsia="nl-NL"/>
        </w:rPr>
        <w:t xml:space="preserve"> effect</w:t>
      </w:r>
      <w:r>
        <w:rPr>
          <w:rFonts w:ascii="Calibri" w:eastAsia="Times New Roman" w:hAnsi="Calibri" w:cs="Times New Roman"/>
          <w:b/>
          <w:i/>
          <w:szCs w:val="20"/>
          <w:lang w:eastAsia="nl-NL"/>
        </w:rPr>
        <w:t>en</w:t>
      </w:r>
      <w:r w:rsidR="00926EB0" w:rsidRPr="007542A6">
        <w:rPr>
          <w:rFonts w:ascii="Calibri" w:eastAsia="Times New Roman" w:hAnsi="Calibri" w:cs="Times New Roman"/>
          <w:b/>
          <w:i/>
          <w:szCs w:val="20"/>
          <w:lang w:eastAsia="nl-NL"/>
        </w:rPr>
        <w:t xml:space="preserve"> </w:t>
      </w:r>
      <w:r w:rsidR="00BC3A0E">
        <w:rPr>
          <w:rFonts w:ascii="Calibri" w:eastAsia="Times New Roman" w:hAnsi="Calibri" w:cs="Times New Roman"/>
          <w:b/>
          <w:i/>
          <w:szCs w:val="20"/>
          <w:lang w:eastAsia="nl-NL"/>
        </w:rPr>
        <w:t xml:space="preserve">van milieufactoren en waterbouwkundige variabelen </w:t>
      </w:r>
      <w:r w:rsidR="00926EB0" w:rsidRPr="007542A6">
        <w:rPr>
          <w:rFonts w:ascii="Calibri" w:eastAsia="Times New Roman" w:hAnsi="Calibri" w:cs="Times New Roman"/>
          <w:b/>
          <w:i/>
          <w:szCs w:val="20"/>
          <w:lang w:eastAsia="nl-NL"/>
        </w:rPr>
        <w:t>op biodiversiteit en biomassa? Beschrijf relevante waterbouwkundige variabelen (met name vorm, structuur en materiaaltypen).</w:t>
      </w:r>
    </w:p>
    <w:p w:rsidR="007542A6" w:rsidRPr="00D62BAE" w:rsidRDefault="007542A6" w:rsidP="00926EB0">
      <w:pPr>
        <w:pStyle w:val="NoSpacing"/>
        <w:rPr>
          <w:rFonts w:ascii="Calibri" w:eastAsia="Times New Roman" w:hAnsi="Calibri" w:cs="Times New Roman"/>
          <w:i/>
          <w:szCs w:val="20"/>
          <w:lang w:eastAsia="nl-NL"/>
        </w:rPr>
      </w:pPr>
    </w:p>
    <w:p w:rsidR="00525FBC" w:rsidRDefault="00D62089"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 xml:space="preserve">De vorm, </w:t>
      </w:r>
      <w:r w:rsidR="00FF3B58">
        <w:rPr>
          <w:rFonts w:ascii="Calibri" w:eastAsia="Times New Roman" w:hAnsi="Calibri" w:cs="Times New Roman"/>
          <w:szCs w:val="20"/>
          <w:lang w:eastAsia="nl-NL"/>
        </w:rPr>
        <w:t>s</w:t>
      </w:r>
      <w:r>
        <w:rPr>
          <w:rFonts w:ascii="Calibri" w:eastAsia="Times New Roman" w:hAnsi="Calibri" w:cs="Times New Roman"/>
          <w:szCs w:val="20"/>
          <w:lang w:eastAsia="nl-NL"/>
        </w:rPr>
        <w:t xml:space="preserve">tructuur en materiaaltypen </w:t>
      </w:r>
      <w:r w:rsidR="00BC3A0E">
        <w:rPr>
          <w:rFonts w:ascii="Calibri" w:eastAsia="Times New Roman" w:hAnsi="Calibri" w:cs="Times New Roman"/>
          <w:szCs w:val="20"/>
          <w:lang w:eastAsia="nl-NL"/>
        </w:rPr>
        <w:t>zijn alle eigenschappen van hard substraat</w:t>
      </w:r>
      <w:r w:rsidR="00FF3B58">
        <w:rPr>
          <w:rFonts w:ascii="Calibri" w:eastAsia="Times New Roman" w:hAnsi="Calibri" w:cs="Times New Roman"/>
          <w:szCs w:val="20"/>
          <w:lang w:eastAsia="nl-NL"/>
        </w:rPr>
        <w:t>. Deze hebben effect op biodiversiteit en b</w:t>
      </w:r>
      <w:r w:rsidR="00A708A1">
        <w:rPr>
          <w:rFonts w:ascii="Calibri" w:eastAsia="Times New Roman" w:hAnsi="Calibri" w:cs="Times New Roman"/>
          <w:szCs w:val="20"/>
          <w:lang w:eastAsia="nl-NL"/>
        </w:rPr>
        <w:t>iomassa op de volgende manieren: d</w:t>
      </w:r>
      <w:r w:rsidR="00FF3B58">
        <w:rPr>
          <w:rFonts w:ascii="Calibri" w:eastAsia="Times New Roman" w:hAnsi="Calibri" w:cs="Times New Roman"/>
          <w:szCs w:val="20"/>
          <w:lang w:eastAsia="nl-NL"/>
        </w:rPr>
        <w:t xml:space="preserve">e vorm </w:t>
      </w:r>
      <w:r w:rsidR="00525FBC">
        <w:rPr>
          <w:rFonts w:ascii="Calibri" w:eastAsia="Times New Roman" w:hAnsi="Calibri" w:cs="Times New Roman"/>
          <w:szCs w:val="20"/>
          <w:lang w:eastAsia="nl-NL"/>
        </w:rPr>
        <w:t>van het substraat is ondergeschikt aan de structuur. Op een ruwere structuur hebben organismen meer mogelijkheden om zich aan te hechten</w:t>
      </w:r>
      <w:r w:rsidR="00BC3A0E">
        <w:rPr>
          <w:rFonts w:ascii="Calibri" w:eastAsia="Times New Roman" w:hAnsi="Calibri" w:cs="Times New Roman"/>
          <w:szCs w:val="20"/>
          <w:lang w:eastAsia="nl-NL"/>
        </w:rPr>
        <w:t>. Op een dergelijke</w:t>
      </w:r>
      <w:r w:rsidR="00EF1498">
        <w:rPr>
          <w:rFonts w:ascii="Calibri" w:eastAsia="Times New Roman" w:hAnsi="Calibri" w:cs="Times New Roman"/>
          <w:szCs w:val="20"/>
          <w:lang w:eastAsia="nl-NL"/>
        </w:rPr>
        <w:t xml:space="preserve"> structuur wordt over het algemeen </w:t>
      </w:r>
      <w:r w:rsidR="00525FBC">
        <w:rPr>
          <w:rFonts w:ascii="Calibri" w:eastAsia="Times New Roman" w:hAnsi="Calibri" w:cs="Times New Roman"/>
          <w:szCs w:val="20"/>
          <w:lang w:eastAsia="nl-NL"/>
        </w:rPr>
        <w:t>meer biodiversiteit en meer biomassa</w:t>
      </w:r>
      <w:r w:rsidR="00EF1498">
        <w:rPr>
          <w:rFonts w:ascii="Calibri" w:eastAsia="Times New Roman" w:hAnsi="Calibri" w:cs="Times New Roman"/>
          <w:szCs w:val="20"/>
          <w:lang w:eastAsia="nl-NL"/>
        </w:rPr>
        <w:t xml:space="preserve"> aangetroffen</w:t>
      </w:r>
      <w:r w:rsidR="00525FBC">
        <w:rPr>
          <w:rFonts w:ascii="Calibri" w:eastAsia="Times New Roman" w:hAnsi="Calibri" w:cs="Times New Roman"/>
          <w:szCs w:val="20"/>
          <w:lang w:eastAsia="nl-NL"/>
        </w:rPr>
        <w:t>.</w:t>
      </w:r>
      <w:r w:rsidR="00A708A1">
        <w:rPr>
          <w:rFonts w:ascii="Calibri" w:eastAsia="Times New Roman" w:hAnsi="Calibri" w:cs="Times New Roman"/>
          <w:szCs w:val="20"/>
          <w:lang w:eastAsia="nl-NL"/>
        </w:rPr>
        <w:t xml:space="preserve"> Chemische samenstelling, hardheid, kleur en watervasthoudende vermogen zijn afhankelijk van het materiaaltype. Een goede chemische samenstelling, een lage hardheid, een lichte kleur en een hoog watervasthoudend vermogen hebben een positieve invloed op de ecologie.</w:t>
      </w:r>
      <w:r w:rsidR="00A708A1">
        <w:rPr>
          <w:rFonts w:ascii="Calibri" w:eastAsia="Times New Roman" w:hAnsi="Calibri" w:cs="Times New Roman"/>
          <w:szCs w:val="20"/>
          <w:lang w:eastAsia="nl-NL"/>
        </w:rPr>
        <w:br/>
        <w:t>De meest diverse levensgemeenschappen</w:t>
      </w:r>
      <w:r w:rsidR="00525FBC">
        <w:rPr>
          <w:rFonts w:ascii="Calibri" w:eastAsia="Times New Roman" w:hAnsi="Calibri" w:cs="Times New Roman"/>
          <w:szCs w:val="20"/>
          <w:lang w:eastAsia="nl-NL"/>
        </w:rPr>
        <w:t xml:space="preserve">, </w:t>
      </w:r>
      <w:r w:rsidR="009B5CAB">
        <w:rPr>
          <w:rFonts w:ascii="Calibri" w:eastAsia="Times New Roman" w:hAnsi="Calibri" w:cs="Times New Roman"/>
          <w:szCs w:val="20"/>
          <w:lang w:eastAsia="nl-NL"/>
        </w:rPr>
        <w:t xml:space="preserve">vind je </w:t>
      </w:r>
      <w:r w:rsidR="00A708A1">
        <w:rPr>
          <w:rFonts w:ascii="Calibri" w:eastAsia="Times New Roman" w:hAnsi="Calibri" w:cs="Times New Roman"/>
          <w:szCs w:val="20"/>
          <w:lang w:eastAsia="nl-NL"/>
        </w:rPr>
        <w:t xml:space="preserve">daarom </w:t>
      </w:r>
      <w:r w:rsidR="009B5CAB">
        <w:rPr>
          <w:rFonts w:ascii="Calibri" w:eastAsia="Times New Roman" w:hAnsi="Calibri" w:cs="Times New Roman"/>
          <w:szCs w:val="20"/>
          <w:lang w:eastAsia="nl-NL"/>
        </w:rPr>
        <w:t>op ruwe kalksteenondergronden.</w:t>
      </w:r>
      <w:r w:rsidR="008369ED">
        <w:rPr>
          <w:rFonts w:ascii="Calibri" w:eastAsia="Times New Roman" w:hAnsi="Calibri" w:cs="Times New Roman"/>
          <w:szCs w:val="20"/>
          <w:lang w:eastAsia="nl-NL"/>
        </w:rPr>
        <w:t xml:space="preserve"> </w:t>
      </w:r>
    </w:p>
    <w:p w:rsidR="00D62089" w:rsidRDefault="00D62089" w:rsidP="00926EB0">
      <w:pPr>
        <w:pStyle w:val="NoSpacing"/>
        <w:rPr>
          <w:rFonts w:ascii="Calibri" w:eastAsia="Times New Roman" w:hAnsi="Calibri" w:cs="Times New Roman"/>
          <w:szCs w:val="20"/>
          <w:lang w:eastAsia="nl-NL"/>
        </w:rPr>
      </w:pPr>
    </w:p>
    <w:p w:rsidR="00EF1498" w:rsidRPr="00850ED4" w:rsidRDefault="00EF1498" w:rsidP="00926EB0">
      <w:pPr>
        <w:pStyle w:val="NoSpacing"/>
        <w:rPr>
          <w:rFonts w:ascii="Times New Roman" w:eastAsia="Times New Roman" w:hAnsi="Times New Roman" w:cs="Times New Roman"/>
          <w:szCs w:val="20"/>
          <w:lang w:eastAsia="nl-NL"/>
        </w:rPr>
      </w:pPr>
    </w:p>
    <w:p w:rsidR="008369ED" w:rsidRPr="007542A6" w:rsidRDefault="00926EB0" w:rsidP="00926EB0">
      <w:pPr>
        <w:pStyle w:val="NoSpacing"/>
        <w:rPr>
          <w:rFonts w:ascii="Calibri" w:eastAsia="Times New Roman" w:hAnsi="Calibri" w:cs="Times New Roman"/>
          <w:b/>
          <w:i/>
          <w:szCs w:val="20"/>
          <w:lang w:eastAsia="nl-NL"/>
        </w:rPr>
      </w:pPr>
      <w:r w:rsidRPr="007542A6">
        <w:rPr>
          <w:rFonts w:ascii="Calibri" w:eastAsia="Times New Roman" w:hAnsi="Calibri" w:cs="Times New Roman"/>
          <w:b/>
          <w:i/>
          <w:szCs w:val="20"/>
          <w:lang w:eastAsia="nl-NL"/>
        </w:rPr>
        <w:t xml:space="preserve">Deelvraag 4) Welke </w:t>
      </w:r>
      <w:proofErr w:type="spellStart"/>
      <w:r w:rsidRPr="007542A6">
        <w:rPr>
          <w:rFonts w:ascii="Calibri" w:eastAsia="Times New Roman" w:hAnsi="Calibri" w:cs="Times New Roman"/>
          <w:b/>
          <w:i/>
          <w:szCs w:val="20"/>
          <w:lang w:eastAsia="nl-NL"/>
        </w:rPr>
        <w:t>ecostructuren</w:t>
      </w:r>
      <w:proofErr w:type="spellEnd"/>
      <w:r w:rsidRPr="007542A6">
        <w:rPr>
          <w:rFonts w:ascii="Calibri" w:eastAsia="Times New Roman" w:hAnsi="Calibri" w:cs="Times New Roman"/>
          <w:b/>
          <w:i/>
          <w:szCs w:val="20"/>
          <w:lang w:eastAsia="nl-NL"/>
        </w:rPr>
        <w:t xml:space="preserve"> zijn mogelijk om een verhoging</w:t>
      </w:r>
      <w:r w:rsidR="008369ED" w:rsidRPr="007542A6">
        <w:rPr>
          <w:rFonts w:ascii="Calibri" w:eastAsia="Times New Roman" w:hAnsi="Calibri" w:cs="Times New Roman"/>
          <w:b/>
          <w:i/>
          <w:szCs w:val="20"/>
          <w:lang w:eastAsia="nl-NL"/>
        </w:rPr>
        <w:t xml:space="preserve"> van biodiversiteit en biomassa</w:t>
      </w:r>
      <w:r w:rsidRPr="007542A6">
        <w:rPr>
          <w:rFonts w:ascii="Calibri" w:eastAsia="Times New Roman" w:hAnsi="Calibri" w:cs="Times New Roman"/>
          <w:b/>
          <w:i/>
          <w:szCs w:val="20"/>
          <w:lang w:eastAsia="nl-NL"/>
        </w:rPr>
        <w:t>, voor welke soorten, op te leveren?</w:t>
      </w:r>
    </w:p>
    <w:p w:rsidR="007542A6" w:rsidRDefault="007542A6" w:rsidP="00926EB0">
      <w:pPr>
        <w:pStyle w:val="NoSpacing"/>
        <w:rPr>
          <w:rFonts w:ascii="Calibri" w:eastAsia="Times New Roman" w:hAnsi="Calibri" w:cs="Times New Roman"/>
          <w:i/>
          <w:szCs w:val="20"/>
          <w:lang w:eastAsia="nl-NL"/>
        </w:rPr>
      </w:pPr>
    </w:p>
    <w:p w:rsidR="00C66D0A" w:rsidRDefault="00C66D0A" w:rsidP="00926EB0">
      <w:pPr>
        <w:pStyle w:val="NoSpacing"/>
        <w:rPr>
          <w:rFonts w:ascii="Calibri" w:eastAsia="Times New Roman" w:hAnsi="Calibri" w:cs="Times New Roman"/>
          <w:szCs w:val="20"/>
          <w:lang w:eastAsia="nl-NL"/>
        </w:rPr>
      </w:pPr>
      <w:r>
        <w:rPr>
          <w:rFonts w:ascii="Calibri" w:eastAsia="Times New Roman" w:hAnsi="Calibri" w:cs="Times New Roman"/>
          <w:szCs w:val="20"/>
          <w:lang w:eastAsia="nl-NL"/>
        </w:rPr>
        <w:t xml:space="preserve">Er zijn veel structuren mogelijk om </w:t>
      </w:r>
      <w:r w:rsidR="003C7B0A">
        <w:rPr>
          <w:rFonts w:ascii="Calibri" w:eastAsia="Times New Roman" w:hAnsi="Calibri" w:cs="Times New Roman"/>
          <w:szCs w:val="20"/>
          <w:lang w:eastAsia="nl-NL"/>
        </w:rPr>
        <w:t>biodiversiteit en biomassa te creëren en te verhogen omdat alle gemeenschappen verschillen</w:t>
      </w:r>
      <w:r w:rsidR="00BC3A0E">
        <w:rPr>
          <w:rFonts w:ascii="Calibri" w:eastAsia="Times New Roman" w:hAnsi="Calibri" w:cs="Times New Roman"/>
          <w:szCs w:val="20"/>
          <w:lang w:eastAsia="nl-NL"/>
        </w:rPr>
        <w:t>de</w:t>
      </w:r>
      <w:r>
        <w:rPr>
          <w:rFonts w:ascii="Calibri" w:eastAsia="Times New Roman" w:hAnsi="Calibri" w:cs="Times New Roman"/>
          <w:szCs w:val="20"/>
          <w:lang w:eastAsia="nl-NL"/>
        </w:rPr>
        <w:t xml:space="preserve"> eisen</w:t>
      </w:r>
      <w:r w:rsidR="003C7B0A">
        <w:rPr>
          <w:rFonts w:ascii="Calibri" w:eastAsia="Times New Roman" w:hAnsi="Calibri" w:cs="Times New Roman"/>
          <w:szCs w:val="20"/>
          <w:lang w:eastAsia="nl-NL"/>
        </w:rPr>
        <w:t xml:space="preserve"> stellen aan de </w:t>
      </w:r>
      <w:r>
        <w:rPr>
          <w:rFonts w:ascii="Calibri" w:eastAsia="Times New Roman" w:hAnsi="Calibri" w:cs="Times New Roman"/>
          <w:szCs w:val="20"/>
          <w:lang w:eastAsia="nl-NL"/>
        </w:rPr>
        <w:t>leef</w:t>
      </w:r>
      <w:r w:rsidR="003C7B0A">
        <w:rPr>
          <w:rFonts w:ascii="Calibri" w:eastAsia="Times New Roman" w:hAnsi="Calibri" w:cs="Times New Roman"/>
          <w:szCs w:val="20"/>
          <w:lang w:eastAsia="nl-NL"/>
        </w:rPr>
        <w:t xml:space="preserve">omgeving om te kunnen groeien. </w:t>
      </w:r>
      <w:r>
        <w:rPr>
          <w:rFonts w:ascii="Calibri" w:eastAsia="Times New Roman" w:hAnsi="Calibri" w:cs="Times New Roman"/>
          <w:szCs w:val="20"/>
          <w:lang w:eastAsia="nl-NL"/>
        </w:rPr>
        <w:t>Over het algemeen</w:t>
      </w:r>
      <w:r w:rsidR="0091030B">
        <w:rPr>
          <w:rFonts w:ascii="Calibri" w:eastAsia="Times New Roman" w:hAnsi="Calibri" w:cs="Times New Roman"/>
          <w:szCs w:val="20"/>
          <w:lang w:eastAsia="nl-NL"/>
        </w:rPr>
        <w:t xml:space="preserve"> levert een verruwing</w:t>
      </w:r>
      <w:r>
        <w:rPr>
          <w:rFonts w:ascii="Calibri" w:eastAsia="Times New Roman" w:hAnsi="Calibri" w:cs="Times New Roman"/>
          <w:szCs w:val="20"/>
          <w:lang w:eastAsia="nl-NL"/>
        </w:rPr>
        <w:t xml:space="preserve"> en vergroting van het oppervlak</w:t>
      </w:r>
      <w:r w:rsidR="0091030B">
        <w:rPr>
          <w:rFonts w:ascii="Calibri" w:eastAsia="Times New Roman" w:hAnsi="Calibri" w:cs="Times New Roman"/>
          <w:szCs w:val="20"/>
          <w:lang w:eastAsia="nl-NL"/>
        </w:rPr>
        <w:t xml:space="preserve"> van een dijkv</w:t>
      </w:r>
      <w:r>
        <w:rPr>
          <w:rFonts w:ascii="Calibri" w:eastAsia="Times New Roman" w:hAnsi="Calibri" w:cs="Times New Roman"/>
          <w:szCs w:val="20"/>
          <w:lang w:eastAsia="nl-NL"/>
        </w:rPr>
        <w:t>ak een hogere biodiversiteit op.</w:t>
      </w:r>
      <w:r w:rsidR="00D7663A">
        <w:rPr>
          <w:rFonts w:ascii="Calibri" w:eastAsia="Times New Roman" w:hAnsi="Calibri" w:cs="Times New Roman"/>
          <w:szCs w:val="20"/>
          <w:lang w:eastAsia="nl-NL"/>
        </w:rPr>
        <w:t xml:space="preserve"> Een hogere diversiteit en/of biomassa wordt veroorzaakt door verlaging van de golfslag en golfoploop, meer leefoppervlak en betere aanhechtingsmogelijkheden.</w:t>
      </w:r>
      <w:r>
        <w:rPr>
          <w:rFonts w:ascii="Calibri" w:eastAsia="Times New Roman" w:hAnsi="Calibri" w:cs="Times New Roman"/>
          <w:szCs w:val="20"/>
          <w:lang w:eastAsia="nl-NL"/>
        </w:rPr>
        <w:t xml:space="preserve"> </w:t>
      </w:r>
      <w:proofErr w:type="spellStart"/>
      <w:r w:rsidR="00E372F4">
        <w:rPr>
          <w:rFonts w:ascii="Calibri" w:eastAsia="Times New Roman" w:hAnsi="Calibri" w:cs="Times New Roman"/>
          <w:szCs w:val="20"/>
          <w:lang w:eastAsia="nl-NL"/>
        </w:rPr>
        <w:t>E</w:t>
      </w:r>
      <w:r>
        <w:rPr>
          <w:rFonts w:ascii="Calibri" w:eastAsia="Times New Roman" w:hAnsi="Calibri" w:cs="Times New Roman"/>
          <w:szCs w:val="20"/>
          <w:lang w:eastAsia="nl-NL"/>
        </w:rPr>
        <w:t>costructuren</w:t>
      </w:r>
      <w:proofErr w:type="spellEnd"/>
      <w:r>
        <w:rPr>
          <w:rFonts w:ascii="Calibri" w:eastAsia="Times New Roman" w:hAnsi="Calibri" w:cs="Times New Roman"/>
          <w:szCs w:val="20"/>
          <w:lang w:eastAsia="nl-NL"/>
        </w:rPr>
        <w:t xml:space="preserve"> </w:t>
      </w:r>
      <w:r w:rsidR="00E372F4">
        <w:rPr>
          <w:rFonts w:ascii="Calibri" w:eastAsia="Times New Roman" w:hAnsi="Calibri" w:cs="Times New Roman"/>
          <w:szCs w:val="20"/>
          <w:lang w:eastAsia="nl-NL"/>
        </w:rPr>
        <w:t xml:space="preserve">worden </w:t>
      </w:r>
      <w:r w:rsidR="00AD724D">
        <w:rPr>
          <w:rFonts w:ascii="Calibri" w:eastAsia="Times New Roman" w:hAnsi="Calibri" w:cs="Times New Roman"/>
          <w:szCs w:val="20"/>
          <w:lang w:eastAsia="nl-NL"/>
        </w:rPr>
        <w:t>voornamelijk</w:t>
      </w:r>
      <w:r w:rsidR="00E372F4">
        <w:rPr>
          <w:rFonts w:ascii="Calibri" w:eastAsia="Times New Roman" w:hAnsi="Calibri" w:cs="Times New Roman"/>
          <w:szCs w:val="20"/>
          <w:lang w:eastAsia="nl-NL"/>
        </w:rPr>
        <w:t xml:space="preserve"> toegepast op</w:t>
      </w:r>
      <w:r>
        <w:rPr>
          <w:rFonts w:ascii="Calibri" w:eastAsia="Times New Roman" w:hAnsi="Calibri" w:cs="Times New Roman"/>
          <w:szCs w:val="20"/>
          <w:lang w:eastAsia="nl-NL"/>
        </w:rPr>
        <w:t xml:space="preserve"> </w:t>
      </w:r>
      <w:r w:rsidR="0091030B">
        <w:rPr>
          <w:rFonts w:ascii="Calibri" w:eastAsia="Times New Roman" w:hAnsi="Calibri" w:cs="Times New Roman"/>
          <w:szCs w:val="20"/>
          <w:lang w:eastAsia="nl-NL"/>
        </w:rPr>
        <w:t>haringman</w:t>
      </w:r>
      <w:r>
        <w:rPr>
          <w:rFonts w:ascii="Calibri" w:eastAsia="Times New Roman" w:hAnsi="Calibri" w:cs="Times New Roman"/>
          <w:szCs w:val="20"/>
          <w:lang w:eastAsia="nl-NL"/>
        </w:rPr>
        <w:t xml:space="preserve"> </w:t>
      </w:r>
      <w:proofErr w:type="spellStart"/>
      <w:r>
        <w:rPr>
          <w:rFonts w:ascii="Calibri" w:eastAsia="Times New Roman" w:hAnsi="Calibri" w:cs="Times New Roman"/>
          <w:szCs w:val="20"/>
          <w:lang w:eastAsia="nl-NL"/>
        </w:rPr>
        <w:t>hydroblocks</w:t>
      </w:r>
      <w:proofErr w:type="spellEnd"/>
      <w:r w:rsidR="00AD724D">
        <w:rPr>
          <w:rFonts w:ascii="Calibri" w:eastAsia="Times New Roman" w:hAnsi="Calibri" w:cs="Times New Roman"/>
          <w:szCs w:val="20"/>
          <w:lang w:eastAsia="nl-NL"/>
        </w:rPr>
        <w:t xml:space="preserve"> maar zijn ook mogelijk </w:t>
      </w:r>
      <w:r w:rsidR="00E372F4">
        <w:rPr>
          <w:rFonts w:ascii="Calibri" w:eastAsia="Times New Roman" w:hAnsi="Calibri" w:cs="Times New Roman"/>
          <w:szCs w:val="20"/>
          <w:lang w:eastAsia="nl-NL"/>
        </w:rPr>
        <w:t>op</w:t>
      </w:r>
      <w:r>
        <w:rPr>
          <w:rFonts w:ascii="Calibri" w:eastAsia="Times New Roman" w:hAnsi="Calibri" w:cs="Times New Roman"/>
          <w:szCs w:val="20"/>
          <w:lang w:eastAsia="nl-NL"/>
        </w:rPr>
        <w:t xml:space="preserve"> andere </w:t>
      </w:r>
      <w:r w:rsidR="00214287">
        <w:rPr>
          <w:rFonts w:ascii="Calibri" w:eastAsia="Times New Roman" w:hAnsi="Calibri" w:cs="Times New Roman"/>
          <w:szCs w:val="20"/>
          <w:lang w:eastAsia="nl-NL"/>
        </w:rPr>
        <w:t>beton</w:t>
      </w:r>
      <w:r>
        <w:rPr>
          <w:rFonts w:ascii="Calibri" w:eastAsia="Times New Roman" w:hAnsi="Calibri" w:cs="Times New Roman"/>
          <w:szCs w:val="20"/>
          <w:lang w:eastAsia="nl-NL"/>
        </w:rPr>
        <w:t xml:space="preserve"> producten</w:t>
      </w:r>
      <w:r w:rsidR="00D7663A">
        <w:rPr>
          <w:rFonts w:ascii="Calibri" w:eastAsia="Times New Roman" w:hAnsi="Calibri" w:cs="Times New Roman"/>
          <w:szCs w:val="20"/>
          <w:lang w:eastAsia="nl-NL"/>
        </w:rPr>
        <w:t xml:space="preserve"> </w:t>
      </w:r>
      <w:r w:rsidR="00D7663A" w:rsidRPr="000F0FDF">
        <w:rPr>
          <w:rFonts w:cstheme="minorHAnsi"/>
          <w:i/>
          <w:sz w:val="20"/>
        </w:rPr>
        <w:t>(</w:t>
      </w:r>
      <w:r w:rsidR="00D7663A" w:rsidRPr="000F0FDF">
        <w:rPr>
          <w:rFonts w:cstheme="minorHAnsi"/>
          <w:i/>
          <w:noProof/>
          <w:sz w:val="20"/>
        </w:rPr>
        <w:t>Postma J., 2010)</w:t>
      </w:r>
      <w:r w:rsidR="00214287">
        <w:rPr>
          <w:rFonts w:ascii="Calibri" w:eastAsia="Times New Roman" w:hAnsi="Calibri" w:cs="Times New Roman"/>
          <w:szCs w:val="20"/>
          <w:lang w:eastAsia="nl-NL"/>
        </w:rPr>
        <w:t xml:space="preserve">. Door deze typen hard substraat te gebruiken in combinatie met de </w:t>
      </w:r>
      <w:proofErr w:type="spellStart"/>
      <w:r w:rsidR="00214287">
        <w:rPr>
          <w:rFonts w:ascii="Calibri" w:eastAsia="Times New Roman" w:hAnsi="Calibri" w:cs="Times New Roman"/>
          <w:szCs w:val="20"/>
          <w:lang w:eastAsia="nl-NL"/>
        </w:rPr>
        <w:t>ecostructuren</w:t>
      </w:r>
      <w:proofErr w:type="spellEnd"/>
      <w:r w:rsidR="00214287">
        <w:rPr>
          <w:rFonts w:ascii="Calibri" w:eastAsia="Times New Roman" w:hAnsi="Calibri" w:cs="Times New Roman"/>
          <w:szCs w:val="20"/>
          <w:lang w:eastAsia="nl-NL"/>
        </w:rPr>
        <w:t xml:space="preserve"> van Peter Paalvast, wordt er met elke structuur een </w:t>
      </w:r>
      <w:r w:rsidR="00E372F4">
        <w:rPr>
          <w:rFonts w:ascii="Calibri" w:eastAsia="Times New Roman" w:hAnsi="Calibri" w:cs="Times New Roman"/>
          <w:szCs w:val="20"/>
          <w:lang w:eastAsia="nl-NL"/>
        </w:rPr>
        <w:t>betere situatie</w:t>
      </w:r>
      <w:r w:rsidR="00214287">
        <w:rPr>
          <w:rFonts w:ascii="Calibri" w:eastAsia="Times New Roman" w:hAnsi="Calibri" w:cs="Times New Roman"/>
          <w:szCs w:val="20"/>
          <w:lang w:eastAsia="nl-NL"/>
        </w:rPr>
        <w:t xml:space="preserve"> gecreë</w:t>
      </w:r>
      <w:r w:rsidR="00E372F4">
        <w:rPr>
          <w:rFonts w:ascii="Calibri" w:eastAsia="Times New Roman" w:hAnsi="Calibri" w:cs="Times New Roman"/>
          <w:szCs w:val="20"/>
          <w:lang w:eastAsia="nl-NL"/>
        </w:rPr>
        <w:t xml:space="preserve">erd voor </w:t>
      </w:r>
      <w:r w:rsidR="006237A5">
        <w:rPr>
          <w:rFonts w:ascii="Calibri" w:eastAsia="Times New Roman" w:hAnsi="Calibri" w:cs="Calibri"/>
          <w:szCs w:val="20"/>
          <w:lang w:eastAsia="nl-NL"/>
        </w:rPr>
        <w:t>é</w:t>
      </w:r>
      <w:r w:rsidR="00CB5D69">
        <w:rPr>
          <w:rFonts w:ascii="Calibri" w:eastAsia="Times New Roman" w:hAnsi="Calibri" w:cs="Times New Roman"/>
          <w:szCs w:val="20"/>
          <w:lang w:eastAsia="nl-NL"/>
        </w:rPr>
        <w:t>én</w:t>
      </w:r>
      <w:r w:rsidR="00E372F4">
        <w:rPr>
          <w:rFonts w:ascii="Calibri" w:eastAsia="Times New Roman" w:hAnsi="Calibri" w:cs="Times New Roman"/>
          <w:szCs w:val="20"/>
          <w:lang w:eastAsia="nl-NL"/>
        </w:rPr>
        <w:t xml:space="preserve"> of meerdere organismen of gemeenschappen om zich aan te hechten</w:t>
      </w:r>
      <w:r w:rsidR="00214287">
        <w:rPr>
          <w:rFonts w:ascii="Calibri" w:eastAsia="Times New Roman" w:hAnsi="Calibri" w:cs="Times New Roman"/>
          <w:szCs w:val="20"/>
          <w:lang w:eastAsia="nl-NL"/>
        </w:rPr>
        <w:t>.</w:t>
      </w:r>
    </w:p>
    <w:p w:rsidR="00B125A5" w:rsidRPr="00C66D0A" w:rsidRDefault="00926EB0" w:rsidP="00C66D0A">
      <w:pPr>
        <w:rPr>
          <w:rFonts w:ascii="Calibri" w:eastAsia="Times New Roman" w:hAnsi="Calibri" w:cs="Times New Roman"/>
          <w:szCs w:val="20"/>
          <w:lang w:eastAsia="nl-NL"/>
        </w:rPr>
      </w:pPr>
      <w:r w:rsidRPr="00D62BAE">
        <w:rPr>
          <w:rFonts w:ascii="Calibri" w:eastAsia="Times New Roman" w:hAnsi="Calibri" w:cs="Times New Roman"/>
          <w:i/>
          <w:szCs w:val="20"/>
          <w:lang w:eastAsia="nl-NL"/>
        </w:rPr>
        <w:br/>
      </w:r>
      <w:r w:rsidRPr="00850ED4">
        <w:rPr>
          <w:rFonts w:ascii="Calibri" w:eastAsia="Times New Roman" w:hAnsi="Calibri" w:cs="Times New Roman"/>
          <w:szCs w:val="20"/>
          <w:lang w:eastAsia="nl-NL"/>
        </w:rPr>
        <w:br/>
      </w:r>
    </w:p>
    <w:p w:rsidR="00B125A5" w:rsidRDefault="00B125A5" w:rsidP="00926EB0">
      <w:pPr>
        <w:pStyle w:val="NoSpacing"/>
        <w:rPr>
          <w:rFonts w:ascii="Calibri" w:eastAsia="Times New Roman" w:hAnsi="Calibri" w:cs="Times New Roman"/>
          <w:b/>
          <w:i/>
          <w:szCs w:val="20"/>
          <w:lang w:eastAsia="nl-NL"/>
        </w:rPr>
      </w:pPr>
    </w:p>
    <w:p w:rsidR="00B125A5" w:rsidRDefault="00B125A5" w:rsidP="00926EB0">
      <w:pPr>
        <w:pStyle w:val="NoSpacing"/>
        <w:rPr>
          <w:rFonts w:ascii="Calibri" w:eastAsia="Times New Roman" w:hAnsi="Calibri" w:cs="Times New Roman"/>
          <w:b/>
          <w:i/>
          <w:szCs w:val="20"/>
          <w:lang w:eastAsia="nl-NL"/>
        </w:rPr>
      </w:pPr>
    </w:p>
    <w:p w:rsidR="007542A6" w:rsidRDefault="00926EB0" w:rsidP="00926EB0">
      <w:pPr>
        <w:pStyle w:val="NoSpacing"/>
        <w:rPr>
          <w:rFonts w:ascii="Calibri" w:eastAsia="Times New Roman" w:hAnsi="Calibri" w:cs="Times New Roman"/>
          <w:b/>
          <w:i/>
          <w:szCs w:val="20"/>
          <w:lang w:eastAsia="nl-NL"/>
        </w:rPr>
      </w:pPr>
      <w:r w:rsidRPr="007542A6">
        <w:rPr>
          <w:rFonts w:ascii="Calibri" w:eastAsia="Times New Roman" w:hAnsi="Calibri" w:cs="Times New Roman"/>
          <w:b/>
          <w:i/>
          <w:szCs w:val="20"/>
          <w:lang w:eastAsia="nl-NL"/>
        </w:rPr>
        <w:lastRenderedPageBreak/>
        <w:t xml:space="preserve">Deelvraag 5) Welke (veranderde) biodiversiteit kan op een Oosterschelde/Westerschelde dijktalud worden verwacht na aanleg van verschillende </w:t>
      </w:r>
      <w:proofErr w:type="spellStart"/>
      <w:r w:rsidRPr="007542A6">
        <w:rPr>
          <w:rFonts w:ascii="Calibri" w:eastAsia="Times New Roman" w:hAnsi="Calibri" w:cs="Times New Roman"/>
          <w:b/>
          <w:i/>
          <w:szCs w:val="20"/>
          <w:lang w:eastAsia="nl-NL"/>
        </w:rPr>
        <w:t>ecostructuren</w:t>
      </w:r>
      <w:proofErr w:type="spellEnd"/>
      <w:r w:rsidRPr="007542A6">
        <w:rPr>
          <w:rFonts w:ascii="Calibri" w:eastAsia="Times New Roman" w:hAnsi="Calibri" w:cs="Times New Roman"/>
          <w:b/>
          <w:i/>
          <w:szCs w:val="20"/>
          <w:lang w:eastAsia="nl-NL"/>
        </w:rPr>
        <w:t xml:space="preserve"> in relatie tot milieurandvoorwaarden?</w:t>
      </w:r>
    </w:p>
    <w:p w:rsidR="00926EB0" w:rsidRDefault="00926EB0" w:rsidP="00926EB0">
      <w:pPr>
        <w:pStyle w:val="NoSpacing"/>
        <w:rPr>
          <w:noProof/>
        </w:rPr>
      </w:pPr>
      <w:r w:rsidRPr="007542A6">
        <w:rPr>
          <w:rFonts w:ascii="Calibri" w:eastAsia="Times New Roman" w:hAnsi="Calibri" w:cs="Times New Roman"/>
          <w:b/>
          <w:szCs w:val="20"/>
          <w:lang w:eastAsia="nl-NL"/>
        </w:rPr>
        <w:br/>
      </w:r>
      <w:r w:rsidR="00AC6C42">
        <w:rPr>
          <w:noProof/>
        </w:rPr>
        <w:t>Ecostructuren kunnen golfslag</w:t>
      </w:r>
      <w:r w:rsidR="00EF1498">
        <w:rPr>
          <w:noProof/>
        </w:rPr>
        <w:t xml:space="preserve"> en golfoploop</w:t>
      </w:r>
      <w:r w:rsidR="00AC6C42">
        <w:rPr>
          <w:noProof/>
        </w:rPr>
        <w:t xml:space="preserve"> beperken en daarmee </w:t>
      </w:r>
      <w:r w:rsidR="00EF1498">
        <w:rPr>
          <w:noProof/>
        </w:rPr>
        <w:t xml:space="preserve">daarvoor </w:t>
      </w:r>
      <w:r w:rsidR="00AC6C42">
        <w:rPr>
          <w:noProof/>
        </w:rPr>
        <w:t xml:space="preserve">gevoelige gemeenschappen </w:t>
      </w:r>
      <w:r w:rsidR="00A708A1">
        <w:rPr>
          <w:noProof/>
        </w:rPr>
        <w:t>een gunstiger habitat</w:t>
      </w:r>
      <w:r w:rsidR="00AC6C42">
        <w:rPr>
          <w:noProof/>
        </w:rPr>
        <w:t xml:space="preserve"> bieden om zich </w:t>
      </w:r>
      <w:r w:rsidR="00EF1498">
        <w:rPr>
          <w:noProof/>
        </w:rPr>
        <w:t xml:space="preserve">beter </w:t>
      </w:r>
      <w:r w:rsidR="00AC6C42">
        <w:rPr>
          <w:noProof/>
        </w:rPr>
        <w:t xml:space="preserve">te </w:t>
      </w:r>
      <w:r w:rsidR="00A708A1">
        <w:rPr>
          <w:noProof/>
        </w:rPr>
        <w:t xml:space="preserve">kunnen </w:t>
      </w:r>
      <w:r w:rsidR="00AC6C42">
        <w:rPr>
          <w:noProof/>
        </w:rPr>
        <w:t xml:space="preserve">ontwikkelen op </w:t>
      </w:r>
      <w:r w:rsidR="00A708A1">
        <w:rPr>
          <w:noProof/>
        </w:rPr>
        <w:t>het substraat</w:t>
      </w:r>
      <w:r w:rsidR="00AC6C42">
        <w:rPr>
          <w:noProof/>
        </w:rPr>
        <w:t xml:space="preserve">. Ook </w:t>
      </w:r>
      <w:r w:rsidR="00B125A5">
        <w:rPr>
          <w:noProof/>
        </w:rPr>
        <w:t>hebben veel</w:t>
      </w:r>
      <w:r w:rsidR="00AC6C42">
        <w:rPr>
          <w:noProof/>
        </w:rPr>
        <w:t xml:space="preserve"> </w:t>
      </w:r>
      <w:r w:rsidR="00A708A1">
        <w:rPr>
          <w:noProof/>
        </w:rPr>
        <w:t xml:space="preserve">substraten met </w:t>
      </w:r>
      <w:r w:rsidR="00AC6C42">
        <w:rPr>
          <w:noProof/>
        </w:rPr>
        <w:t xml:space="preserve">ecostructuren </w:t>
      </w:r>
      <w:r w:rsidR="00B125A5">
        <w:rPr>
          <w:noProof/>
        </w:rPr>
        <w:t>een hoger</w:t>
      </w:r>
      <w:r w:rsidR="00AC6C42">
        <w:rPr>
          <w:noProof/>
        </w:rPr>
        <w:t xml:space="preserve"> water </w:t>
      </w:r>
      <w:r w:rsidR="00EF1498">
        <w:rPr>
          <w:noProof/>
        </w:rPr>
        <w:t>vasthouden</w:t>
      </w:r>
      <w:r w:rsidR="00B125A5">
        <w:rPr>
          <w:noProof/>
        </w:rPr>
        <w:t>d vermogen</w:t>
      </w:r>
      <w:r w:rsidR="00EF1498">
        <w:rPr>
          <w:noProof/>
        </w:rPr>
        <w:t xml:space="preserve"> dan substraten zonder deze structuren. Zo wordt uitdroging</w:t>
      </w:r>
      <w:r w:rsidR="00BD22AF">
        <w:rPr>
          <w:noProof/>
        </w:rPr>
        <w:t xml:space="preserve"> van organismen </w:t>
      </w:r>
      <w:r w:rsidR="00AC6C42">
        <w:rPr>
          <w:noProof/>
        </w:rPr>
        <w:t xml:space="preserve">tegen gegaan. </w:t>
      </w:r>
      <w:r w:rsidR="00EF1498">
        <w:rPr>
          <w:noProof/>
        </w:rPr>
        <w:t>D</w:t>
      </w:r>
      <w:r w:rsidR="00AC6C42">
        <w:rPr>
          <w:noProof/>
        </w:rPr>
        <w:t xml:space="preserve">eze veranderingen </w:t>
      </w:r>
      <w:r w:rsidR="00B125A5">
        <w:rPr>
          <w:noProof/>
        </w:rPr>
        <w:t xml:space="preserve">in de structuur van een hard substraat </w:t>
      </w:r>
      <w:r w:rsidR="00AC6C42">
        <w:rPr>
          <w:noProof/>
        </w:rPr>
        <w:t xml:space="preserve">kunnen </w:t>
      </w:r>
      <w:r w:rsidR="00EF1498">
        <w:rPr>
          <w:noProof/>
        </w:rPr>
        <w:t xml:space="preserve">onder andere </w:t>
      </w:r>
      <w:r w:rsidR="00AC6C42">
        <w:rPr>
          <w:noProof/>
        </w:rPr>
        <w:t>leiden tot meer groe</w:t>
      </w:r>
      <w:r w:rsidR="00B125A5">
        <w:rPr>
          <w:noProof/>
        </w:rPr>
        <w:t>i en een verhoogde biomassa</w:t>
      </w:r>
      <w:r w:rsidR="00875D46">
        <w:rPr>
          <w:noProof/>
        </w:rPr>
        <w:t>.</w:t>
      </w:r>
      <w:r w:rsidR="00EF1498">
        <w:rPr>
          <w:noProof/>
        </w:rPr>
        <w:t xml:space="preserve"> De aanleg van ecostructuren is geen verzekering voor een veranderde biodiversiteit</w:t>
      </w:r>
      <w:r w:rsidR="00B125A5">
        <w:rPr>
          <w:noProof/>
        </w:rPr>
        <w:t xml:space="preserve"> al is dit wel mogelijk. Door de aanleg van ecostructuren kan een situatie op een dijkhelling wijzigen, waardoor de leefomgeving beter geschikt is voor een andere organisme of gemeenschap. In</w:t>
      </w:r>
      <w:r w:rsidR="00EF1498">
        <w:rPr>
          <w:noProof/>
        </w:rPr>
        <w:t xml:space="preserve"> sommige situaties zullen deze structuren van ondergeschikt belang zijn voor het aanhechten van organismen.</w:t>
      </w:r>
    </w:p>
    <w:p w:rsidR="00AC6C42" w:rsidRDefault="00AC6C42" w:rsidP="00926EB0">
      <w:pPr>
        <w:pStyle w:val="NoSpacing"/>
        <w:rPr>
          <w:noProof/>
        </w:rPr>
      </w:pPr>
    </w:p>
    <w:p w:rsidR="00AC6C42" w:rsidRPr="00573158" w:rsidRDefault="00AC6C42" w:rsidP="00926EB0">
      <w:pPr>
        <w:pStyle w:val="NoSpacing"/>
        <w:rPr>
          <w:noProof/>
        </w:rPr>
      </w:pPr>
    </w:p>
    <w:p w:rsidR="00304D03" w:rsidRDefault="00304D03" w:rsidP="00304D03">
      <w:pPr>
        <w:pStyle w:val="NoSpacing"/>
        <w:rPr>
          <w:rFonts w:ascii="Calibri" w:eastAsia="Times New Roman" w:hAnsi="Calibri" w:cs="Times New Roman"/>
          <w:b/>
          <w:lang w:eastAsia="nl-NL"/>
        </w:rPr>
      </w:pPr>
      <w:r w:rsidRPr="004C727A">
        <w:rPr>
          <w:rFonts w:ascii="Calibri" w:eastAsia="Times New Roman" w:hAnsi="Calibri" w:cs="Times New Roman"/>
          <w:b/>
          <w:lang w:eastAsia="nl-NL"/>
        </w:rPr>
        <w:t>Hoofdvraag: Wat zij</w:t>
      </w:r>
      <w:r w:rsidR="00EF1498">
        <w:rPr>
          <w:rFonts w:ascii="Calibri" w:eastAsia="Times New Roman" w:hAnsi="Calibri" w:cs="Times New Roman"/>
          <w:b/>
          <w:lang w:eastAsia="nl-NL"/>
        </w:rPr>
        <w:t>n de invloeden van verschillend</w:t>
      </w:r>
      <w:r w:rsidR="00B125A5">
        <w:rPr>
          <w:rFonts w:ascii="Calibri" w:eastAsia="Times New Roman" w:hAnsi="Calibri" w:cs="Times New Roman"/>
          <w:b/>
          <w:lang w:eastAsia="nl-NL"/>
        </w:rPr>
        <w:t>e</w:t>
      </w:r>
      <w:r w:rsidR="00EF1498">
        <w:rPr>
          <w:rFonts w:ascii="Calibri" w:eastAsia="Times New Roman" w:hAnsi="Calibri" w:cs="Times New Roman"/>
          <w:b/>
          <w:lang w:eastAsia="nl-NL"/>
        </w:rPr>
        <w:t xml:space="preserve"> </w:t>
      </w:r>
      <w:r w:rsidRPr="004C727A">
        <w:rPr>
          <w:rFonts w:ascii="Calibri" w:eastAsia="Times New Roman" w:hAnsi="Calibri" w:cs="Times New Roman"/>
          <w:b/>
          <w:lang w:eastAsia="nl-NL"/>
        </w:rPr>
        <w:t>hard</w:t>
      </w:r>
      <w:r w:rsidR="00B125A5">
        <w:rPr>
          <w:rFonts w:ascii="Calibri" w:eastAsia="Times New Roman" w:hAnsi="Calibri" w:cs="Times New Roman"/>
          <w:b/>
          <w:lang w:eastAsia="nl-NL"/>
        </w:rPr>
        <w:t>e substraten</w:t>
      </w:r>
      <w:r w:rsidRPr="004C727A">
        <w:rPr>
          <w:rFonts w:ascii="Calibri" w:eastAsia="Times New Roman" w:hAnsi="Calibri" w:cs="Times New Roman"/>
          <w:b/>
          <w:lang w:eastAsia="nl-NL"/>
        </w:rPr>
        <w:t xml:space="preserve"> voor een zo hoog mogelijke biodiversiteit en biomassa in de litorale zone</w:t>
      </w:r>
      <w:r w:rsidR="00B125A5">
        <w:rPr>
          <w:rFonts w:ascii="Calibri" w:eastAsia="Times New Roman" w:hAnsi="Calibri" w:cs="Times New Roman"/>
          <w:b/>
          <w:lang w:eastAsia="nl-NL"/>
        </w:rPr>
        <w:t>s</w:t>
      </w:r>
      <w:r w:rsidRPr="004C727A">
        <w:rPr>
          <w:rFonts w:ascii="Calibri" w:eastAsia="Times New Roman" w:hAnsi="Calibri" w:cs="Times New Roman"/>
          <w:b/>
          <w:lang w:eastAsia="nl-NL"/>
        </w:rPr>
        <w:t xml:space="preserve"> van een dijk?</w:t>
      </w:r>
    </w:p>
    <w:p w:rsidR="00D62BAE" w:rsidRDefault="00733907" w:rsidP="00D62BAE">
      <w:pPr>
        <w:pStyle w:val="NoSpacing"/>
        <w:rPr>
          <w:lang w:eastAsia="nl-NL"/>
        </w:rPr>
      </w:pPr>
      <w:r>
        <w:rPr>
          <w:rFonts w:ascii="Calibri" w:hAnsi="Calibri"/>
          <w:lang w:eastAsia="nl-NL"/>
        </w:rPr>
        <w:t>De volgende variabelen van een verharde dijk leveren de hoogste biodiversiteit en biomassa op:</w:t>
      </w:r>
    </w:p>
    <w:p w:rsidR="00D62BAE" w:rsidRDefault="00733907" w:rsidP="00D62BAE">
      <w:pPr>
        <w:pStyle w:val="NoSpacing"/>
        <w:numPr>
          <w:ilvl w:val="0"/>
          <w:numId w:val="1"/>
        </w:numPr>
        <w:rPr>
          <w:lang w:eastAsia="nl-NL"/>
        </w:rPr>
      </w:pPr>
      <w:r>
        <w:rPr>
          <w:lang w:eastAsia="nl-NL"/>
        </w:rPr>
        <w:t xml:space="preserve">Verminderde golfslag </w:t>
      </w:r>
      <w:r>
        <w:rPr>
          <w:lang w:eastAsia="nl-NL"/>
        </w:rPr>
        <w:sym w:font="Wingdings" w:char="F0E0"/>
      </w:r>
      <w:r>
        <w:rPr>
          <w:lang w:eastAsia="nl-NL"/>
        </w:rPr>
        <w:t xml:space="preserve"> Voorkomt fysieke beschadigingen van de verschillende gemeenschappen</w:t>
      </w:r>
    </w:p>
    <w:p w:rsidR="00733907" w:rsidRDefault="00733907" w:rsidP="00D62BAE">
      <w:pPr>
        <w:pStyle w:val="NoSpacing"/>
        <w:numPr>
          <w:ilvl w:val="0"/>
          <w:numId w:val="1"/>
        </w:numPr>
        <w:rPr>
          <w:lang w:eastAsia="nl-NL"/>
        </w:rPr>
      </w:pPr>
      <w:r>
        <w:rPr>
          <w:lang w:eastAsia="nl-NL"/>
        </w:rPr>
        <w:t xml:space="preserve">Ruw hard substraat </w:t>
      </w:r>
      <w:r>
        <w:rPr>
          <w:lang w:eastAsia="nl-NL"/>
        </w:rPr>
        <w:sym w:font="Wingdings" w:char="F0E0"/>
      </w:r>
      <w:r>
        <w:rPr>
          <w:lang w:eastAsia="nl-NL"/>
        </w:rPr>
        <w:t xml:space="preserve"> Levert meer aanhechtingsmogelijkheden</w:t>
      </w:r>
    </w:p>
    <w:p w:rsidR="00733907" w:rsidRDefault="00733907" w:rsidP="00D62BAE">
      <w:pPr>
        <w:pStyle w:val="NoSpacing"/>
        <w:numPr>
          <w:ilvl w:val="0"/>
          <w:numId w:val="1"/>
        </w:numPr>
        <w:rPr>
          <w:lang w:eastAsia="nl-NL"/>
        </w:rPr>
      </w:pPr>
      <w:r>
        <w:rPr>
          <w:lang w:eastAsia="nl-NL"/>
        </w:rPr>
        <w:t xml:space="preserve">Een goed watervasthoudend vermogen </w:t>
      </w:r>
      <w:r>
        <w:rPr>
          <w:lang w:eastAsia="nl-NL"/>
        </w:rPr>
        <w:sym w:font="Wingdings" w:char="F0E0"/>
      </w:r>
      <w:r>
        <w:rPr>
          <w:lang w:eastAsia="nl-NL"/>
        </w:rPr>
        <w:t xml:space="preserve"> Voorkomt uitdroging van de verschillende levensgemeenschappen (hangt samen met ruwheid van het substraat</w:t>
      </w:r>
      <w:r w:rsidR="00622D02">
        <w:rPr>
          <w:lang w:eastAsia="nl-NL"/>
        </w:rPr>
        <w:t xml:space="preserve"> en de hardheid</w:t>
      </w:r>
      <w:r>
        <w:rPr>
          <w:lang w:eastAsia="nl-NL"/>
        </w:rPr>
        <w:t>)</w:t>
      </w:r>
    </w:p>
    <w:p w:rsidR="00531ABF" w:rsidRDefault="00733907" w:rsidP="00531ABF">
      <w:pPr>
        <w:pStyle w:val="NoSpacing"/>
        <w:numPr>
          <w:ilvl w:val="0"/>
          <w:numId w:val="1"/>
        </w:numPr>
        <w:rPr>
          <w:lang w:eastAsia="nl-NL"/>
        </w:rPr>
      </w:pPr>
      <w:r>
        <w:rPr>
          <w:lang w:eastAsia="nl-NL"/>
        </w:rPr>
        <w:t>Lage sedimentatie</w:t>
      </w:r>
      <w:r w:rsidR="00531ABF">
        <w:rPr>
          <w:lang w:eastAsia="nl-NL"/>
        </w:rPr>
        <w:t xml:space="preserve"> </w:t>
      </w:r>
      <w:r w:rsidR="00531ABF">
        <w:rPr>
          <w:lang w:eastAsia="nl-NL"/>
        </w:rPr>
        <w:sym w:font="Wingdings" w:char="F0E0"/>
      </w:r>
      <w:r w:rsidR="00531ABF">
        <w:rPr>
          <w:lang w:eastAsia="nl-NL"/>
        </w:rPr>
        <w:t xml:space="preserve"> </w:t>
      </w:r>
      <w:r w:rsidR="00622D02">
        <w:rPr>
          <w:lang w:eastAsia="nl-NL"/>
        </w:rPr>
        <w:t>Hierdoor wordt er geen zacht onstabiel substraat gevormd door slib.</w:t>
      </w:r>
      <w:r w:rsidR="00531ABF">
        <w:rPr>
          <w:lang w:eastAsia="nl-NL"/>
        </w:rPr>
        <w:t xml:space="preserve"> </w:t>
      </w:r>
      <w:r w:rsidR="00622D02">
        <w:rPr>
          <w:lang w:eastAsia="nl-NL"/>
        </w:rPr>
        <w:t>Het vergroot de lichtinval in de waterkolom waardoor voornamelijk het sublitoraal een grotere lichtbeschikbaarheid heeft.</w:t>
      </w:r>
    </w:p>
    <w:p w:rsidR="00BD22AF" w:rsidRDefault="00BD22AF" w:rsidP="00531ABF">
      <w:pPr>
        <w:pStyle w:val="NoSpacing"/>
        <w:numPr>
          <w:ilvl w:val="0"/>
          <w:numId w:val="1"/>
        </w:numPr>
        <w:rPr>
          <w:lang w:eastAsia="nl-NL"/>
        </w:rPr>
      </w:pPr>
      <w:r>
        <w:rPr>
          <w:lang w:eastAsia="nl-NL"/>
        </w:rPr>
        <w:t xml:space="preserve">Geschikt materiaaltype </w:t>
      </w:r>
      <w:r>
        <w:rPr>
          <w:lang w:eastAsia="nl-NL"/>
        </w:rPr>
        <w:sym w:font="Wingdings" w:char="F0E0"/>
      </w:r>
      <w:r>
        <w:rPr>
          <w:lang w:eastAsia="nl-NL"/>
        </w:rPr>
        <w:t xml:space="preserve"> Goede eigenschappen van het materiaal leveren een betere leefomgeving.</w:t>
      </w:r>
    </w:p>
    <w:p w:rsidR="00BD22AF" w:rsidRPr="00D62BAE" w:rsidRDefault="00BD22AF" w:rsidP="00BD22AF">
      <w:pPr>
        <w:pStyle w:val="NoSpacing"/>
        <w:ind w:left="720"/>
        <w:rPr>
          <w:lang w:eastAsia="nl-NL"/>
        </w:rPr>
      </w:pPr>
    </w:p>
    <w:p w:rsidR="00B454CA" w:rsidRDefault="00B454CA" w:rsidP="00D62BAE">
      <w:pPr>
        <w:pStyle w:val="NoSpacing"/>
        <w:rPr>
          <w:noProof/>
        </w:rPr>
      </w:pPr>
    </w:p>
    <w:p w:rsidR="00E8400B" w:rsidRDefault="00E8400B">
      <w:pPr>
        <w:rPr>
          <w:rFonts w:ascii="Calibri" w:eastAsia="Times New Roman" w:hAnsi="Calibri" w:cs="Times New Roman"/>
          <w:b/>
          <w:sz w:val="24"/>
          <w:szCs w:val="20"/>
          <w:lang w:eastAsia="nl-NL"/>
        </w:rPr>
      </w:pPr>
      <w:r>
        <w:rPr>
          <w:rFonts w:ascii="Calibri" w:eastAsia="Times New Roman" w:hAnsi="Calibri" w:cs="Times New Roman"/>
          <w:b/>
          <w:sz w:val="24"/>
          <w:szCs w:val="20"/>
          <w:lang w:eastAsia="nl-NL"/>
        </w:rPr>
        <w:br w:type="page"/>
      </w:r>
    </w:p>
    <w:p w:rsidR="00253146" w:rsidRDefault="00E8400B" w:rsidP="00B454CA">
      <w:pPr>
        <w:pStyle w:val="NoSpacing"/>
        <w:rPr>
          <w:i/>
        </w:rPr>
      </w:pPr>
      <w:r w:rsidRPr="00E8400B">
        <w:rPr>
          <w:rFonts w:ascii="Calibri" w:eastAsia="Times New Roman" w:hAnsi="Calibri" w:cs="Times New Roman"/>
          <w:b/>
          <w:sz w:val="24"/>
          <w:szCs w:val="20"/>
          <w:lang w:eastAsia="nl-NL"/>
        </w:rPr>
        <w:lastRenderedPageBreak/>
        <w:t xml:space="preserve">Conclusies </w:t>
      </w:r>
      <w:r w:rsidR="006B2392">
        <w:rPr>
          <w:rFonts w:ascii="Calibri" w:eastAsia="Times New Roman" w:hAnsi="Calibri" w:cs="Times New Roman"/>
          <w:b/>
          <w:sz w:val="24"/>
          <w:szCs w:val="20"/>
          <w:lang w:eastAsia="nl-NL"/>
        </w:rPr>
        <w:t>op basis van</w:t>
      </w:r>
      <w:r>
        <w:rPr>
          <w:rFonts w:ascii="Calibri" w:eastAsia="Times New Roman" w:hAnsi="Calibri" w:cs="Times New Roman"/>
          <w:b/>
          <w:sz w:val="24"/>
          <w:szCs w:val="20"/>
          <w:lang w:eastAsia="nl-NL"/>
        </w:rPr>
        <w:t xml:space="preserve"> de resultaten van het experiment:</w:t>
      </w:r>
    </w:p>
    <w:p w:rsidR="00262B09" w:rsidRDefault="008F3E39" w:rsidP="00262B09">
      <w:pPr>
        <w:pStyle w:val="NoSpacing"/>
      </w:pPr>
      <w:r w:rsidRPr="008F3E39">
        <w:rPr>
          <w:i/>
        </w:rPr>
        <w:br/>
      </w:r>
      <w:r w:rsidR="00262B09">
        <w:t xml:space="preserve">Er worden conclusies getrokken op basis van de kwaliteit van het materiaal, het verschil tussen houten platen met groot en klein basaltsplit,  de locatie op de helling en een verschil tussen platen met zand </w:t>
      </w:r>
      <w:proofErr w:type="spellStart"/>
      <w:r w:rsidR="00262B09">
        <w:t>afstrooiing</w:t>
      </w:r>
      <w:proofErr w:type="spellEnd"/>
      <w:r w:rsidR="00262B09">
        <w:t xml:space="preserve"> en zonder.</w:t>
      </w:r>
    </w:p>
    <w:p w:rsidR="00262B09" w:rsidRDefault="00262B09" w:rsidP="00262B09">
      <w:pPr>
        <w:pStyle w:val="NoSpacing"/>
      </w:pPr>
      <w:r>
        <w:t xml:space="preserve"> </w:t>
      </w:r>
    </w:p>
    <w:p w:rsidR="008F3E39" w:rsidRDefault="00262B09" w:rsidP="00B454CA">
      <w:pPr>
        <w:pStyle w:val="NoSpacing"/>
      </w:pPr>
      <w:r>
        <w:t>Het Elastocoast blijkt</w:t>
      </w:r>
      <w:r w:rsidR="00B454CA">
        <w:t xml:space="preserve"> een goed </w:t>
      </w:r>
      <w:r w:rsidR="0050545B">
        <w:t>middel</w:t>
      </w:r>
      <w:r w:rsidR="00B454CA">
        <w:t xml:space="preserve"> om het lijmmateriaal asfalt te vervangen </w:t>
      </w:r>
      <w:r w:rsidR="00622D02">
        <w:t>als</w:t>
      </w:r>
      <w:r w:rsidR="00B454CA">
        <w:t xml:space="preserve"> dijkbescherming.</w:t>
      </w:r>
      <w:r w:rsidR="00622D02">
        <w:t xml:space="preserve"> Het is naast dat het goed bestand is tegen golfslag</w:t>
      </w:r>
      <w:r w:rsidR="00BD22AF">
        <w:t xml:space="preserve"> </w:t>
      </w:r>
      <w:r w:rsidR="00622D02">
        <w:t xml:space="preserve">ook interessanter voor de ecologie. Dit komt voort uit de </w:t>
      </w:r>
      <w:proofErr w:type="spellStart"/>
      <w:r w:rsidR="00622D02">
        <w:t>poreuse</w:t>
      </w:r>
      <w:proofErr w:type="spellEnd"/>
      <w:r w:rsidR="00622D02">
        <w:t xml:space="preserve"> eigenschappen van het materiaal. Het onderliggende substraat kan een rol spelen </w:t>
      </w:r>
      <w:r w:rsidR="0050545B">
        <w:t>voor</w:t>
      </w:r>
      <w:r w:rsidR="00622D02">
        <w:t xml:space="preserve"> de ecologie doordat de lijm doorzichtig is</w:t>
      </w:r>
      <w:r w:rsidR="0050545B">
        <w:t>. D</w:t>
      </w:r>
      <w:r w:rsidR="00622D02">
        <w:t xml:space="preserve">e kleur van het substraat </w:t>
      </w:r>
      <w:r w:rsidR="0050545B">
        <w:t xml:space="preserve">kan </w:t>
      </w:r>
      <w:r w:rsidR="00622D02">
        <w:t>een invloed hebben</w:t>
      </w:r>
      <w:r w:rsidR="0050545B">
        <w:t xml:space="preserve"> op temperatuur en uitdroging</w:t>
      </w:r>
      <w:r w:rsidR="00622D02">
        <w:t>.</w:t>
      </w:r>
      <w:r w:rsidR="008F3E39">
        <w:br/>
      </w:r>
    </w:p>
    <w:p w:rsidR="008F3E39" w:rsidRDefault="001E00C5" w:rsidP="00B454CA">
      <w:pPr>
        <w:pStyle w:val="NoSpacing"/>
      </w:pPr>
      <w:r>
        <w:t>Gedurende de monitoring van tien weken</w:t>
      </w:r>
      <w:r w:rsidR="008F3E39">
        <w:t xml:space="preserve"> </w:t>
      </w:r>
      <w:r>
        <w:t xml:space="preserve">zijn er </w:t>
      </w:r>
      <w:r w:rsidR="008F3E39">
        <w:t xml:space="preserve">geen significante verschillen </w:t>
      </w:r>
      <w:r>
        <w:t>geconstateerd</w:t>
      </w:r>
      <w:r w:rsidR="008F3E39">
        <w:t xml:space="preserve"> tussen </w:t>
      </w:r>
      <w:r>
        <w:t xml:space="preserve">de sortering </w:t>
      </w:r>
      <w:r w:rsidR="008F3E39">
        <w:t>groot en klein</w:t>
      </w:r>
      <w:r w:rsidR="009C3D9C">
        <w:t xml:space="preserve"> basaltsplit</w:t>
      </w:r>
      <w:r w:rsidR="008F3E39">
        <w:t>.</w:t>
      </w:r>
      <w:r w:rsidR="0050545B">
        <w:t xml:space="preserve"> De oorzaak hiervan is het grote verschil in verslibbing tussen de platenreeksen. Hierdoor is het niet mogelijk om een duidelijk</w:t>
      </w:r>
      <w:r w:rsidR="00262B09">
        <w:t>e</w:t>
      </w:r>
      <w:r w:rsidR="0050545B">
        <w:t xml:space="preserve"> relatie aan te tonen tussen een grote en kleine sortering.</w:t>
      </w:r>
    </w:p>
    <w:p w:rsidR="00DD260C" w:rsidRDefault="00B454CA" w:rsidP="00B454CA">
      <w:pPr>
        <w:pStyle w:val="NoSpacing"/>
      </w:pPr>
      <w:r>
        <w:br/>
        <w:t xml:space="preserve">Op aanraden van </w:t>
      </w:r>
      <w:proofErr w:type="spellStart"/>
      <w:r w:rsidR="001E00C5">
        <w:t>ecostructuur</w:t>
      </w:r>
      <w:proofErr w:type="spellEnd"/>
      <w:r w:rsidR="001E00C5">
        <w:t xml:space="preserve"> deskundige </w:t>
      </w:r>
      <w:r>
        <w:t xml:space="preserve">Peter Paalvast, </w:t>
      </w:r>
      <w:r w:rsidR="001E00C5">
        <w:t xml:space="preserve">is er gebruik gemaakt van een </w:t>
      </w:r>
      <w:proofErr w:type="spellStart"/>
      <w:r w:rsidR="001E00C5">
        <w:t>zandafstrooiing</w:t>
      </w:r>
      <w:proofErr w:type="spellEnd"/>
      <w:r>
        <w:t xml:space="preserve">. Dit is gedaan omdat het Elastocoast </w:t>
      </w:r>
      <w:r w:rsidR="001E00C5">
        <w:t xml:space="preserve">een relatief glad oppervlak </w:t>
      </w:r>
      <w:r w:rsidR="00E8400B">
        <w:t>vormt</w:t>
      </w:r>
      <w:r w:rsidR="001E00C5">
        <w:t xml:space="preserve"> na uitharding.</w:t>
      </w:r>
      <w:r>
        <w:t xml:space="preserve"> </w:t>
      </w:r>
      <w:r w:rsidR="001E00C5">
        <w:t>Door een deel van de experimenten met zand af te strooien is de ruwheid verhoogd</w:t>
      </w:r>
      <w:r>
        <w:t xml:space="preserve">. </w:t>
      </w:r>
    </w:p>
    <w:p w:rsidR="00B454CA" w:rsidRDefault="00B454CA" w:rsidP="00B454CA">
      <w:pPr>
        <w:pStyle w:val="NoSpacing"/>
      </w:pPr>
      <w:r>
        <w:t xml:space="preserve">Door de lage waterstroming </w:t>
      </w:r>
      <w:r w:rsidR="00DD260C">
        <w:t xml:space="preserve">op de </w:t>
      </w:r>
      <w:proofErr w:type="spellStart"/>
      <w:r w:rsidR="00DD260C">
        <w:t>teslocatie</w:t>
      </w:r>
      <w:proofErr w:type="spellEnd"/>
      <w:r w:rsidR="00DD260C">
        <w:t xml:space="preserve"> </w:t>
      </w:r>
      <w:proofErr w:type="spellStart"/>
      <w:r>
        <w:t>s</w:t>
      </w:r>
      <w:r w:rsidR="00DD260C">
        <w:t>edimenteerde</w:t>
      </w:r>
      <w:proofErr w:type="spellEnd"/>
      <w:r w:rsidR="00DD260C">
        <w:t xml:space="preserve"> slib op de</w:t>
      </w:r>
      <w:r>
        <w:t xml:space="preserve"> platen. Dit verschijnsel doet zich voor in alle plaatsen met een lage </w:t>
      </w:r>
      <w:r w:rsidR="00953EF6">
        <w:t>golf-</w:t>
      </w:r>
      <w:proofErr w:type="spellStart"/>
      <w:r w:rsidR="00953EF6">
        <w:t>exponentie</w:t>
      </w:r>
      <w:proofErr w:type="spellEnd"/>
      <w:r>
        <w:t>, zoals havens.</w:t>
      </w:r>
    </w:p>
    <w:p w:rsidR="00F446A9" w:rsidRDefault="00B454CA" w:rsidP="00B454CA">
      <w:pPr>
        <w:pStyle w:val="NoSpacing"/>
      </w:pPr>
      <w:r>
        <w:t xml:space="preserve">Indien er gebruik wordt gemaakt van een </w:t>
      </w:r>
      <w:proofErr w:type="spellStart"/>
      <w:r>
        <w:t>zandafstrooiing</w:t>
      </w:r>
      <w:proofErr w:type="spellEnd"/>
      <w:r>
        <w:t xml:space="preserve"> op </w:t>
      </w:r>
      <w:r w:rsidR="00045B39">
        <w:t>de gelijmde steenslag</w:t>
      </w:r>
      <w:r>
        <w:t xml:space="preserve">, zal op </w:t>
      </w:r>
      <w:r w:rsidR="00F446A9">
        <w:t>vergelijkbare</w:t>
      </w:r>
      <w:r>
        <w:t xml:space="preserve"> locaties door de verhoogde ruwheid meer slib achterblijven op de </w:t>
      </w:r>
      <w:r w:rsidR="00045B39">
        <w:t>steenslag</w:t>
      </w:r>
      <w:r>
        <w:t xml:space="preserve"> met een </w:t>
      </w:r>
      <w:proofErr w:type="spellStart"/>
      <w:r>
        <w:t>zandafstrooiing</w:t>
      </w:r>
      <w:proofErr w:type="spellEnd"/>
      <w:r>
        <w:t>.</w:t>
      </w:r>
    </w:p>
    <w:p w:rsidR="00045B39" w:rsidRDefault="001E00C5" w:rsidP="00B454CA">
      <w:pPr>
        <w:pStyle w:val="NoSpacing"/>
      </w:pPr>
      <w:r>
        <w:t xml:space="preserve">Dit is waargenomen in beide reeksen platen, </w:t>
      </w:r>
      <w:r w:rsidR="00051BD1">
        <w:t>voornamelijk</w:t>
      </w:r>
      <w:r>
        <w:t xml:space="preserve"> op de</w:t>
      </w:r>
      <w:r w:rsidR="00051BD1">
        <w:t xml:space="preserve"> kreukelberm maar ook op de</w:t>
      </w:r>
      <w:r>
        <w:t xml:space="preserve"> dijkhelling. Op de kreukelberm waren na verloop van tijd alle platen verslibt.</w:t>
      </w:r>
      <w:r w:rsidR="006B2392">
        <w:t xml:space="preserve"> Een opvallend verschijnsel is dat op deze locatie de begroeiing behoorlijk</w:t>
      </w:r>
      <w:r w:rsidR="006B2392" w:rsidRPr="006B2392">
        <w:t xml:space="preserve"> </w:t>
      </w:r>
      <w:r w:rsidR="006B2392">
        <w:t xml:space="preserve">fluctueert. Het oppervlak van de gelijmde steenslag kan de ene week minder begroeid zijn dan de voorgaande week. </w:t>
      </w:r>
      <w:r w:rsidR="00045B39">
        <w:t xml:space="preserve"> In sommige gevallen zijn weeldig begroeide oppervlakten met </w:t>
      </w:r>
      <w:proofErr w:type="spellStart"/>
      <w:r w:rsidR="00045B39">
        <w:t>Blidingia</w:t>
      </w:r>
      <w:proofErr w:type="spellEnd"/>
      <w:r w:rsidR="00045B39">
        <w:t xml:space="preserve"> minima </w:t>
      </w:r>
      <w:r w:rsidR="006237A5">
        <w:rPr>
          <w:rFonts w:cstheme="minorHAnsi"/>
        </w:rPr>
        <w:t>é</w:t>
      </w:r>
      <w:r w:rsidR="00CB5D69">
        <w:rPr>
          <w:rFonts w:cstheme="minorHAnsi"/>
        </w:rPr>
        <w:t>én</w:t>
      </w:r>
      <w:r w:rsidR="006B2392">
        <w:t xml:space="preserve"> waarneming later geheel </w:t>
      </w:r>
      <w:r w:rsidR="00045B39">
        <w:t xml:space="preserve">verdreven door </w:t>
      </w:r>
      <w:r w:rsidR="00DD260C">
        <w:t>een dikkere laag slib</w:t>
      </w:r>
      <w:r w:rsidR="00045B39">
        <w:t>. Dit is te concluderen op basis van resultaten van de laatste we</w:t>
      </w:r>
      <w:r w:rsidR="006B2392">
        <w:t>e</w:t>
      </w:r>
      <w:r w:rsidR="00045B39">
        <w:t xml:space="preserve">k van plaat </w:t>
      </w:r>
      <w:r w:rsidR="006B2392">
        <w:t>drie</w:t>
      </w:r>
      <w:r w:rsidR="00045B39">
        <w:t>.</w:t>
      </w:r>
      <w:r w:rsidR="0050545B">
        <w:t xml:space="preserve"> Een mogelijke oorzaak van de soms volledige verslibbing </w:t>
      </w:r>
      <w:r w:rsidR="00E8400B">
        <w:t>komt voort uit</w:t>
      </w:r>
      <w:r w:rsidR="0050545B">
        <w:t xml:space="preserve"> de horizontale ligging </w:t>
      </w:r>
      <w:r w:rsidR="00E8400B">
        <w:t xml:space="preserve">en de locatie op de helling </w:t>
      </w:r>
      <w:r w:rsidR="0050545B">
        <w:t>van de platen.</w:t>
      </w:r>
      <w:r w:rsidR="00E8400B">
        <w:t xml:space="preserve"> Op de kreukelberm blijft meer slib achter dan hoger op de dijkhelling en door de horizontale ligging van de platen spoelt het slib er niet gemakkelijk van af. </w:t>
      </w:r>
    </w:p>
    <w:p w:rsidR="00282CA3" w:rsidRDefault="00045B39" w:rsidP="00B454CA">
      <w:pPr>
        <w:pStyle w:val="NoSpacing"/>
      </w:pPr>
      <w:r>
        <w:t xml:space="preserve">De gelijmde steenslag zonder </w:t>
      </w:r>
      <w:proofErr w:type="spellStart"/>
      <w:r>
        <w:t>afstrooiing</w:t>
      </w:r>
      <w:proofErr w:type="spellEnd"/>
      <w:r>
        <w:t xml:space="preserve"> op de helling zijn gedurende de tien weken niet of nauwelijks begroeid geraakt of verslibt. </w:t>
      </w:r>
      <w:r w:rsidR="00E8400B">
        <w:t xml:space="preserve">Door de schuine ligging en een hogere plaats op de dijkhelling zijn vergelijkbare platen met </w:t>
      </w:r>
      <w:proofErr w:type="spellStart"/>
      <w:r w:rsidR="00E8400B">
        <w:t>zandafstrooiing</w:t>
      </w:r>
      <w:proofErr w:type="spellEnd"/>
      <w:r w:rsidR="00E8400B">
        <w:t xml:space="preserve"> minder verslibt geraakt dan degene op de kreukelberm. </w:t>
      </w:r>
      <w:r>
        <w:t>Bovendien zijn deze platen</w:t>
      </w:r>
      <w:r w:rsidR="00DD260C">
        <w:t xml:space="preserve"> na enkele weken</w:t>
      </w:r>
      <w:r>
        <w:t xml:space="preserve"> </w:t>
      </w:r>
      <w:r w:rsidR="00051BD1">
        <w:t xml:space="preserve">geleidelijk </w:t>
      </w:r>
      <w:proofErr w:type="spellStart"/>
      <w:r w:rsidR="00051BD1">
        <w:t>en</w:t>
      </w:r>
      <w:r w:rsidR="00DD260C">
        <w:t>blijvend</w:t>
      </w:r>
      <w:proofErr w:type="spellEnd"/>
      <w:r>
        <w:t xml:space="preserve"> begroeid geraakt met </w:t>
      </w:r>
      <w:proofErr w:type="spellStart"/>
      <w:r>
        <w:t>Blidingia</w:t>
      </w:r>
      <w:proofErr w:type="spellEnd"/>
      <w:r>
        <w:t xml:space="preserve"> </w:t>
      </w:r>
      <w:r w:rsidR="00DD260C">
        <w:t>minima</w:t>
      </w:r>
      <w:r>
        <w:t>.</w:t>
      </w:r>
    </w:p>
    <w:p w:rsidR="00282CA3" w:rsidRDefault="00282CA3" w:rsidP="00B454CA">
      <w:pPr>
        <w:pStyle w:val="NoSpacing"/>
      </w:pPr>
    </w:p>
    <w:p w:rsidR="00282CA3" w:rsidRDefault="00DD260C" w:rsidP="00B454CA">
      <w:pPr>
        <w:pStyle w:val="NoSpacing"/>
      </w:pPr>
      <w:r>
        <w:t xml:space="preserve">Op basis van de resultaten kan worden geconcludeerd dat </w:t>
      </w:r>
      <w:r w:rsidR="00282CA3">
        <w:t xml:space="preserve">een </w:t>
      </w:r>
      <w:proofErr w:type="spellStart"/>
      <w:r w:rsidR="00282CA3">
        <w:t>zandafstrooiing</w:t>
      </w:r>
      <w:proofErr w:type="spellEnd"/>
      <w:r w:rsidR="00282CA3">
        <w:t xml:space="preserve"> minder waarde heeft op een locatie met een hoge sedimentatie. Dit blijkt ook uit de resultaten van de platenreeks op de kreukelberm. Hier heeft meer ruwheid </w:t>
      </w:r>
      <w:r w:rsidR="00051BD1">
        <w:t>weinig</w:t>
      </w:r>
      <w:r w:rsidR="00282CA3">
        <w:t xml:space="preserve"> verschil gemaakt of er nu wel of geen begroeiing op gekomen is. Op plaatsen met een lagere sedimentatie blijkt dat een </w:t>
      </w:r>
      <w:proofErr w:type="spellStart"/>
      <w:r w:rsidR="00282CA3">
        <w:t>zandaftrooiing</w:t>
      </w:r>
      <w:proofErr w:type="spellEnd"/>
      <w:r w:rsidR="00282CA3">
        <w:t xml:space="preserve">  wel degelijk </w:t>
      </w:r>
      <w:r w:rsidR="00577741">
        <w:t>meer</w:t>
      </w:r>
      <w:r w:rsidR="00282CA3">
        <w:t xml:space="preserve"> aanhechtings</w:t>
      </w:r>
      <w:r w:rsidR="00577741">
        <w:t xml:space="preserve">punten bied voor organismen. Dit blijkt uit de resultaten van de platenreeks hoger op de dijkhelling. Hier is de gelijmde steenslag met </w:t>
      </w:r>
      <w:proofErr w:type="spellStart"/>
      <w:r w:rsidR="00577741">
        <w:t>afstrooiing</w:t>
      </w:r>
      <w:proofErr w:type="spellEnd"/>
      <w:r w:rsidR="00577741">
        <w:t xml:space="preserve"> minimaal 20% begroeid in tegenstelling tot de gelijmde steenslag met een glad oppervlak</w:t>
      </w:r>
      <w:r w:rsidR="00051BD1">
        <w:t xml:space="preserve"> die niet begroeid zijn</w:t>
      </w:r>
      <w:r w:rsidR="00577741">
        <w:t>.</w:t>
      </w:r>
    </w:p>
    <w:p w:rsidR="00B454CA" w:rsidRDefault="00577741" w:rsidP="00B454CA">
      <w:pPr>
        <w:pStyle w:val="NoSpacing"/>
        <w:rPr>
          <w:noProof/>
        </w:rPr>
      </w:pPr>
      <w:r>
        <w:t xml:space="preserve">De </w:t>
      </w:r>
      <w:proofErr w:type="spellStart"/>
      <w:r>
        <w:t>Elastocoast</w:t>
      </w:r>
      <w:proofErr w:type="spellEnd"/>
      <w:r>
        <w:t xml:space="preserve"> pilotlocaties, Petten en </w:t>
      </w:r>
      <w:proofErr w:type="spellStart"/>
      <w:r>
        <w:t>Zuidbout</w:t>
      </w:r>
      <w:proofErr w:type="spellEnd"/>
      <w:r>
        <w:t xml:space="preserve">, geven vergelijkbare resultaten. Op basis hiervan kan de conclusie </w:t>
      </w:r>
      <w:r w:rsidR="008F3E39">
        <w:t xml:space="preserve">worden getrokken </w:t>
      </w:r>
      <w:r>
        <w:t xml:space="preserve">dat </w:t>
      </w:r>
      <w:r w:rsidR="008F3E39">
        <w:t xml:space="preserve">in </w:t>
      </w:r>
      <w:r w:rsidR="00051BD1">
        <w:t>dit</w:t>
      </w:r>
      <w:r w:rsidR="008F3E39">
        <w:t xml:space="preserve"> onderzoek</w:t>
      </w:r>
      <w:r>
        <w:t xml:space="preserve"> </w:t>
      </w:r>
      <w:r w:rsidR="00B454CA">
        <w:t xml:space="preserve">het basaltsplit met Elastocoast een </w:t>
      </w:r>
      <w:r w:rsidR="003619A3">
        <w:t>vergelijkbaar</w:t>
      </w:r>
      <w:r w:rsidR="00B454CA">
        <w:t xml:space="preserve"> beeld geeft over de </w:t>
      </w:r>
      <w:r w:rsidR="006B2392">
        <w:t>begroeiing</w:t>
      </w:r>
      <w:r w:rsidR="00B454CA">
        <w:t xml:space="preserve"> bij gelijke situaties. Op deze locaties wordt ook </w:t>
      </w:r>
      <w:r>
        <w:t>de</w:t>
      </w:r>
      <w:r w:rsidR="00B454CA">
        <w:t xml:space="preserve"> </w:t>
      </w:r>
      <w:proofErr w:type="spellStart"/>
      <w:r w:rsidR="00B454CA">
        <w:t>pioniersoort</w:t>
      </w:r>
      <w:proofErr w:type="spellEnd"/>
      <w:r w:rsidR="00B454CA">
        <w:t xml:space="preserve"> </w:t>
      </w:r>
      <w:proofErr w:type="spellStart"/>
      <w:r w:rsidR="00B454CA">
        <w:t>Blidingia</w:t>
      </w:r>
      <w:proofErr w:type="spellEnd"/>
      <w:r w:rsidR="00B454CA">
        <w:t xml:space="preserve"> minima gevonden.</w:t>
      </w:r>
    </w:p>
    <w:p w:rsidR="00B454CA" w:rsidRPr="004C727A" w:rsidRDefault="00B454CA" w:rsidP="00B454CA">
      <w:pPr>
        <w:pStyle w:val="NoSpacing"/>
        <w:rPr>
          <w:rFonts w:ascii="Times New Roman" w:eastAsia="Times New Roman" w:hAnsi="Times New Roman" w:cs="Times New Roman"/>
          <w:sz w:val="20"/>
          <w:szCs w:val="20"/>
          <w:lang w:eastAsia="nl-NL"/>
        </w:rPr>
      </w:pPr>
      <w:r w:rsidRPr="004C727A">
        <w:rPr>
          <w:rFonts w:ascii="Calibri" w:eastAsia="Times New Roman" w:hAnsi="Calibri" w:cs="Times New Roman"/>
          <w:sz w:val="20"/>
          <w:szCs w:val="20"/>
          <w:lang w:eastAsia="nl-NL"/>
        </w:rPr>
        <w:t> </w:t>
      </w:r>
    </w:p>
    <w:p w:rsidR="003477DC" w:rsidRDefault="003477DC" w:rsidP="00AC5F5F">
      <w:pPr>
        <w:jc w:val="center"/>
        <w:rPr>
          <w:b/>
          <w:noProof/>
          <w:sz w:val="28"/>
        </w:rPr>
      </w:pPr>
      <w:r>
        <w:rPr>
          <w:b/>
          <w:noProof/>
        </w:rPr>
        <w:br w:type="page"/>
      </w:r>
      <w:r w:rsidR="00AC5F5F">
        <w:rPr>
          <w:b/>
          <w:noProof/>
          <w:sz w:val="28"/>
          <w:szCs w:val="28"/>
        </w:rPr>
        <w:lastRenderedPageBreak/>
        <w:t>7.</w:t>
      </w:r>
      <w:r w:rsidRPr="00290F17">
        <w:rPr>
          <w:b/>
          <w:noProof/>
          <w:sz w:val="28"/>
        </w:rPr>
        <w:t>Discussie en aanbevelingen</w:t>
      </w:r>
    </w:p>
    <w:p w:rsidR="001851F8" w:rsidRDefault="00BD22AF" w:rsidP="001851F8">
      <w:pPr>
        <w:pStyle w:val="NoSpacing"/>
        <w:numPr>
          <w:ilvl w:val="0"/>
          <w:numId w:val="7"/>
        </w:numPr>
        <w:rPr>
          <w:noProof/>
        </w:rPr>
      </w:pPr>
      <w:r>
        <w:rPr>
          <w:noProof/>
        </w:rPr>
        <w:t>Over de ondergrond van de gelijmde steenslag</w:t>
      </w:r>
      <w:r w:rsidR="00794641">
        <w:rPr>
          <w:noProof/>
        </w:rPr>
        <w:t xml:space="preserve">, de houten platen, kunnen achteraf gezien nog een paar vragen gesteld worden. Zoals de vraag of het materiaal waar de platen van zijn gemaakt geen </w:t>
      </w:r>
      <w:r w:rsidR="001E69B3">
        <w:rPr>
          <w:noProof/>
        </w:rPr>
        <w:t>negatieve</w:t>
      </w:r>
      <w:r w:rsidR="00794641">
        <w:rPr>
          <w:noProof/>
        </w:rPr>
        <w:t xml:space="preserve"> effecten</w:t>
      </w:r>
      <w:r w:rsidR="001E69B3">
        <w:rPr>
          <w:noProof/>
        </w:rPr>
        <w:t xml:space="preserve"> hebben uitgeoefend op de </w:t>
      </w:r>
      <w:r w:rsidR="00282CA3">
        <w:rPr>
          <w:noProof/>
        </w:rPr>
        <w:t>aangehechte organismen</w:t>
      </w:r>
      <w:r w:rsidR="00794641">
        <w:rPr>
          <w:noProof/>
        </w:rPr>
        <w:t xml:space="preserve">. </w:t>
      </w:r>
      <w:r w:rsidR="00531ABF">
        <w:rPr>
          <w:noProof/>
        </w:rPr>
        <w:br/>
      </w:r>
      <w:r w:rsidR="001851F8" w:rsidRPr="00A7589A">
        <w:rPr>
          <w:i/>
          <w:noProof/>
        </w:rPr>
        <w:t>Aanbeveling:</w:t>
      </w:r>
      <w:r w:rsidR="001851F8">
        <w:rPr>
          <w:noProof/>
        </w:rPr>
        <w:t xml:space="preserve"> controleer vooraf aan het onderzoek of het materiaal van het hout geen v</w:t>
      </w:r>
      <w:r w:rsidR="001E69B3">
        <w:rPr>
          <w:noProof/>
        </w:rPr>
        <w:t>erdere effecten uitoefend op de ecologie</w:t>
      </w:r>
      <w:r w:rsidR="001851F8">
        <w:rPr>
          <w:noProof/>
        </w:rPr>
        <w:t>.</w:t>
      </w:r>
    </w:p>
    <w:p w:rsidR="00794641" w:rsidRDefault="001E69B3" w:rsidP="001851F8">
      <w:pPr>
        <w:pStyle w:val="NoSpacing"/>
        <w:numPr>
          <w:ilvl w:val="0"/>
          <w:numId w:val="7"/>
        </w:numPr>
        <w:rPr>
          <w:noProof/>
        </w:rPr>
      </w:pPr>
      <w:r>
        <w:rPr>
          <w:noProof/>
        </w:rPr>
        <w:t>De</w:t>
      </w:r>
      <w:r w:rsidR="001851F8">
        <w:rPr>
          <w:noProof/>
        </w:rPr>
        <w:t xml:space="preserve"> locatie is niet optimaal voor </w:t>
      </w:r>
      <w:r w:rsidR="00A7589A">
        <w:rPr>
          <w:noProof/>
        </w:rPr>
        <w:t>onderzoek naar de ecologie op hard substraat</w:t>
      </w:r>
      <w:r w:rsidR="001851F8">
        <w:rPr>
          <w:noProof/>
        </w:rPr>
        <w:t>. Dit komt door een paar aspecten, zoals de stroomsnelheid</w:t>
      </w:r>
      <w:r>
        <w:rPr>
          <w:noProof/>
        </w:rPr>
        <w:t xml:space="preserve"> en hoeveelheid zwevend slib</w:t>
      </w:r>
      <w:r w:rsidR="001851F8">
        <w:rPr>
          <w:noProof/>
        </w:rPr>
        <w:t xml:space="preserve">. Door de lage stroomsnelheid sedimenteerd het slib sneller, waardoor </w:t>
      </w:r>
      <w:r>
        <w:rPr>
          <w:noProof/>
        </w:rPr>
        <w:t>er een zacht instabiel substraat gevormd is over het Elastocoast</w:t>
      </w:r>
      <w:r w:rsidR="00051BD1">
        <w:rPr>
          <w:noProof/>
        </w:rPr>
        <w:t xml:space="preserve"> en zandafstrooiing</w:t>
      </w:r>
      <w:r>
        <w:rPr>
          <w:noProof/>
        </w:rPr>
        <w:t xml:space="preserve"> heen</w:t>
      </w:r>
      <w:r w:rsidR="00531ABF">
        <w:rPr>
          <w:noProof/>
        </w:rPr>
        <w:t>.</w:t>
      </w:r>
      <w:r w:rsidR="00531ABF">
        <w:rPr>
          <w:noProof/>
        </w:rPr>
        <w:br/>
      </w:r>
      <w:r w:rsidR="001851F8" w:rsidRPr="00A7589A">
        <w:rPr>
          <w:i/>
          <w:noProof/>
        </w:rPr>
        <w:t>Aanbeveling:</w:t>
      </w:r>
      <w:r w:rsidR="00BD22AF">
        <w:rPr>
          <w:noProof/>
        </w:rPr>
        <w:t xml:space="preserve"> Om dit soort onderzoek</w:t>
      </w:r>
      <w:r w:rsidR="001851F8">
        <w:rPr>
          <w:noProof/>
        </w:rPr>
        <w:t xml:space="preserve"> uitvoeren</w:t>
      </w:r>
      <w:r w:rsidR="00BD22AF">
        <w:rPr>
          <w:noProof/>
        </w:rPr>
        <w:t xml:space="preserve"> te voeren</w:t>
      </w:r>
      <w:r w:rsidR="001851F8">
        <w:rPr>
          <w:noProof/>
        </w:rPr>
        <w:t xml:space="preserve"> zonder </w:t>
      </w:r>
      <w:r w:rsidR="00BD22AF">
        <w:rPr>
          <w:noProof/>
        </w:rPr>
        <w:t xml:space="preserve">hoge </w:t>
      </w:r>
      <w:r w:rsidR="001851F8">
        <w:rPr>
          <w:noProof/>
        </w:rPr>
        <w:t>sedimentatie, moet de locatie bij voorkeur niet in</w:t>
      </w:r>
      <w:r>
        <w:rPr>
          <w:noProof/>
        </w:rPr>
        <w:t xml:space="preserve"> de buurt van</w:t>
      </w:r>
      <w:r w:rsidR="001851F8">
        <w:rPr>
          <w:noProof/>
        </w:rPr>
        <w:t xml:space="preserve"> een haven of bij een sluis zijn.  </w:t>
      </w:r>
    </w:p>
    <w:p w:rsidR="00A7589A" w:rsidRDefault="00A7589A" w:rsidP="001851F8">
      <w:pPr>
        <w:pStyle w:val="NoSpacing"/>
        <w:numPr>
          <w:ilvl w:val="0"/>
          <w:numId w:val="7"/>
        </w:numPr>
        <w:rPr>
          <w:noProof/>
        </w:rPr>
      </w:pPr>
      <w:r>
        <w:rPr>
          <w:noProof/>
        </w:rPr>
        <w:t>Het zand dat is gebruikt om het Elastocoast ruwer te maken, werkt averrechts bij een onderzoek op een locatie waar de str</w:t>
      </w:r>
      <w:r w:rsidR="001E69B3">
        <w:rPr>
          <w:noProof/>
        </w:rPr>
        <w:t>oomsnelheid lager is dan elders in het waterlichaam</w:t>
      </w:r>
      <w:r w:rsidR="00051BD1">
        <w:rPr>
          <w:noProof/>
        </w:rPr>
        <w:t xml:space="preserve"> doordat het meer slib vasthoud dan </w:t>
      </w:r>
      <w:r w:rsidR="00FC6FC7">
        <w:rPr>
          <w:noProof/>
        </w:rPr>
        <w:t>gelijmde steenslag zonder afstrooiing</w:t>
      </w:r>
      <w:r>
        <w:rPr>
          <w:noProof/>
        </w:rPr>
        <w:t>.</w:t>
      </w:r>
      <w:r>
        <w:rPr>
          <w:noProof/>
        </w:rPr>
        <w:br/>
      </w:r>
      <w:r w:rsidRPr="00A7589A">
        <w:rPr>
          <w:i/>
          <w:noProof/>
        </w:rPr>
        <w:t>Aanbeveling:</w:t>
      </w:r>
      <w:r>
        <w:rPr>
          <w:noProof/>
        </w:rPr>
        <w:t xml:space="preserve"> Gebruik geen zand op een locatie met een lage stroomsnelheid. Gebruik wel zand op een testlocatie met een hoge stroomsnelheid.</w:t>
      </w:r>
    </w:p>
    <w:p w:rsidR="00A7589A" w:rsidRDefault="00A7589A" w:rsidP="001851F8">
      <w:pPr>
        <w:pStyle w:val="NoSpacing"/>
        <w:numPr>
          <w:ilvl w:val="0"/>
          <w:numId w:val="7"/>
        </w:numPr>
        <w:rPr>
          <w:noProof/>
        </w:rPr>
      </w:pPr>
      <w:r>
        <w:rPr>
          <w:noProof/>
        </w:rPr>
        <w:t>Wat niet uit te sluiten is, is dat door de vele schepen die de sluis passeren veel vuil in het water terecht komt.</w:t>
      </w:r>
      <w:r w:rsidR="001E69B3">
        <w:rPr>
          <w:noProof/>
        </w:rPr>
        <w:t xml:space="preserve"> Dit heeft mogelijk een negatieve invloed op organismen door de chemische aard van het vuil.</w:t>
      </w:r>
      <w:r>
        <w:rPr>
          <w:noProof/>
        </w:rPr>
        <w:br/>
      </w:r>
      <w:r w:rsidRPr="00A7589A">
        <w:rPr>
          <w:i/>
          <w:noProof/>
        </w:rPr>
        <w:t>Aanbeveling:</w:t>
      </w:r>
      <w:r w:rsidR="00BD22AF">
        <w:rPr>
          <w:noProof/>
        </w:rPr>
        <w:t xml:space="preserve"> Onderzoek aan het begin of het</w:t>
      </w:r>
      <w:r>
        <w:rPr>
          <w:noProof/>
        </w:rPr>
        <w:t xml:space="preserve"> vuil de </w:t>
      </w:r>
      <w:r w:rsidR="00BD22AF">
        <w:rPr>
          <w:noProof/>
        </w:rPr>
        <w:t>chemische samenstelling</w:t>
      </w:r>
      <w:r>
        <w:rPr>
          <w:noProof/>
        </w:rPr>
        <w:t xml:space="preserve"> van het water significant veranderd</w:t>
      </w:r>
      <w:r w:rsidR="00FC6FC7">
        <w:rPr>
          <w:noProof/>
        </w:rPr>
        <w:t xml:space="preserve"> in tegenstelling tot elders in het waterlichaam</w:t>
      </w:r>
      <w:r>
        <w:rPr>
          <w:noProof/>
        </w:rPr>
        <w:t>.</w:t>
      </w:r>
    </w:p>
    <w:p w:rsidR="00A7589A" w:rsidRDefault="004D0388" w:rsidP="001851F8">
      <w:pPr>
        <w:pStyle w:val="NoSpacing"/>
        <w:numPr>
          <w:ilvl w:val="0"/>
          <w:numId w:val="7"/>
        </w:numPr>
        <w:rPr>
          <w:noProof/>
        </w:rPr>
      </w:pPr>
      <w:r>
        <w:rPr>
          <w:noProof/>
        </w:rPr>
        <w:t xml:space="preserve">De schepen die </w:t>
      </w:r>
      <w:r w:rsidR="00B63FC0">
        <w:rPr>
          <w:noProof/>
        </w:rPr>
        <w:t>door</w:t>
      </w:r>
      <w:r>
        <w:rPr>
          <w:noProof/>
        </w:rPr>
        <w:t xml:space="preserve"> de sluis </w:t>
      </w:r>
      <w:r w:rsidR="001E69B3">
        <w:rPr>
          <w:noProof/>
        </w:rPr>
        <w:t>varen</w:t>
      </w:r>
      <w:r>
        <w:rPr>
          <w:noProof/>
        </w:rPr>
        <w:t xml:space="preserve"> produceren hekgolven. Deze hekgolven geven </w:t>
      </w:r>
      <w:r w:rsidR="001E69B3">
        <w:rPr>
          <w:noProof/>
        </w:rPr>
        <w:t>e</w:t>
      </w:r>
      <w:r>
        <w:rPr>
          <w:noProof/>
        </w:rPr>
        <w:t xml:space="preserve">en meer </w:t>
      </w:r>
      <w:r w:rsidR="001E69B3">
        <w:rPr>
          <w:noProof/>
        </w:rPr>
        <w:t>afwijkende</w:t>
      </w:r>
      <w:r>
        <w:rPr>
          <w:noProof/>
        </w:rPr>
        <w:t xml:space="preserve"> </w:t>
      </w:r>
      <w:r w:rsidR="00953EF6">
        <w:rPr>
          <w:noProof/>
        </w:rPr>
        <w:t>golf-exponentie</w:t>
      </w:r>
      <w:r>
        <w:rPr>
          <w:noProof/>
        </w:rPr>
        <w:t xml:space="preserve"> in vergelijkbare situaties waar geen haven of sluis aanwezig is.</w:t>
      </w:r>
    </w:p>
    <w:p w:rsidR="004D0388" w:rsidRDefault="004D0388" w:rsidP="001851F8">
      <w:pPr>
        <w:pStyle w:val="NoSpacing"/>
        <w:numPr>
          <w:ilvl w:val="0"/>
          <w:numId w:val="7"/>
        </w:numPr>
        <w:rPr>
          <w:noProof/>
        </w:rPr>
      </w:pPr>
      <w:r>
        <w:rPr>
          <w:noProof/>
        </w:rPr>
        <w:t xml:space="preserve">De houten platen waren vastgemaakt met touw. Doordat ze niet aan de dijk zelf vastzaten verschoven ze door </w:t>
      </w:r>
      <w:r w:rsidR="00BD22AF">
        <w:rPr>
          <w:noProof/>
        </w:rPr>
        <w:t>getijdestromingen</w:t>
      </w:r>
      <w:r>
        <w:rPr>
          <w:noProof/>
        </w:rPr>
        <w:t xml:space="preserve">. </w:t>
      </w:r>
      <w:r w:rsidR="001F7502">
        <w:rPr>
          <w:noProof/>
        </w:rPr>
        <w:t>Hierdoor</w:t>
      </w:r>
      <w:r>
        <w:rPr>
          <w:noProof/>
        </w:rPr>
        <w:t xml:space="preserve"> is de betrouwbaarheid afgenomen, omdat de platen niet </w:t>
      </w:r>
      <w:r w:rsidR="001F7502">
        <w:rPr>
          <w:noProof/>
        </w:rPr>
        <w:t>gedurende de tien weken monitoring</w:t>
      </w:r>
      <w:r w:rsidR="0077687B">
        <w:rPr>
          <w:noProof/>
        </w:rPr>
        <w:t xml:space="preserve"> op dezelfde plaats lagen.</w:t>
      </w:r>
      <w:r w:rsidR="0077687B">
        <w:rPr>
          <w:noProof/>
        </w:rPr>
        <w:br/>
      </w:r>
      <w:r w:rsidRPr="0077687B">
        <w:rPr>
          <w:i/>
          <w:noProof/>
        </w:rPr>
        <w:t>Aanbeveling:</w:t>
      </w:r>
      <w:r>
        <w:rPr>
          <w:noProof/>
        </w:rPr>
        <w:t xml:space="preserve"> Bevestig de platen </w:t>
      </w:r>
      <w:r w:rsidR="001E69B3">
        <w:rPr>
          <w:noProof/>
        </w:rPr>
        <w:t>zodanig aan het substraat waardoor verschuiven niet mogelijk is</w:t>
      </w:r>
      <w:r>
        <w:rPr>
          <w:noProof/>
        </w:rPr>
        <w:t>.</w:t>
      </w:r>
    </w:p>
    <w:p w:rsidR="004D0388" w:rsidRDefault="004D0388" w:rsidP="001851F8">
      <w:pPr>
        <w:pStyle w:val="NoSpacing"/>
        <w:numPr>
          <w:ilvl w:val="0"/>
          <w:numId w:val="7"/>
        </w:numPr>
        <w:rPr>
          <w:noProof/>
        </w:rPr>
      </w:pPr>
      <w:r>
        <w:rPr>
          <w:noProof/>
        </w:rPr>
        <w:t>De duur van het onderzoek was in dit geval alleen goed om de pioniersoorten vast te stellen. Tien weken is niet lang genoeg</w:t>
      </w:r>
      <w:r w:rsidR="001E69B3">
        <w:rPr>
          <w:noProof/>
        </w:rPr>
        <w:t xml:space="preserve"> om succesie waar te nemen</w:t>
      </w:r>
      <w:r w:rsidR="0077687B">
        <w:rPr>
          <w:noProof/>
        </w:rPr>
        <w:t>.</w:t>
      </w:r>
      <w:r w:rsidR="0077687B">
        <w:rPr>
          <w:noProof/>
        </w:rPr>
        <w:br/>
      </w:r>
      <w:r w:rsidRPr="0077687B">
        <w:rPr>
          <w:i/>
          <w:noProof/>
        </w:rPr>
        <w:t>Aanbeveling:</w:t>
      </w:r>
      <w:r>
        <w:rPr>
          <w:noProof/>
        </w:rPr>
        <w:t xml:space="preserve"> Om te kunnen onderzoeken wat er </w:t>
      </w:r>
      <w:r w:rsidR="001E69B3">
        <w:rPr>
          <w:noProof/>
        </w:rPr>
        <w:t>veranderd</w:t>
      </w:r>
      <w:r>
        <w:rPr>
          <w:noProof/>
        </w:rPr>
        <w:t xml:space="preserve"> nadat de pioniersoorten zijn </w:t>
      </w:r>
      <w:r w:rsidR="00B63FC0">
        <w:rPr>
          <w:noProof/>
        </w:rPr>
        <w:t>gehecht</w:t>
      </w:r>
      <w:r>
        <w:rPr>
          <w:noProof/>
        </w:rPr>
        <w:t xml:space="preserve">, moet </w:t>
      </w:r>
      <w:r w:rsidR="00B63FC0">
        <w:rPr>
          <w:noProof/>
        </w:rPr>
        <w:t>er minimaal een zomerseizoen gemonitord worden</w:t>
      </w:r>
      <w:r>
        <w:rPr>
          <w:noProof/>
        </w:rPr>
        <w:t>.</w:t>
      </w:r>
    </w:p>
    <w:p w:rsidR="004D0388" w:rsidRDefault="004D0388" w:rsidP="001851F8">
      <w:pPr>
        <w:pStyle w:val="NoSpacing"/>
        <w:numPr>
          <w:ilvl w:val="0"/>
          <w:numId w:val="7"/>
        </w:numPr>
        <w:rPr>
          <w:noProof/>
        </w:rPr>
      </w:pPr>
      <w:r>
        <w:rPr>
          <w:noProof/>
        </w:rPr>
        <w:t xml:space="preserve">In dit onderzoek zijn geen SETTLE-plaatjes gebruikt. Er kan niet gecontroleerd worden wat </w:t>
      </w:r>
      <w:r w:rsidR="00B63FC0">
        <w:rPr>
          <w:noProof/>
        </w:rPr>
        <w:t>groei-potentie is van deze locatie</w:t>
      </w:r>
      <w:r>
        <w:rPr>
          <w:noProof/>
        </w:rPr>
        <w:t>. Ook moet de dij</w:t>
      </w:r>
      <w:r w:rsidR="00B63FC0">
        <w:rPr>
          <w:noProof/>
        </w:rPr>
        <w:t>k worden schoo</w:t>
      </w:r>
      <w:r>
        <w:rPr>
          <w:noProof/>
        </w:rPr>
        <w:t xml:space="preserve">ngemaakt op sommige plekken, deze plekken </w:t>
      </w:r>
      <w:r w:rsidR="0077687B">
        <w:rPr>
          <w:noProof/>
        </w:rPr>
        <w:t>gelden dan als blancoproef.</w:t>
      </w:r>
      <w:r w:rsidR="0077687B">
        <w:rPr>
          <w:noProof/>
        </w:rPr>
        <w:br/>
      </w:r>
      <w:r w:rsidR="00856460" w:rsidRPr="0077687B">
        <w:rPr>
          <w:i/>
          <w:noProof/>
        </w:rPr>
        <w:t>Aanbeveling:</w:t>
      </w:r>
      <w:r w:rsidR="00856460">
        <w:rPr>
          <w:noProof/>
        </w:rPr>
        <w:t xml:space="preserve"> gebruik SETTLE-plaatjes als referentie en zorg ervoor dat er een blanco aanwezig is.</w:t>
      </w:r>
    </w:p>
    <w:p w:rsidR="00856460" w:rsidRDefault="00B63FC0" w:rsidP="001851F8">
      <w:pPr>
        <w:pStyle w:val="NoSpacing"/>
        <w:numPr>
          <w:ilvl w:val="0"/>
          <w:numId w:val="7"/>
        </w:numPr>
        <w:rPr>
          <w:noProof/>
        </w:rPr>
      </w:pPr>
      <w:r>
        <w:rPr>
          <w:noProof/>
        </w:rPr>
        <w:t>E</w:t>
      </w:r>
      <w:r>
        <w:rPr>
          <w:rFonts w:cstheme="minorHAnsi"/>
          <w:noProof/>
        </w:rPr>
        <w:t>é</w:t>
      </w:r>
      <w:r w:rsidR="00856460">
        <w:rPr>
          <w:noProof/>
        </w:rPr>
        <w:t>n locatie is niet genoeg, omdat er dan</w:t>
      </w:r>
      <w:r>
        <w:rPr>
          <w:noProof/>
        </w:rPr>
        <w:t xml:space="preserve"> niet vergeleken kan worden of factoren en variabelen op een andere locatie vergelijkbaar zullen zijn. E</w:t>
      </w:r>
      <w:r w:rsidR="00856460">
        <w:rPr>
          <w:noProof/>
        </w:rPr>
        <w:t xml:space="preserve">en duplo locatie is </w:t>
      </w:r>
      <w:r>
        <w:rPr>
          <w:noProof/>
        </w:rPr>
        <w:t xml:space="preserve">om deze reden </w:t>
      </w:r>
      <w:r w:rsidR="00856460">
        <w:rPr>
          <w:noProof/>
        </w:rPr>
        <w:t>zeer gewenst</w:t>
      </w:r>
      <w:r>
        <w:rPr>
          <w:noProof/>
        </w:rPr>
        <w:t>, dit vergroot de betrouwbaarheid van de resulaten</w:t>
      </w:r>
      <w:r w:rsidR="00856460">
        <w:rPr>
          <w:noProof/>
        </w:rPr>
        <w:t xml:space="preserve">. </w:t>
      </w:r>
      <w:r w:rsidR="0077687B">
        <w:rPr>
          <w:noProof/>
        </w:rPr>
        <w:br/>
      </w:r>
      <w:r w:rsidR="00856460" w:rsidRPr="0077687B">
        <w:rPr>
          <w:i/>
          <w:noProof/>
        </w:rPr>
        <w:t>Aanbeveling:</w:t>
      </w:r>
      <w:r w:rsidR="00856460">
        <w:rPr>
          <w:noProof/>
        </w:rPr>
        <w:t xml:space="preserve"> Zorg ervoor dat het onderzoek in duplo wordt uitgvoerd</w:t>
      </w:r>
      <w:r>
        <w:rPr>
          <w:noProof/>
        </w:rPr>
        <w:t xml:space="preserve"> op zowel de locatie zelf als op vergelijkbare locaties</w:t>
      </w:r>
      <w:r w:rsidR="00856460">
        <w:rPr>
          <w:noProof/>
        </w:rPr>
        <w:t>.</w:t>
      </w:r>
    </w:p>
    <w:p w:rsidR="00794641" w:rsidRPr="00A1312C" w:rsidRDefault="00856460" w:rsidP="00A1312C">
      <w:pPr>
        <w:pStyle w:val="NoSpacing"/>
        <w:numPr>
          <w:ilvl w:val="0"/>
          <w:numId w:val="7"/>
        </w:numPr>
        <w:rPr>
          <w:noProof/>
        </w:rPr>
      </w:pPr>
      <w:r>
        <w:rPr>
          <w:noProof/>
        </w:rPr>
        <w:t xml:space="preserve">Om een goede vergelijking te kunnen maken tussen de sublitoraal en het eulitoraal, moeten de platen die beneden op de dijk liggen 24 uur per dag onder water liggen. </w:t>
      </w:r>
      <w:r w:rsidR="00B63FC0">
        <w:rPr>
          <w:noProof/>
        </w:rPr>
        <w:t>In dit onderzoek is er alleen een vergelijking gemaakt met boven en onderin het eulitoraal doordat de twee reeksen 80% en 20% van een getijdencyclus onder water lagen.</w:t>
      </w:r>
      <w:r w:rsidR="0077687B">
        <w:rPr>
          <w:noProof/>
        </w:rPr>
        <w:br/>
      </w:r>
      <w:r w:rsidRPr="0077687B">
        <w:rPr>
          <w:i/>
          <w:noProof/>
        </w:rPr>
        <w:t xml:space="preserve">Aanbeveling: </w:t>
      </w:r>
      <w:r>
        <w:rPr>
          <w:noProof/>
        </w:rPr>
        <w:t>Zorg dat de onderste platen van het onderzoek 24 uur per dag in het water liggen.</w:t>
      </w:r>
    </w:p>
    <w:p w:rsidR="00AC5F5F" w:rsidRDefault="00AC5F5F" w:rsidP="00081E7E">
      <w:pPr>
        <w:rPr>
          <w:b/>
          <w:sz w:val="28"/>
        </w:rPr>
      </w:pPr>
    </w:p>
    <w:p w:rsidR="00364E2A" w:rsidRDefault="00E76EC6" w:rsidP="00081E7E">
      <w:pPr>
        <w:rPr>
          <w:b/>
          <w:sz w:val="28"/>
        </w:rPr>
      </w:pPr>
      <w:r w:rsidRPr="00290F17">
        <w:rPr>
          <w:b/>
          <w:sz w:val="28"/>
        </w:rPr>
        <w:lastRenderedPageBreak/>
        <w:t xml:space="preserve">Literatuurlijst </w:t>
      </w:r>
    </w:p>
    <w:p w:rsidR="00DF2DA7" w:rsidRPr="00AF12F6" w:rsidRDefault="00DF2DA7" w:rsidP="00DF2DA7">
      <w:pPr>
        <w:rPr>
          <w:rFonts w:cstheme="minorHAnsi"/>
          <w:i/>
        </w:rPr>
      </w:pPr>
      <w:r w:rsidRPr="00AF12F6">
        <w:rPr>
          <w:rFonts w:cstheme="minorHAnsi"/>
          <w:i/>
        </w:rPr>
        <w:t xml:space="preserve">Bijlsma, E., </w:t>
      </w:r>
      <w:proofErr w:type="spellStart"/>
      <w:r w:rsidRPr="00AF12F6">
        <w:rPr>
          <w:rFonts w:cstheme="minorHAnsi"/>
          <w:i/>
        </w:rPr>
        <w:t>Elastocoast</w:t>
      </w:r>
      <w:proofErr w:type="spellEnd"/>
      <w:r w:rsidRPr="00AF12F6">
        <w:rPr>
          <w:rFonts w:cstheme="minorHAnsi"/>
          <w:i/>
        </w:rPr>
        <w:t xml:space="preserve"> Pilots in the Netherlands Storm </w:t>
      </w:r>
      <w:proofErr w:type="spellStart"/>
      <w:r w:rsidRPr="00AF12F6">
        <w:rPr>
          <w:rFonts w:cstheme="minorHAnsi"/>
          <w:i/>
        </w:rPr>
        <w:t>Season</w:t>
      </w:r>
      <w:proofErr w:type="spellEnd"/>
      <w:r w:rsidRPr="00AF12F6">
        <w:rPr>
          <w:rFonts w:cstheme="minorHAnsi"/>
          <w:i/>
        </w:rPr>
        <w:t xml:space="preserve"> 2007/2008; TU Delft 2008 </w:t>
      </w:r>
    </w:p>
    <w:p w:rsidR="00DF2DA7" w:rsidRDefault="00DF2DA7" w:rsidP="00DF2DA7">
      <w:pPr>
        <w:pStyle w:val="NoSpacing"/>
        <w:rPr>
          <w:i/>
        </w:rPr>
      </w:pPr>
      <w:r>
        <w:rPr>
          <w:i/>
        </w:rPr>
        <w:t>Van den Dobbelsteen A., Alberts K., Milieueffecten van bouwmaterialen; TU Delft augustus 2001</w:t>
      </w:r>
    </w:p>
    <w:p w:rsidR="00DF2DA7" w:rsidRPr="00AF12F6" w:rsidRDefault="00DF2DA7" w:rsidP="00DF2DA7">
      <w:pPr>
        <w:pStyle w:val="NoSpacing"/>
        <w:rPr>
          <w:i/>
          <w:noProof/>
        </w:rPr>
      </w:pPr>
    </w:p>
    <w:p w:rsidR="00DF2DA7" w:rsidRPr="00DF2DA7" w:rsidRDefault="00DF2DA7" w:rsidP="00DF2DA7">
      <w:pPr>
        <w:pStyle w:val="NoSpacing"/>
        <w:rPr>
          <w:rFonts w:cstheme="minorHAnsi"/>
          <w:i/>
        </w:rPr>
      </w:pPr>
      <w:r w:rsidRPr="00DF2DA7">
        <w:rPr>
          <w:rFonts w:cstheme="minorHAnsi"/>
          <w:i/>
        </w:rPr>
        <w:t>van Etten R. (oktober 1999) :Typen dijkbekleding</w:t>
      </w:r>
    </w:p>
    <w:p w:rsidR="00DF2DA7" w:rsidRPr="00DF2DA7" w:rsidRDefault="00DF2DA7" w:rsidP="00DF2DA7">
      <w:pPr>
        <w:pStyle w:val="NoSpacing"/>
        <w:rPr>
          <w:i/>
          <w:noProof/>
        </w:rPr>
      </w:pPr>
    </w:p>
    <w:p w:rsidR="00DF2DA7" w:rsidRDefault="00DF2DA7" w:rsidP="00DF2DA7">
      <w:pPr>
        <w:autoSpaceDE w:val="0"/>
        <w:autoSpaceDN w:val="0"/>
        <w:adjustRightInd w:val="0"/>
        <w:spacing w:after="0" w:line="240" w:lineRule="auto"/>
        <w:rPr>
          <w:rFonts w:cstheme="minorHAnsi"/>
          <w:bCs/>
          <w:i/>
          <w:lang w:val="en-US"/>
        </w:rPr>
      </w:pPr>
      <w:proofErr w:type="spellStart"/>
      <w:r w:rsidRPr="00CA2FE3">
        <w:rPr>
          <w:rFonts w:cstheme="minorHAnsi"/>
          <w:bCs/>
          <w:i/>
          <w:lang w:val="en-US"/>
        </w:rPr>
        <w:t>Gu</w:t>
      </w:r>
      <w:proofErr w:type="spellEnd"/>
      <w:r w:rsidRPr="00CA2FE3">
        <w:rPr>
          <w:rFonts w:cstheme="minorHAnsi"/>
          <w:bCs/>
          <w:i/>
          <w:lang w:val="en-US"/>
        </w:rPr>
        <w:t xml:space="preserve"> D.</w:t>
      </w:r>
      <w:r>
        <w:rPr>
          <w:rFonts w:cstheme="minorHAnsi"/>
          <w:bCs/>
          <w:i/>
          <w:lang w:val="en-US"/>
        </w:rPr>
        <w:t>,</w:t>
      </w:r>
      <w:r w:rsidRPr="00CA2FE3">
        <w:rPr>
          <w:rFonts w:cstheme="minorHAnsi"/>
          <w:bCs/>
          <w:i/>
          <w:lang w:val="en-US"/>
        </w:rPr>
        <w:t xml:space="preserve"> Master Thesis :Hydraulic Properties of PUR-Revetments Compared to Those of Open Stone Asphalt Revetments,; TU Delft Augustus 2007 </w:t>
      </w:r>
    </w:p>
    <w:p w:rsidR="00DF2DA7" w:rsidRDefault="00DF2DA7" w:rsidP="00DF2DA7">
      <w:pPr>
        <w:autoSpaceDE w:val="0"/>
        <w:autoSpaceDN w:val="0"/>
        <w:adjustRightInd w:val="0"/>
        <w:spacing w:after="0" w:line="240" w:lineRule="auto"/>
        <w:rPr>
          <w:rFonts w:cstheme="minorHAnsi"/>
          <w:bCs/>
          <w:i/>
          <w:lang w:val="en-US"/>
        </w:rPr>
      </w:pPr>
    </w:p>
    <w:p w:rsidR="00DF2DA7" w:rsidRDefault="00DF2DA7" w:rsidP="00DF2DA7">
      <w:pPr>
        <w:pStyle w:val="NoSpacing"/>
        <w:rPr>
          <w:rFonts w:cstheme="minorHAnsi"/>
          <w:i/>
        </w:rPr>
      </w:pPr>
      <w:r w:rsidRPr="005C68CF">
        <w:rPr>
          <w:rFonts w:cstheme="minorHAnsi"/>
          <w:i/>
        </w:rPr>
        <w:t xml:space="preserve">Hesselink A.W., van </w:t>
      </w:r>
      <w:proofErr w:type="spellStart"/>
      <w:r w:rsidRPr="005C68CF">
        <w:rPr>
          <w:rFonts w:cstheme="minorHAnsi"/>
          <w:i/>
        </w:rPr>
        <w:t>Maldegem</w:t>
      </w:r>
      <w:proofErr w:type="spellEnd"/>
      <w:r w:rsidRPr="005C68CF">
        <w:rPr>
          <w:rFonts w:cstheme="minorHAnsi"/>
          <w:i/>
        </w:rPr>
        <w:t xml:space="preserve"> D.C, van der Male K., </w:t>
      </w:r>
      <w:proofErr w:type="spellStart"/>
      <w:r w:rsidRPr="005C68CF">
        <w:rPr>
          <w:rFonts w:cstheme="minorHAnsi"/>
          <w:i/>
        </w:rPr>
        <w:t>Schouwenaar</w:t>
      </w:r>
      <w:proofErr w:type="spellEnd"/>
      <w:r w:rsidRPr="005C68CF">
        <w:rPr>
          <w:rFonts w:cstheme="minorHAnsi"/>
          <w:i/>
        </w:rPr>
        <w:t xml:space="preserve"> B., Verandering van de morfologie van de Oosterschelde door aanleg van de Deltawerken.; november 2003.</w:t>
      </w:r>
    </w:p>
    <w:p w:rsidR="00960C42" w:rsidRDefault="00960C42" w:rsidP="00DF2DA7">
      <w:pPr>
        <w:pStyle w:val="NoSpacing"/>
        <w:rPr>
          <w:rFonts w:cstheme="minorHAnsi"/>
          <w:i/>
        </w:rPr>
      </w:pPr>
    </w:p>
    <w:p w:rsidR="00960C42" w:rsidRDefault="00960C42" w:rsidP="00960C42">
      <w:pPr>
        <w:pStyle w:val="NoSpacing"/>
        <w:rPr>
          <w:i/>
          <w:noProof/>
          <w:lang w:val="en-US"/>
        </w:rPr>
      </w:pPr>
      <w:r>
        <w:rPr>
          <w:i/>
          <w:noProof/>
          <w:lang w:val="en-US"/>
        </w:rPr>
        <w:t xml:space="preserve">Lock, M., </w:t>
      </w:r>
      <w:r w:rsidRPr="00CA2FE3">
        <w:rPr>
          <w:i/>
          <w:noProof/>
          <w:lang w:val="en-US"/>
        </w:rPr>
        <w:t>Early colonization of littoral communities on polyurethane coated substrates</w:t>
      </w:r>
      <w:r>
        <w:rPr>
          <w:i/>
          <w:noProof/>
          <w:lang w:val="en-US"/>
        </w:rPr>
        <w:t>:</w:t>
      </w:r>
      <w:r w:rsidRPr="005C68CF">
        <w:rPr>
          <w:i/>
          <w:noProof/>
          <w:lang w:val="en-US"/>
        </w:rPr>
        <w:t xml:space="preserve"> </w:t>
      </w:r>
      <w:r w:rsidRPr="00CA2FE3">
        <w:rPr>
          <w:i/>
          <w:noProof/>
          <w:lang w:val="en-US"/>
        </w:rPr>
        <w:t>Field and laboratory study, Arcadis ; juni 2008</w:t>
      </w:r>
    </w:p>
    <w:p w:rsidR="00DF2DA7" w:rsidRPr="00960C42" w:rsidRDefault="00DF2DA7" w:rsidP="00DF2DA7">
      <w:pPr>
        <w:pStyle w:val="NoSpacing"/>
        <w:rPr>
          <w:rFonts w:cstheme="minorHAnsi"/>
          <w:i/>
          <w:lang w:val="en-US"/>
        </w:rPr>
      </w:pPr>
    </w:p>
    <w:p w:rsidR="00DF2DA7" w:rsidRDefault="00DF2DA7" w:rsidP="00DF2DA7">
      <w:pPr>
        <w:pStyle w:val="NoSpacing"/>
        <w:rPr>
          <w:i/>
        </w:rPr>
      </w:pPr>
      <w:r w:rsidRPr="00AB4184">
        <w:t>Meijer, A.J.M.</w:t>
      </w:r>
      <w:r>
        <w:t xml:space="preserve">, van Beek, A.C., </w:t>
      </w:r>
      <w:r w:rsidRPr="00AB4184">
        <w:rPr>
          <w:i/>
        </w:rPr>
        <w:t>De levensgemeenschappen op harde substraten in de getijdezone van de</w:t>
      </w:r>
      <w:r>
        <w:t xml:space="preserve"> </w:t>
      </w:r>
      <w:r w:rsidRPr="00AB4184">
        <w:rPr>
          <w:i/>
        </w:rPr>
        <w:t>Oosterschelde;</w:t>
      </w:r>
      <w:r>
        <w:t xml:space="preserve"> </w:t>
      </w:r>
      <w:r w:rsidRPr="00AB4184">
        <w:rPr>
          <w:i/>
        </w:rPr>
        <w:t>typologie</w:t>
      </w:r>
      <w:r>
        <w:rPr>
          <w:i/>
        </w:rPr>
        <w:t>,</w:t>
      </w:r>
      <w:r>
        <w:t xml:space="preserve"> </w:t>
      </w:r>
      <w:r w:rsidRPr="00AB4184">
        <w:rPr>
          <w:i/>
        </w:rPr>
        <w:t>kartering</w:t>
      </w:r>
      <w:r>
        <w:rPr>
          <w:i/>
        </w:rPr>
        <w:t>,</w:t>
      </w:r>
      <w:r>
        <w:t xml:space="preserve"> </w:t>
      </w:r>
      <w:r w:rsidRPr="00AB4184">
        <w:rPr>
          <w:i/>
        </w:rPr>
        <w:t>relaties met substraten</w:t>
      </w:r>
      <w:r>
        <w:rPr>
          <w:i/>
        </w:rPr>
        <w:t>,</w:t>
      </w:r>
      <w:r>
        <w:t xml:space="preserve"> </w:t>
      </w:r>
      <w:r w:rsidRPr="00AB4184">
        <w:rPr>
          <w:i/>
        </w:rPr>
        <w:t>oppervlakteberekening</w:t>
      </w:r>
      <w:r>
        <w:rPr>
          <w:i/>
        </w:rPr>
        <w:t xml:space="preserve"> </w:t>
      </w:r>
      <w:r w:rsidRPr="00AB4184">
        <w:rPr>
          <w:i/>
        </w:rPr>
        <w:t>en</w:t>
      </w:r>
      <w:r>
        <w:t xml:space="preserve"> </w:t>
      </w:r>
      <w:r w:rsidRPr="00AB4184">
        <w:rPr>
          <w:i/>
        </w:rPr>
        <w:t>gevolgen van dijkaanpassingen</w:t>
      </w:r>
      <w:r>
        <w:rPr>
          <w:i/>
        </w:rPr>
        <w:t>; Culemborg</w:t>
      </w:r>
      <w:r w:rsidRPr="00AB4184">
        <w:rPr>
          <w:i/>
        </w:rPr>
        <w:t xml:space="preserve"> februari 1988</w:t>
      </w:r>
    </w:p>
    <w:p w:rsidR="00DF2DA7" w:rsidRPr="00351BB4" w:rsidRDefault="00DF2DA7" w:rsidP="00DF2DA7">
      <w:pPr>
        <w:pStyle w:val="NoSpacing"/>
      </w:pPr>
    </w:p>
    <w:p w:rsidR="00DF2DA7" w:rsidRDefault="00DF2DA7" w:rsidP="00DF2DA7">
      <w:pPr>
        <w:pStyle w:val="NoSpacing"/>
        <w:rPr>
          <w:i/>
          <w:noProof/>
        </w:rPr>
      </w:pPr>
      <w:r w:rsidRPr="007E61D2">
        <w:rPr>
          <w:i/>
          <w:noProof/>
        </w:rPr>
        <w:t>Moser G.M., Kok J.W., Thijs F.J.J,Basis informatie dijken (Stowa)</w:t>
      </w:r>
      <w:r>
        <w:rPr>
          <w:i/>
          <w:noProof/>
        </w:rPr>
        <w:t>; Utrecht 2008</w:t>
      </w:r>
    </w:p>
    <w:p w:rsidR="00DF2DA7" w:rsidRDefault="00DF2DA7" w:rsidP="00DF2DA7">
      <w:pPr>
        <w:pStyle w:val="NoSpacing"/>
        <w:rPr>
          <w:i/>
          <w:noProof/>
        </w:rPr>
      </w:pPr>
    </w:p>
    <w:p w:rsidR="00DF2DA7" w:rsidRDefault="00DF2DA7" w:rsidP="00DF2DA7">
      <w:pPr>
        <w:pStyle w:val="NoSpacing"/>
        <w:rPr>
          <w:rFonts w:cstheme="minorHAnsi"/>
          <w:i/>
          <w:noProof/>
        </w:rPr>
      </w:pPr>
      <w:r w:rsidRPr="008222D0">
        <w:rPr>
          <w:rFonts w:cstheme="minorHAnsi"/>
          <w:i/>
          <w:noProof/>
        </w:rPr>
        <w:t>Postma J</w:t>
      </w:r>
      <w:r>
        <w:rPr>
          <w:rFonts w:cstheme="minorHAnsi"/>
          <w:i/>
          <w:noProof/>
        </w:rPr>
        <w:t>.,</w:t>
      </w:r>
      <w:r w:rsidRPr="008222D0">
        <w:rPr>
          <w:rFonts w:cstheme="minorHAnsi"/>
          <w:i/>
        </w:rPr>
        <w:t xml:space="preserve"> De verrijking van zeeweringen in de </w:t>
      </w:r>
      <w:r>
        <w:rPr>
          <w:rFonts w:cstheme="minorHAnsi"/>
          <w:i/>
        </w:rPr>
        <w:t>Oosterschelde afstudeer rapport</w:t>
      </w:r>
      <w:r>
        <w:rPr>
          <w:rFonts w:cstheme="minorHAnsi"/>
          <w:i/>
          <w:noProof/>
        </w:rPr>
        <w:t xml:space="preserve">; </w:t>
      </w:r>
      <w:r w:rsidRPr="008222D0">
        <w:rPr>
          <w:rFonts w:cstheme="minorHAnsi"/>
          <w:i/>
        </w:rPr>
        <w:t>Middelburg</w:t>
      </w:r>
      <w:r w:rsidRPr="008222D0">
        <w:rPr>
          <w:rFonts w:cstheme="minorHAnsi"/>
          <w:i/>
          <w:noProof/>
        </w:rPr>
        <w:t xml:space="preserve"> </w:t>
      </w:r>
      <w:r>
        <w:rPr>
          <w:rFonts w:cstheme="minorHAnsi"/>
          <w:i/>
          <w:noProof/>
        </w:rPr>
        <w:t>juni 2010</w:t>
      </w:r>
    </w:p>
    <w:p w:rsidR="00DF2DA7" w:rsidRDefault="00DF2DA7" w:rsidP="00DF2DA7">
      <w:pPr>
        <w:pStyle w:val="NoSpacing"/>
        <w:rPr>
          <w:rFonts w:cstheme="minorHAnsi"/>
          <w:i/>
          <w:noProof/>
        </w:rPr>
      </w:pPr>
    </w:p>
    <w:p w:rsidR="00DF2DA7" w:rsidRDefault="00DF2DA7" w:rsidP="00DF2DA7">
      <w:pPr>
        <w:autoSpaceDE w:val="0"/>
        <w:autoSpaceDN w:val="0"/>
        <w:adjustRightInd w:val="0"/>
        <w:spacing w:after="0" w:line="240" w:lineRule="auto"/>
        <w:rPr>
          <w:rFonts w:cstheme="minorHAnsi"/>
          <w:i/>
          <w:lang w:val="en-US"/>
        </w:rPr>
      </w:pPr>
      <w:proofErr w:type="spellStart"/>
      <w:r w:rsidRPr="00CA2FE3">
        <w:rPr>
          <w:rFonts w:cstheme="minorHAnsi"/>
          <w:i/>
          <w:lang w:val="en-US"/>
        </w:rPr>
        <w:t>Sluijsmans</w:t>
      </w:r>
      <w:proofErr w:type="spellEnd"/>
      <w:r w:rsidRPr="00CA2FE3">
        <w:rPr>
          <w:rFonts w:cstheme="minorHAnsi"/>
          <w:i/>
          <w:lang w:val="en-US"/>
        </w:rPr>
        <w:t xml:space="preserve"> R.W</w:t>
      </w:r>
      <w:r>
        <w:rPr>
          <w:rFonts w:cstheme="minorHAnsi"/>
          <w:i/>
          <w:lang w:val="en-US"/>
        </w:rPr>
        <w:t xml:space="preserve"> </w:t>
      </w:r>
      <w:r w:rsidRPr="00CA2FE3">
        <w:rPr>
          <w:rFonts w:cstheme="minorHAnsi"/>
          <w:i/>
          <w:lang w:val="en-US"/>
        </w:rPr>
        <w:t xml:space="preserve"> Master Thesis :</w:t>
      </w:r>
      <w:r w:rsidRPr="00CA2FE3">
        <w:rPr>
          <w:rFonts w:cstheme="minorHAnsi"/>
          <w:bCs/>
          <w:i/>
          <w:lang w:val="en-US"/>
        </w:rPr>
        <w:t>Analysis of wave im</w:t>
      </w:r>
      <w:r>
        <w:rPr>
          <w:rFonts w:cstheme="minorHAnsi"/>
          <w:bCs/>
          <w:i/>
          <w:lang w:val="en-US"/>
        </w:rPr>
        <w:t>pact on the Elastocoast® system</w:t>
      </w:r>
      <w:r>
        <w:rPr>
          <w:rFonts w:cstheme="minorHAnsi"/>
          <w:i/>
          <w:lang w:val="en-US"/>
        </w:rPr>
        <w:t>.</w:t>
      </w:r>
      <w:r w:rsidRPr="00CA2FE3">
        <w:rPr>
          <w:rFonts w:cstheme="minorHAnsi"/>
          <w:i/>
          <w:lang w:val="en-US"/>
        </w:rPr>
        <w:t xml:space="preserve">; TU Delft September 2009 </w:t>
      </w:r>
    </w:p>
    <w:p w:rsidR="00DF2DA7" w:rsidRPr="00DF2DA7" w:rsidRDefault="00DF2DA7" w:rsidP="00DF2DA7">
      <w:pPr>
        <w:pStyle w:val="NoSpacing"/>
        <w:rPr>
          <w:rFonts w:cstheme="minorHAnsi"/>
          <w:i/>
          <w:noProof/>
          <w:lang w:val="en-US"/>
        </w:rPr>
      </w:pPr>
    </w:p>
    <w:p w:rsidR="00DF2DA7" w:rsidRDefault="00DF2DA7" w:rsidP="00DF2DA7">
      <w:pPr>
        <w:autoSpaceDE w:val="0"/>
        <w:autoSpaceDN w:val="0"/>
        <w:adjustRightInd w:val="0"/>
        <w:spacing w:after="0" w:line="240" w:lineRule="auto"/>
        <w:rPr>
          <w:rFonts w:cstheme="minorHAnsi"/>
          <w:i/>
        </w:rPr>
      </w:pPr>
      <w:r w:rsidRPr="007A6A7F">
        <w:rPr>
          <w:rFonts w:cstheme="minorHAnsi"/>
          <w:i/>
        </w:rPr>
        <w:t>de Vries M</w:t>
      </w:r>
      <w:r>
        <w:rPr>
          <w:rFonts w:cstheme="minorHAnsi"/>
          <w:i/>
        </w:rPr>
        <w:t>.,</w:t>
      </w:r>
      <w:r w:rsidRPr="007A6A7F">
        <w:rPr>
          <w:rFonts w:cstheme="minorHAnsi"/>
          <w:i/>
        </w:rPr>
        <w:t xml:space="preserve"> Eindrapport haalbaarheidsstudie, ontwerp en benutting van harde infrastructuur in de getijzone voor ec</w:t>
      </w:r>
      <w:r>
        <w:rPr>
          <w:rFonts w:cstheme="minorHAnsi"/>
          <w:i/>
        </w:rPr>
        <w:t>ologische en recreatieve waarden</w:t>
      </w:r>
      <w:r w:rsidRPr="007A6A7F">
        <w:rPr>
          <w:rFonts w:cstheme="minorHAnsi"/>
          <w:i/>
        </w:rPr>
        <w:t>. ; TU Delft februari 2007</w:t>
      </w:r>
    </w:p>
    <w:p w:rsidR="00364E2A" w:rsidRDefault="00364E2A" w:rsidP="00DF2DA7">
      <w:pPr>
        <w:autoSpaceDE w:val="0"/>
        <w:autoSpaceDN w:val="0"/>
        <w:adjustRightInd w:val="0"/>
        <w:spacing w:after="0" w:line="240" w:lineRule="auto"/>
        <w:rPr>
          <w:rFonts w:cstheme="minorHAnsi"/>
          <w:i/>
        </w:rPr>
      </w:pPr>
    </w:p>
    <w:p w:rsidR="00364E2A" w:rsidRPr="00364E2A" w:rsidRDefault="00364E2A" w:rsidP="00DF2DA7">
      <w:pPr>
        <w:autoSpaceDE w:val="0"/>
        <w:autoSpaceDN w:val="0"/>
        <w:adjustRightInd w:val="0"/>
        <w:spacing w:after="0" w:line="240" w:lineRule="auto"/>
        <w:rPr>
          <w:rFonts w:cstheme="minorHAnsi"/>
          <w:b/>
          <w:sz w:val="24"/>
          <w:szCs w:val="24"/>
        </w:rPr>
      </w:pPr>
      <w:r w:rsidRPr="00364E2A">
        <w:rPr>
          <w:rFonts w:cstheme="minorHAnsi"/>
          <w:b/>
          <w:sz w:val="24"/>
          <w:szCs w:val="24"/>
        </w:rPr>
        <w:t>Internetbronnen</w:t>
      </w:r>
    </w:p>
    <w:p w:rsidR="00DF2DA7" w:rsidRDefault="00DF2DA7" w:rsidP="00DF2DA7">
      <w:pPr>
        <w:pStyle w:val="NoSpacing"/>
        <w:rPr>
          <w:rStyle w:val="Hyperlink"/>
        </w:rPr>
      </w:pPr>
    </w:p>
    <w:p w:rsidR="00960C42" w:rsidRPr="000839D5" w:rsidRDefault="00960C42" w:rsidP="00960C42">
      <w:pPr>
        <w:pStyle w:val="NoSpacing"/>
        <w:rPr>
          <w:b/>
        </w:rPr>
      </w:pPr>
      <w:r w:rsidRPr="000839D5">
        <w:rPr>
          <w:b/>
        </w:rPr>
        <w:t>(geraadpleegd op 2-2011)</w:t>
      </w:r>
      <w:r>
        <w:rPr>
          <w:b/>
        </w:rPr>
        <w:t>:</w:t>
      </w:r>
    </w:p>
    <w:p w:rsidR="00960C42" w:rsidRPr="000839D5" w:rsidRDefault="00960C42" w:rsidP="00960C42">
      <w:pPr>
        <w:pStyle w:val="NoSpacing"/>
        <w:rPr>
          <w:i/>
        </w:rPr>
      </w:pPr>
    </w:p>
    <w:p w:rsidR="00960C42" w:rsidRPr="000839D5" w:rsidRDefault="00960C42" w:rsidP="00960C42">
      <w:pPr>
        <w:pStyle w:val="NoSpacing"/>
      </w:pPr>
      <w:r w:rsidRPr="000839D5">
        <w:t xml:space="preserve">http://nl.wikipedia.org/wiki/Steenzetten </w:t>
      </w:r>
    </w:p>
    <w:p w:rsidR="00960C42" w:rsidRPr="000839D5" w:rsidRDefault="00960C42" w:rsidP="00960C42">
      <w:pPr>
        <w:pStyle w:val="NoSpacing"/>
      </w:pPr>
    </w:p>
    <w:p w:rsidR="00960C42" w:rsidRDefault="002D718F" w:rsidP="00960C42">
      <w:pPr>
        <w:pStyle w:val="NoSpacing"/>
      </w:pPr>
      <w:hyperlink r:id="rId100" w:history="1">
        <w:r w:rsidR="00960C42" w:rsidRPr="000839D5">
          <w:rPr>
            <w:rStyle w:val="Hyperlink"/>
            <w:color w:val="auto"/>
            <w:u w:val="none"/>
          </w:rPr>
          <w:t>http://www.polyurethanes.basf.de/pu/Kustbescherming/index</w:t>
        </w:r>
      </w:hyperlink>
    </w:p>
    <w:p w:rsidR="00960C42" w:rsidRPr="000839D5" w:rsidRDefault="00960C42" w:rsidP="00960C42">
      <w:pPr>
        <w:pStyle w:val="NoSpacing"/>
      </w:pPr>
    </w:p>
    <w:p w:rsidR="00960C42" w:rsidRPr="000839D5" w:rsidRDefault="002D718F" w:rsidP="00960C42">
      <w:pPr>
        <w:pStyle w:val="NoSpacing"/>
      </w:pPr>
      <w:hyperlink r:id="rId101" w:history="1">
        <w:r w:rsidR="00960C42" w:rsidRPr="000839D5">
          <w:rPr>
            <w:rStyle w:val="Hyperlink"/>
            <w:rFonts w:cstheme="minorHAnsi"/>
            <w:color w:val="auto"/>
            <w:u w:val="none"/>
          </w:rPr>
          <w:t>http://www.scribd.com/doc/45615196/Harde-werken-met-zachte-trekken-voorbeelden-van-levende-waterbouw</w:t>
        </w:r>
      </w:hyperlink>
      <w:r w:rsidR="00960C42" w:rsidRPr="000839D5">
        <w:t xml:space="preserve"> </w:t>
      </w:r>
    </w:p>
    <w:p w:rsidR="00960C42" w:rsidRPr="000839D5" w:rsidRDefault="00960C42" w:rsidP="00960C42">
      <w:pPr>
        <w:pStyle w:val="NoSpacing"/>
      </w:pPr>
    </w:p>
    <w:p w:rsidR="00960C42" w:rsidRPr="000839D5" w:rsidRDefault="00960C42" w:rsidP="00960C42">
      <w:pPr>
        <w:pStyle w:val="NoSpacing"/>
        <w:rPr>
          <w:b/>
        </w:rPr>
      </w:pPr>
      <w:r w:rsidRPr="000839D5">
        <w:rPr>
          <w:b/>
        </w:rPr>
        <w:t xml:space="preserve"> (geraadpleegd op 04-2011):</w:t>
      </w:r>
    </w:p>
    <w:p w:rsidR="00960C42" w:rsidRDefault="00960C42" w:rsidP="00960C42">
      <w:pPr>
        <w:pStyle w:val="NoSpacing"/>
      </w:pPr>
    </w:p>
    <w:p w:rsidR="00960C42" w:rsidRDefault="002D718F" w:rsidP="00960C42">
      <w:pPr>
        <w:pStyle w:val="NoSpacing"/>
      </w:pPr>
      <w:hyperlink r:id="rId102" w:history="1">
        <w:r w:rsidR="00960C42" w:rsidRPr="000839D5">
          <w:rPr>
            <w:rStyle w:val="Hyperlink"/>
            <w:rFonts w:cstheme="minorHAnsi"/>
            <w:color w:val="auto"/>
            <w:u w:val="none"/>
          </w:rPr>
          <w:t>www.innovatie-alliantie.nl</w:t>
        </w:r>
      </w:hyperlink>
    </w:p>
    <w:p w:rsidR="00960C42" w:rsidRPr="000839D5" w:rsidRDefault="00960C42" w:rsidP="00960C42">
      <w:pPr>
        <w:pStyle w:val="NoSpacing"/>
      </w:pPr>
    </w:p>
    <w:p w:rsidR="00960C42" w:rsidRDefault="002D718F" w:rsidP="00960C42">
      <w:pPr>
        <w:pStyle w:val="NoSpacing"/>
      </w:pPr>
      <w:hyperlink r:id="rId103" w:history="1">
        <w:r w:rsidR="00960C42" w:rsidRPr="000839D5">
          <w:rPr>
            <w:rStyle w:val="Hyperlink"/>
            <w:rFonts w:cstheme="minorHAnsi"/>
            <w:color w:val="auto"/>
            <w:u w:val="none"/>
          </w:rPr>
          <w:t>www.zeeweringen.nl/organisatie</w:t>
        </w:r>
      </w:hyperlink>
    </w:p>
    <w:p w:rsidR="00960C42" w:rsidRPr="000839D5" w:rsidRDefault="00960C42" w:rsidP="00960C42">
      <w:pPr>
        <w:pStyle w:val="NoSpacing"/>
      </w:pPr>
    </w:p>
    <w:p w:rsidR="00A438C5" w:rsidRDefault="00A438C5" w:rsidP="00960C42">
      <w:pPr>
        <w:pStyle w:val="NoSpacing"/>
        <w:rPr>
          <w:b/>
        </w:rPr>
      </w:pPr>
    </w:p>
    <w:p w:rsidR="00A438C5" w:rsidRDefault="00A438C5" w:rsidP="00960C42">
      <w:pPr>
        <w:pStyle w:val="NoSpacing"/>
        <w:rPr>
          <w:b/>
        </w:rPr>
      </w:pPr>
    </w:p>
    <w:p w:rsidR="00A438C5" w:rsidRDefault="00A438C5" w:rsidP="00960C42">
      <w:pPr>
        <w:pStyle w:val="NoSpacing"/>
        <w:rPr>
          <w:b/>
        </w:rPr>
      </w:pPr>
    </w:p>
    <w:p w:rsidR="00960C42" w:rsidRPr="000839D5" w:rsidRDefault="00960C42" w:rsidP="00960C42">
      <w:pPr>
        <w:pStyle w:val="NoSpacing"/>
        <w:rPr>
          <w:b/>
        </w:rPr>
      </w:pPr>
      <w:r w:rsidRPr="000839D5">
        <w:rPr>
          <w:b/>
        </w:rPr>
        <w:lastRenderedPageBreak/>
        <w:t xml:space="preserve"> (geraadpleegd op 05-2011):</w:t>
      </w:r>
    </w:p>
    <w:p w:rsidR="00960C42" w:rsidRPr="000839D5" w:rsidRDefault="00960C42" w:rsidP="00960C42">
      <w:pPr>
        <w:pStyle w:val="NoSpacing"/>
        <w:rPr>
          <w:noProof/>
        </w:rPr>
      </w:pPr>
      <w:r w:rsidRPr="000839D5">
        <w:br/>
      </w:r>
      <w:hyperlink r:id="rId104" w:history="1">
        <w:r w:rsidRPr="000839D5">
          <w:rPr>
            <w:rStyle w:val="Hyperlink"/>
            <w:noProof/>
            <w:color w:val="auto"/>
            <w:u w:val="none"/>
          </w:rPr>
          <w:t>http://www.kustfoto.nl/kustfoto-05/walcheren/html/0077-vlissingenhaven.htm</w:t>
        </w:r>
      </w:hyperlink>
      <w:r w:rsidRPr="000839D5">
        <w:rPr>
          <w:noProof/>
        </w:rPr>
        <w:br/>
      </w:r>
    </w:p>
    <w:p w:rsidR="00960C42" w:rsidRDefault="002D718F" w:rsidP="00960C42">
      <w:pPr>
        <w:pStyle w:val="NoSpacing"/>
      </w:pPr>
      <w:hyperlink r:id="rId105" w:history="1">
        <w:r w:rsidR="00960C42" w:rsidRPr="000839D5">
          <w:rPr>
            <w:rStyle w:val="Hyperlink"/>
            <w:noProof/>
            <w:color w:val="auto"/>
            <w:u w:val="none"/>
          </w:rPr>
          <w:t>http://www.polyurethanes.basf.de/pu/Kustbescherming/Referenzprojekte/Referenzprojekte</w:t>
        </w:r>
      </w:hyperlink>
    </w:p>
    <w:p w:rsidR="00960C42" w:rsidRPr="000839D5" w:rsidRDefault="00960C42" w:rsidP="00960C42">
      <w:pPr>
        <w:pStyle w:val="NoSpacing"/>
        <w:rPr>
          <w:noProof/>
        </w:rPr>
      </w:pPr>
    </w:p>
    <w:p w:rsidR="00960C42" w:rsidRDefault="00960C42" w:rsidP="00960C42">
      <w:pPr>
        <w:pStyle w:val="NoSpacing"/>
        <w:rPr>
          <w:noProof/>
        </w:rPr>
      </w:pPr>
      <w:r w:rsidRPr="001020FE">
        <w:rPr>
          <w:noProof/>
        </w:rPr>
        <w:t>http://vlissingen.com/nl/getijden.php</w:t>
      </w:r>
    </w:p>
    <w:p w:rsidR="00960C42" w:rsidRPr="000839D5" w:rsidRDefault="00960C42" w:rsidP="00960C42">
      <w:pPr>
        <w:pStyle w:val="NoSpacing"/>
        <w:rPr>
          <w:noProof/>
        </w:rPr>
      </w:pPr>
    </w:p>
    <w:p w:rsidR="00960C42" w:rsidRPr="000839D5" w:rsidRDefault="00960C42" w:rsidP="00960C42">
      <w:pPr>
        <w:pStyle w:val="NoSpacing"/>
        <w:rPr>
          <w:b/>
        </w:rPr>
      </w:pPr>
      <w:r w:rsidRPr="000839D5">
        <w:rPr>
          <w:b/>
        </w:rPr>
        <w:t xml:space="preserve"> (geraadpleegd op 06-2011):</w:t>
      </w:r>
    </w:p>
    <w:p w:rsidR="00960C42" w:rsidRDefault="00960C42" w:rsidP="00960C42">
      <w:pPr>
        <w:pStyle w:val="NoSpacing"/>
      </w:pPr>
      <w:r w:rsidRPr="000839D5">
        <w:br/>
      </w:r>
      <w:hyperlink r:id="rId106" w:history="1">
        <w:r w:rsidRPr="000839D5">
          <w:rPr>
            <w:rStyle w:val="Hyperlink"/>
            <w:color w:val="auto"/>
            <w:u w:val="none"/>
          </w:rPr>
          <w:t>http://www.aphotomarine.com/brown_seaweed_channelled_wrack_pelvetia_canaliculata.html</w:t>
        </w:r>
      </w:hyperlink>
    </w:p>
    <w:p w:rsidR="00960C42" w:rsidRPr="000839D5" w:rsidRDefault="00960C42" w:rsidP="00960C42">
      <w:pPr>
        <w:pStyle w:val="NoSpacing"/>
      </w:pPr>
    </w:p>
    <w:p w:rsidR="00960C42" w:rsidRDefault="00960C42" w:rsidP="00960C42">
      <w:pPr>
        <w:pStyle w:val="NoSpacing"/>
      </w:pPr>
      <w:r w:rsidRPr="001020FE">
        <w:t>http://www.beachwatchers.wsu.edu/ezidweb/seaweeds/Enteromorpha3.htm</w:t>
      </w:r>
    </w:p>
    <w:p w:rsidR="00960C42" w:rsidRDefault="00960C42" w:rsidP="00960C42">
      <w:pPr>
        <w:pStyle w:val="NoSpacing"/>
      </w:pPr>
    </w:p>
    <w:p w:rsidR="00960C42" w:rsidRDefault="002D718F" w:rsidP="00960C42">
      <w:pPr>
        <w:pStyle w:val="NoSpacing"/>
      </w:pPr>
      <w:hyperlink r:id="rId107" w:history="1">
        <w:r w:rsidR="00960C42" w:rsidRPr="000839D5">
          <w:rPr>
            <w:rStyle w:val="Hyperlink"/>
            <w:color w:val="auto"/>
            <w:u w:val="none"/>
          </w:rPr>
          <w:t>http://www.clarku.edu/departments/biology/biol201/2004/khartman/Ascophyllum%20project/Ascophyllum%20ecology.cfm</w:t>
        </w:r>
      </w:hyperlink>
    </w:p>
    <w:p w:rsidR="00960C42" w:rsidRPr="000839D5" w:rsidRDefault="00960C42" w:rsidP="00960C42">
      <w:pPr>
        <w:pStyle w:val="NoSpacing"/>
      </w:pPr>
    </w:p>
    <w:p w:rsidR="00960C42" w:rsidRPr="000839D5" w:rsidRDefault="002D718F" w:rsidP="00960C42">
      <w:pPr>
        <w:pStyle w:val="NoSpacing"/>
        <w:rPr>
          <w:rStyle w:val="Hyperlink"/>
          <w:color w:val="auto"/>
          <w:u w:val="none"/>
        </w:rPr>
      </w:pPr>
      <w:hyperlink r:id="rId108" w:history="1">
        <w:r w:rsidR="00960C42" w:rsidRPr="000839D5">
          <w:rPr>
            <w:rStyle w:val="Hyperlink"/>
            <w:color w:val="auto"/>
            <w:u w:val="none"/>
          </w:rPr>
          <w:t>http://ecopedia.be/fiche/Bedekkingsgraad</w:t>
        </w:r>
      </w:hyperlink>
    </w:p>
    <w:p w:rsidR="00960C42" w:rsidRPr="000839D5" w:rsidRDefault="00960C42" w:rsidP="00960C42">
      <w:pPr>
        <w:pStyle w:val="NoSpacing"/>
        <w:rPr>
          <w:rStyle w:val="Hyperlink"/>
          <w:color w:val="auto"/>
          <w:u w:val="none"/>
        </w:rPr>
      </w:pPr>
      <w:r w:rsidRPr="000839D5">
        <w:br/>
      </w:r>
      <w:hyperlink r:id="rId109" w:history="1">
        <w:r w:rsidRPr="000839D5">
          <w:rPr>
            <w:rStyle w:val="Hyperlink"/>
            <w:color w:val="auto"/>
            <w:u w:val="none"/>
          </w:rPr>
          <w:t>http://ecopedia.be/fiche/Niche</w:t>
        </w:r>
      </w:hyperlink>
    </w:p>
    <w:p w:rsidR="00960C42" w:rsidRPr="007A6A7F" w:rsidRDefault="00960C42" w:rsidP="00960C42">
      <w:pPr>
        <w:pStyle w:val="NoSpacing"/>
        <w:rPr>
          <w:rStyle w:val="Hyperlink"/>
        </w:rPr>
      </w:pPr>
    </w:p>
    <w:p w:rsidR="00960C42" w:rsidRDefault="002D718F" w:rsidP="00960C42">
      <w:pPr>
        <w:pStyle w:val="NoSpacing"/>
      </w:pPr>
      <w:hyperlink r:id="rId110" w:history="1">
        <w:r w:rsidR="00960C42" w:rsidRPr="000839D5">
          <w:rPr>
            <w:rStyle w:val="Hyperlink"/>
            <w:color w:val="auto"/>
            <w:u w:val="none"/>
          </w:rPr>
          <w:t>http://en.wikipedia.org/wiki/Fucus_vesiculosus</w:t>
        </w:r>
      </w:hyperlink>
    </w:p>
    <w:p w:rsidR="00960C42" w:rsidRPr="000839D5" w:rsidRDefault="00960C42" w:rsidP="00960C42">
      <w:pPr>
        <w:pStyle w:val="NoSpacing"/>
      </w:pPr>
    </w:p>
    <w:p w:rsidR="00960C42" w:rsidRPr="000839D5" w:rsidRDefault="002D718F" w:rsidP="00960C42">
      <w:pPr>
        <w:pStyle w:val="NoSpacing"/>
        <w:rPr>
          <w:rStyle w:val="Hyperlink"/>
          <w:color w:val="auto"/>
          <w:u w:val="none"/>
        </w:rPr>
      </w:pPr>
      <w:hyperlink r:id="rId111" w:history="1">
        <w:r w:rsidR="00960C42" w:rsidRPr="000839D5">
          <w:rPr>
            <w:rStyle w:val="Hyperlink"/>
            <w:color w:val="auto"/>
            <w:u w:val="none"/>
          </w:rPr>
          <w:t>http://en.wikipedia.org/wiki/Mytilus_edulis</w:t>
        </w:r>
      </w:hyperlink>
    </w:p>
    <w:p w:rsidR="00960C42" w:rsidRDefault="00960C42" w:rsidP="00960C42">
      <w:pPr>
        <w:pStyle w:val="NoSpacing"/>
      </w:pPr>
    </w:p>
    <w:p w:rsidR="00960C42" w:rsidRDefault="002D718F" w:rsidP="00960C42">
      <w:pPr>
        <w:pStyle w:val="NoSpacing"/>
      </w:pPr>
      <w:hyperlink r:id="rId112" w:history="1">
        <w:r w:rsidR="00960C42" w:rsidRPr="000839D5">
          <w:rPr>
            <w:rStyle w:val="Hyperlink"/>
            <w:color w:val="auto"/>
            <w:u w:val="none"/>
          </w:rPr>
          <w:t>http://en.wikipedia.org/wiki/Pelvetia_canaliculata</w:t>
        </w:r>
      </w:hyperlink>
    </w:p>
    <w:p w:rsidR="00960C42" w:rsidRPr="000839D5" w:rsidRDefault="00960C42" w:rsidP="00960C42">
      <w:pPr>
        <w:pStyle w:val="NoSpacing"/>
      </w:pPr>
    </w:p>
    <w:p w:rsidR="00960C42" w:rsidRDefault="00960C42" w:rsidP="00960C42">
      <w:pPr>
        <w:pStyle w:val="NoSpacing"/>
      </w:pPr>
      <w:r w:rsidRPr="001020FE">
        <w:t>http://jmtrom.blogspot.com/</w:t>
      </w:r>
    </w:p>
    <w:p w:rsidR="00960C42" w:rsidRPr="000839D5" w:rsidRDefault="00960C42" w:rsidP="00960C42">
      <w:pPr>
        <w:pStyle w:val="NoSpacing"/>
      </w:pPr>
    </w:p>
    <w:p w:rsidR="00960C42" w:rsidRDefault="00960C42" w:rsidP="00960C42">
      <w:pPr>
        <w:pStyle w:val="NoSpacing"/>
      </w:pPr>
      <w:r w:rsidRPr="001020FE">
        <w:t>http://www.marlin.ac.uk/speciesinformation.php?speciesID=3081#</w:t>
      </w:r>
    </w:p>
    <w:p w:rsidR="00960C42" w:rsidRPr="000839D5" w:rsidRDefault="00960C42" w:rsidP="00960C42">
      <w:pPr>
        <w:pStyle w:val="NoSpacing"/>
      </w:pPr>
    </w:p>
    <w:p w:rsidR="00960C42" w:rsidRDefault="002D718F" w:rsidP="00960C42">
      <w:pPr>
        <w:pStyle w:val="NoSpacing"/>
      </w:pPr>
      <w:hyperlink r:id="rId113" w:history="1">
        <w:r w:rsidR="00960C42" w:rsidRPr="000839D5">
          <w:rPr>
            <w:rStyle w:val="Hyperlink"/>
            <w:color w:val="auto"/>
            <w:u w:val="none"/>
          </w:rPr>
          <w:t>http://www.marlin.ac.uk/speciesfullreview.php?speciesID=3347</w:t>
        </w:r>
      </w:hyperlink>
    </w:p>
    <w:p w:rsidR="00960C42" w:rsidRPr="000839D5" w:rsidRDefault="00960C42" w:rsidP="00960C42">
      <w:pPr>
        <w:pStyle w:val="NoSpacing"/>
      </w:pPr>
    </w:p>
    <w:p w:rsidR="00960C42" w:rsidRDefault="002D718F" w:rsidP="00960C42">
      <w:pPr>
        <w:pStyle w:val="NoSpacing"/>
      </w:pPr>
      <w:hyperlink r:id="rId114" w:history="1">
        <w:r w:rsidR="00960C42" w:rsidRPr="000839D5">
          <w:rPr>
            <w:rStyle w:val="Hyperlink"/>
            <w:color w:val="auto"/>
            <w:u w:val="none"/>
          </w:rPr>
          <w:t>http://www.marlin.ac.uk/speciesfullreview.php?speciesID=3348</w:t>
        </w:r>
      </w:hyperlink>
    </w:p>
    <w:p w:rsidR="00960C42" w:rsidRPr="000839D5" w:rsidRDefault="00960C42" w:rsidP="00960C42">
      <w:pPr>
        <w:pStyle w:val="NoSpacing"/>
      </w:pPr>
    </w:p>
    <w:p w:rsidR="00960C42" w:rsidRDefault="002D718F" w:rsidP="00960C42">
      <w:pPr>
        <w:pStyle w:val="NoSpacing"/>
      </w:pPr>
      <w:hyperlink r:id="rId115" w:history="1">
        <w:r w:rsidR="00960C42" w:rsidRPr="000839D5">
          <w:rPr>
            <w:rStyle w:val="Hyperlink"/>
            <w:color w:val="auto"/>
            <w:u w:val="none"/>
          </w:rPr>
          <w:t>http://www.mbari.org/staff/conn/botany/greens/ram/distribution.htm</w:t>
        </w:r>
      </w:hyperlink>
    </w:p>
    <w:p w:rsidR="00960C42" w:rsidRPr="000839D5" w:rsidRDefault="00960C42" w:rsidP="00960C42">
      <w:pPr>
        <w:pStyle w:val="NoSpacing"/>
      </w:pPr>
    </w:p>
    <w:p w:rsidR="00960C42" w:rsidRDefault="00960C42" w:rsidP="00960C42">
      <w:pPr>
        <w:pStyle w:val="NoSpacing"/>
      </w:pPr>
      <w:r w:rsidRPr="001020FE">
        <w:t>http://nl.wikipedia.org/wiki/Korstmos</w:t>
      </w:r>
    </w:p>
    <w:p w:rsidR="00960C42" w:rsidRPr="000839D5" w:rsidRDefault="00960C42" w:rsidP="00960C42">
      <w:pPr>
        <w:pStyle w:val="NoSpacing"/>
      </w:pPr>
    </w:p>
    <w:p w:rsidR="00960C42" w:rsidRDefault="002D718F" w:rsidP="00960C42">
      <w:pPr>
        <w:pStyle w:val="NoSpacing"/>
      </w:pPr>
      <w:hyperlink r:id="rId116" w:history="1">
        <w:r w:rsidR="00960C42" w:rsidRPr="000839D5">
          <w:rPr>
            <w:rStyle w:val="Hyperlink"/>
            <w:color w:val="auto"/>
            <w:u w:val="none"/>
          </w:rPr>
          <w:t>http://nl.wikipedia.org/wiki/Niche</w:t>
        </w:r>
      </w:hyperlink>
    </w:p>
    <w:p w:rsidR="00960C42" w:rsidRDefault="00960C42" w:rsidP="00960C42">
      <w:pPr>
        <w:pStyle w:val="NoSpacing"/>
      </w:pPr>
    </w:p>
    <w:p w:rsidR="00960C42" w:rsidRDefault="002D718F" w:rsidP="00960C42">
      <w:pPr>
        <w:pStyle w:val="NoSpacing"/>
      </w:pPr>
      <w:hyperlink r:id="rId117" w:history="1">
        <w:r w:rsidR="00960C42" w:rsidRPr="000839D5">
          <w:rPr>
            <w:rStyle w:val="Hyperlink"/>
            <w:color w:val="auto"/>
            <w:u w:val="none"/>
          </w:rPr>
          <w:t>http://struunen.web-log.nl/mijn_weblog/2009/11/pokkefotos.html?commenter</w:t>
        </w:r>
      </w:hyperlink>
      <w:r w:rsidR="00960C42" w:rsidRPr="000839D5">
        <w:t>=</w:t>
      </w:r>
    </w:p>
    <w:p w:rsidR="00960C42" w:rsidRPr="000839D5" w:rsidRDefault="00960C42" w:rsidP="00960C42">
      <w:pPr>
        <w:pStyle w:val="NoSpacing"/>
      </w:pPr>
    </w:p>
    <w:p w:rsidR="00960C42" w:rsidRDefault="002D718F" w:rsidP="00960C42">
      <w:pPr>
        <w:pStyle w:val="NoSpacing"/>
      </w:pPr>
      <w:hyperlink r:id="rId118" w:history="1">
        <w:r w:rsidR="00960C42" w:rsidRPr="000839D5">
          <w:rPr>
            <w:rStyle w:val="Hyperlink"/>
            <w:color w:val="auto"/>
            <w:u w:val="none"/>
          </w:rPr>
          <w:t>http://www.waddenzeesites.nl/asp/getecomare.asp?hrec=9231896&amp;language=Dutch</w:t>
        </w:r>
      </w:hyperlink>
    </w:p>
    <w:p w:rsidR="00364E2A" w:rsidRPr="007A6A7F" w:rsidRDefault="00364E2A" w:rsidP="00DF2DA7">
      <w:pPr>
        <w:pStyle w:val="NoSpacing"/>
        <w:rPr>
          <w:rStyle w:val="Hyperlink"/>
        </w:rPr>
      </w:pPr>
    </w:p>
    <w:p w:rsidR="00DF2DA7" w:rsidRPr="00DF2DA7" w:rsidRDefault="00DF2DA7" w:rsidP="00DF2DA7">
      <w:pPr>
        <w:autoSpaceDE w:val="0"/>
        <w:autoSpaceDN w:val="0"/>
        <w:adjustRightInd w:val="0"/>
        <w:spacing w:after="0" w:line="240" w:lineRule="auto"/>
        <w:rPr>
          <w:rFonts w:cstheme="minorHAnsi"/>
          <w:bCs/>
          <w:i/>
        </w:rPr>
      </w:pPr>
    </w:p>
    <w:p w:rsidR="00C60C25" w:rsidRPr="00DF2DA7" w:rsidRDefault="00C60C25"/>
    <w:p w:rsidR="00DF2DA7" w:rsidRPr="00DF2DA7" w:rsidRDefault="00DF2DA7"/>
    <w:p w:rsidR="00DF2DA7" w:rsidRPr="00DF2DA7" w:rsidRDefault="00DF2DA7"/>
    <w:sectPr w:rsidR="00DF2DA7" w:rsidRPr="00DF2DA7" w:rsidSect="0072784B">
      <w:footerReference w:type="default" r:id="rId119"/>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75D4" w:rsidRDefault="00C175D4" w:rsidP="00C407D3">
      <w:pPr>
        <w:spacing w:after="0" w:line="240" w:lineRule="auto"/>
      </w:pPr>
      <w:r>
        <w:separator/>
      </w:r>
    </w:p>
  </w:endnote>
  <w:endnote w:type="continuationSeparator" w:id="0">
    <w:p w:rsidR="00C175D4" w:rsidRDefault="00C175D4" w:rsidP="00C407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91083"/>
      <w:docPartObj>
        <w:docPartGallery w:val="Page Numbers (Bottom of Page)"/>
        <w:docPartUnique/>
      </w:docPartObj>
    </w:sdtPr>
    <w:sdtEndPr/>
    <w:sdtContent>
      <w:p w:rsidR="005D1DF0" w:rsidRDefault="002D718F">
        <w:pPr>
          <w:pStyle w:val="Footer"/>
          <w:jc w:val="right"/>
        </w:pPr>
        <w:r>
          <w:fldChar w:fldCharType="begin"/>
        </w:r>
        <w:r>
          <w:instrText xml:space="preserve"> PAGE   \* MERGEFORMAT </w:instrText>
        </w:r>
        <w:r>
          <w:fldChar w:fldCharType="separate"/>
        </w:r>
        <w:r>
          <w:rPr>
            <w:noProof/>
          </w:rPr>
          <w:t>62</w:t>
        </w:r>
        <w:r>
          <w:rPr>
            <w:noProof/>
          </w:rPr>
          <w:fldChar w:fldCharType="end"/>
        </w:r>
      </w:p>
    </w:sdtContent>
  </w:sdt>
  <w:p w:rsidR="005D1DF0" w:rsidRDefault="005D1D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75D4" w:rsidRDefault="00C175D4" w:rsidP="00C407D3">
      <w:pPr>
        <w:spacing w:after="0" w:line="240" w:lineRule="auto"/>
      </w:pPr>
      <w:r>
        <w:separator/>
      </w:r>
    </w:p>
  </w:footnote>
  <w:footnote w:type="continuationSeparator" w:id="0">
    <w:p w:rsidR="00C175D4" w:rsidRDefault="00C175D4" w:rsidP="00C407D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0B0052"/>
    <w:multiLevelType w:val="hybridMultilevel"/>
    <w:tmpl w:val="6CBE23C8"/>
    <w:lvl w:ilvl="0" w:tplc="FF1CA398">
      <w:start w:val="5"/>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
    <w:nsid w:val="127420B4"/>
    <w:multiLevelType w:val="hybridMultilevel"/>
    <w:tmpl w:val="C430FB8C"/>
    <w:lvl w:ilvl="0" w:tplc="38625C44">
      <w:start w:val="1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1E972CFB"/>
    <w:multiLevelType w:val="multilevel"/>
    <w:tmpl w:val="9B9051D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63E7605B"/>
    <w:multiLevelType w:val="hybridMultilevel"/>
    <w:tmpl w:val="94F62F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65F955DA"/>
    <w:multiLevelType w:val="hybridMultilevel"/>
    <w:tmpl w:val="F21265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nsid w:val="7A1F5CF5"/>
    <w:multiLevelType w:val="hybridMultilevel"/>
    <w:tmpl w:val="D3BA3A3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7E5B4323"/>
    <w:multiLevelType w:val="hybridMultilevel"/>
    <w:tmpl w:val="517EA3DE"/>
    <w:lvl w:ilvl="0" w:tplc="0413000F">
      <w:start w:val="5"/>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
  </w:num>
  <w:num w:numId="2">
    <w:abstractNumId w:val="2"/>
  </w:num>
  <w:num w:numId="3">
    <w:abstractNumId w:val="5"/>
  </w:num>
  <w:num w:numId="4">
    <w:abstractNumId w:val="6"/>
  </w:num>
  <w:num w:numId="5">
    <w:abstractNumId w:val="0"/>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4A50"/>
    <w:rsid w:val="0000608C"/>
    <w:rsid w:val="000127F2"/>
    <w:rsid w:val="000161FA"/>
    <w:rsid w:val="000223C6"/>
    <w:rsid w:val="00027DFE"/>
    <w:rsid w:val="00031B61"/>
    <w:rsid w:val="000329D2"/>
    <w:rsid w:val="0004594E"/>
    <w:rsid w:val="00045B39"/>
    <w:rsid w:val="00047F58"/>
    <w:rsid w:val="000512DC"/>
    <w:rsid w:val="00051BD1"/>
    <w:rsid w:val="00081E7E"/>
    <w:rsid w:val="00082F00"/>
    <w:rsid w:val="00090F8C"/>
    <w:rsid w:val="0009381B"/>
    <w:rsid w:val="00095711"/>
    <w:rsid w:val="00095837"/>
    <w:rsid w:val="00096AB4"/>
    <w:rsid w:val="000A3817"/>
    <w:rsid w:val="000A7A54"/>
    <w:rsid w:val="000C0180"/>
    <w:rsid w:val="000C6711"/>
    <w:rsid w:val="000D04AD"/>
    <w:rsid w:val="000D0834"/>
    <w:rsid w:val="000D24CC"/>
    <w:rsid w:val="000D53F6"/>
    <w:rsid w:val="000E2474"/>
    <w:rsid w:val="000E5F36"/>
    <w:rsid w:val="000F0FDF"/>
    <w:rsid w:val="000F2798"/>
    <w:rsid w:val="000F30A6"/>
    <w:rsid w:val="000F64B2"/>
    <w:rsid w:val="001026AB"/>
    <w:rsid w:val="001109E0"/>
    <w:rsid w:val="00120A3F"/>
    <w:rsid w:val="00134FAE"/>
    <w:rsid w:val="00137402"/>
    <w:rsid w:val="001425DE"/>
    <w:rsid w:val="001521B6"/>
    <w:rsid w:val="001535E7"/>
    <w:rsid w:val="00162C88"/>
    <w:rsid w:val="00171BA2"/>
    <w:rsid w:val="00175DF6"/>
    <w:rsid w:val="00176D4F"/>
    <w:rsid w:val="00182000"/>
    <w:rsid w:val="0018290D"/>
    <w:rsid w:val="001851F8"/>
    <w:rsid w:val="00191709"/>
    <w:rsid w:val="00193C79"/>
    <w:rsid w:val="001A21D2"/>
    <w:rsid w:val="001A4988"/>
    <w:rsid w:val="001A5216"/>
    <w:rsid w:val="001A5A44"/>
    <w:rsid w:val="001A5BE6"/>
    <w:rsid w:val="001B519D"/>
    <w:rsid w:val="001C30CF"/>
    <w:rsid w:val="001E00C5"/>
    <w:rsid w:val="001E52BA"/>
    <w:rsid w:val="001E69B3"/>
    <w:rsid w:val="001E6FE9"/>
    <w:rsid w:val="001E78AC"/>
    <w:rsid w:val="001F581A"/>
    <w:rsid w:val="001F7502"/>
    <w:rsid w:val="00201429"/>
    <w:rsid w:val="0020676C"/>
    <w:rsid w:val="00211A65"/>
    <w:rsid w:val="00213371"/>
    <w:rsid w:val="00214287"/>
    <w:rsid w:val="00226ED2"/>
    <w:rsid w:val="00240CEE"/>
    <w:rsid w:val="00253146"/>
    <w:rsid w:val="00257990"/>
    <w:rsid w:val="00262B09"/>
    <w:rsid w:val="0026728B"/>
    <w:rsid w:val="00282CA3"/>
    <w:rsid w:val="002877B5"/>
    <w:rsid w:val="00290F17"/>
    <w:rsid w:val="00292901"/>
    <w:rsid w:val="002950E2"/>
    <w:rsid w:val="002958AC"/>
    <w:rsid w:val="002C6C6B"/>
    <w:rsid w:val="002D5C92"/>
    <w:rsid w:val="002D655B"/>
    <w:rsid w:val="002D718F"/>
    <w:rsid w:val="002E5166"/>
    <w:rsid w:val="002E5C6B"/>
    <w:rsid w:val="002E7377"/>
    <w:rsid w:val="002F18AF"/>
    <w:rsid w:val="00300905"/>
    <w:rsid w:val="00304D03"/>
    <w:rsid w:val="0030737E"/>
    <w:rsid w:val="00326559"/>
    <w:rsid w:val="00333405"/>
    <w:rsid w:val="0034164E"/>
    <w:rsid w:val="00343549"/>
    <w:rsid w:val="00344FC5"/>
    <w:rsid w:val="003477DC"/>
    <w:rsid w:val="0035065E"/>
    <w:rsid w:val="00351BB4"/>
    <w:rsid w:val="0035508A"/>
    <w:rsid w:val="003600FF"/>
    <w:rsid w:val="003619A3"/>
    <w:rsid w:val="00361D6A"/>
    <w:rsid w:val="00364E2A"/>
    <w:rsid w:val="00381FF3"/>
    <w:rsid w:val="00396784"/>
    <w:rsid w:val="003A2F5F"/>
    <w:rsid w:val="003A4D18"/>
    <w:rsid w:val="003B7CA3"/>
    <w:rsid w:val="003C7B0A"/>
    <w:rsid w:val="003D4AEB"/>
    <w:rsid w:val="003F0FD5"/>
    <w:rsid w:val="003F1A8C"/>
    <w:rsid w:val="003F394B"/>
    <w:rsid w:val="003F58AB"/>
    <w:rsid w:val="00401F37"/>
    <w:rsid w:val="00401FC2"/>
    <w:rsid w:val="00402D83"/>
    <w:rsid w:val="00404605"/>
    <w:rsid w:val="00427034"/>
    <w:rsid w:val="00427623"/>
    <w:rsid w:val="00431A7A"/>
    <w:rsid w:val="004401FA"/>
    <w:rsid w:val="0044156B"/>
    <w:rsid w:val="00443189"/>
    <w:rsid w:val="00446D09"/>
    <w:rsid w:val="00451CFE"/>
    <w:rsid w:val="00454B18"/>
    <w:rsid w:val="00475905"/>
    <w:rsid w:val="004A6A22"/>
    <w:rsid w:val="004C727A"/>
    <w:rsid w:val="004D0339"/>
    <w:rsid w:val="004D0388"/>
    <w:rsid w:val="004D3919"/>
    <w:rsid w:val="004D42D3"/>
    <w:rsid w:val="004E2076"/>
    <w:rsid w:val="004F33E4"/>
    <w:rsid w:val="0050545B"/>
    <w:rsid w:val="00525FBC"/>
    <w:rsid w:val="00531ABF"/>
    <w:rsid w:val="00554C33"/>
    <w:rsid w:val="00557DBA"/>
    <w:rsid w:val="005654B7"/>
    <w:rsid w:val="00573158"/>
    <w:rsid w:val="00577741"/>
    <w:rsid w:val="00590817"/>
    <w:rsid w:val="00591883"/>
    <w:rsid w:val="005933C8"/>
    <w:rsid w:val="005B65D2"/>
    <w:rsid w:val="005B6B24"/>
    <w:rsid w:val="005B6F47"/>
    <w:rsid w:val="005B77D8"/>
    <w:rsid w:val="005C189D"/>
    <w:rsid w:val="005C6088"/>
    <w:rsid w:val="005D0F93"/>
    <w:rsid w:val="005D1DF0"/>
    <w:rsid w:val="005D39AB"/>
    <w:rsid w:val="005E0107"/>
    <w:rsid w:val="005E0900"/>
    <w:rsid w:val="005E0B72"/>
    <w:rsid w:val="005E5204"/>
    <w:rsid w:val="00604F3B"/>
    <w:rsid w:val="00613634"/>
    <w:rsid w:val="00616AC9"/>
    <w:rsid w:val="00622D02"/>
    <w:rsid w:val="006237A5"/>
    <w:rsid w:val="00630027"/>
    <w:rsid w:val="00630037"/>
    <w:rsid w:val="00632FCE"/>
    <w:rsid w:val="006344C9"/>
    <w:rsid w:val="0063690B"/>
    <w:rsid w:val="00642FE7"/>
    <w:rsid w:val="00644A50"/>
    <w:rsid w:val="00645516"/>
    <w:rsid w:val="00652811"/>
    <w:rsid w:val="00655F1F"/>
    <w:rsid w:val="006638AE"/>
    <w:rsid w:val="00671952"/>
    <w:rsid w:val="006A318D"/>
    <w:rsid w:val="006B2392"/>
    <w:rsid w:val="006B3F63"/>
    <w:rsid w:val="006B49FE"/>
    <w:rsid w:val="006C17F0"/>
    <w:rsid w:val="006C4268"/>
    <w:rsid w:val="006D1382"/>
    <w:rsid w:val="006E2B6A"/>
    <w:rsid w:val="006E435F"/>
    <w:rsid w:val="006F3950"/>
    <w:rsid w:val="006F3F61"/>
    <w:rsid w:val="00711873"/>
    <w:rsid w:val="00712761"/>
    <w:rsid w:val="00713824"/>
    <w:rsid w:val="00717D8A"/>
    <w:rsid w:val="0072784B"/>
    <w:rsid w:val="007308F4"/>
    <w:rsid w:val="00730F73"/>
    <w:rsid w:val="007325B0"/>
    <w:rsid w:val="00733907"/>
    <w:rsid w:val="0073567F"/>
    <w:rsid w:val="007527CA"/>
    <w:rsid w:val="007542A6"/>
    <w:rsid w:val="007652A5"/>
    <w:rsid w:val="0077687B"/>
    <w:rsid w:val="00782A08"/>
    <w:rsid w:val="00786583"/>
    <w:rsid w:val="00794641"/>
    <w:rsid w:val="00794B75"/>
    <w:rsid w:val="007A2F2B"/>
    <w:rsid w:val="007A7FB5"/>
    <w:rsid w:val="007C48A9"/>
    <w:rsid w:val="007D0A7A"/>
    <w:rsid w:val="007E0DE6"/>
    <w:rsid w:val="007E61D2"/>
    <w:rsid w:val="00800D4A"/>
    <w:rsid w:val="0080150A"/>
    <w:rsid w:val="00820D7C"/>
    <w:rsid w:val="00822412"/>
    <w:rsid w:val="008233B6"/>
    <w:rsid w:val="00830F8E"/>
    <w:rsid w:val="00833BAE"/>
    <w:rsid w:val="00834048"/>
    <w:rsid w:val="008369ED"/>
    <w:rsid w:val="0084355D"/>
    <w:rsid w:val="00850ED4"/>
    <w:rsid w:val="008519E2"/>
    <w:rsid w:val="00852126"/>
    <w:rsid w:val="00856460"/>
    <w:rsid w:val="008566E5"/>
    <w:rsid w:val="00875D46"/>
    <w:rsid w:val="008824A9"/>
    <w:rsid w:val="0088400B"/>
    <w:rsid w:val="0089135F"/>
    <w:rsid w:val="00892A3E"/>
    <w:rsid w:val="008A5DFD"/>
    <w:rsid w:val="008B725B"/>
    <w:rsid w:val="008B7503"/>
    <w:rsid w:val="008E2D19"/>
    <w:rsid w:val="008F3E39"/>
    <w:rsid w:val="008F66C9"/>
    <w:rsid w:val="0091030B"/>
    <w:rsid w:val="00926EB0"/>
    <w:rsid w:val="0093309B"/>
    <w:rsid w:val="00934205"/>
    <w:rsid w:val="009421E5"/>
    <w:rsid w:val="00946C7F"/>
    <w:rsid w:val="00950DAD"/>
    <w:rsid w:val="00953EF6"/>
    <w:rsid w:val="00957C2E"/>
    <w:rsid w:val="009603C2"/>
    <w:rsid w:val="00960C42"/>
    <w:rsid w:val="00961213"/>
    <w:rsid w:val="009636B1"/>
    <w:rsid w:val="009712B1"/>
    <w:rsid w:val="00974842"/>
    <w:rsid w:val="00986F8D"/>
    <w:rsid w:val="009A3BFC"/>
    <w:rsid w:val="009A6E69"/>
    <w:rsid w:val="009B1A07"/>
    <w:rsid w:val="009B57A8"/>
    <w:rsid w:val="009B5CAB"/>
    <w:rsid w:val="009B639E"/>
    <w:rsid w:val="009C1E3E"/>
    <w:rsid w:val="009C3D5F"/>
    <w:rsid w:val="009C3D9C"/>
    <w:rsid w:val="009D21AB"/>
    <w:rsid w:val="009D26AB"/>
    <w:rsid w:val="009D65AE"/>
    <w:rsid w:val="009F5095"/>
    <w:rsid w:val="00A00DFB"/>
    <w:rsid w:val="00A0263D"/>
    <w:rsid w:val="00A104DC"/>
    <w:rsid w:val="00A1312C"/>
    <w:rsid w:val="00A417AB"/>
    <w:rsid w:val="00A438C5"/>
    <w:rsid w:val="00A505A6"/>
    <w:rsid w:val="00A50C7F"/>
    <w:rsid w:val="00A51448"/>
    <w:rsid w:val="00A56138"/>
    <w:rsid w:val="00A567B8"/>
    <w:rsid w:val="00A61D88"/>
    <w:rsid w:val="00A627F3"/>
    <w:rsid w:val="00A708A1"/>
    <w:rsid w:val="00A74FC9"/>
    <w:rsid w:val="00A7589A"/>
    <w:rsid w:val="00AA2CA7"/>
    <w:rsid w:val="00AB0510"/>
    <w:rsid w:val="00AB0835"/>
    <w:rsid w:val="00AC031A"/>
    <w:rsid w:val="00AC5E9C"/>
    <w:rsid w:val="00AC5F5F"/>
    <w:rsid w:val="00AC6C42"/>
    <w:rsid w:val="00AD4BBE"/>
    <w:rsid w:val="00AD724D"/>
    <w:rsid w:val="00AE0C02"/>
    <w:rsid w:val="00AE1618"/>
    <w:rsid w:val="00AE6BCB"/>
    <w:rsid w:val="00AE79DD"/>
    <w:rsid w:val="00AE7FB6"/>
    <w:rsid w:val="00AF12F6"/>
    <w:rsid w:val="00B01C48"/>
    <w:rsid w:val="00B05B54"/>
    <w:rsid w:val="00B10382"/>
    <w:rsid w:val="00B125A5"/>
    <w:rsid w:val="00B140B5"/>
    <w:rsid w:val="00B245AA"/>
    <w:rsid w:val="00B30E5A"/>
    <w:rsid w:val="00B4013B"/>
    <w:rsid w:val="00B454CA"/>
    <w:rsid w:val="00B5210F"/>
    <w:rsid w:val="00B5425F"/>
    <w:rsid w:val="00B63FC0"/>
    <w:rsid w:val="00B64848"/>
    <w:rsid w:val="00B67263"/>
    <w:rsid w:val="00B7571F"/>
    <w:rsid w:val="00B84F73"/>
    <w:rsid w:val="00B96FF0"/>
    <w:rsid w:val="00BA2386"/>
    <w:rsid w:val="00BA39D8"/>
    <w:rsid w:val="00BA7CEF"/>
    <w:rsid w:val="00BB233F"/>
    <w:rsid w:val="00BB2A19"/>
    <w:rsid w:val="00BB65B3"/>
    <w:rsid w:val="00BC1E2B"/>
    <w:rsid w:val="00BC2BF7"/>
    <w:rsid w:val="00BC3A0E"/>
    <w:rsid w:val="00BD07E7"/>
    <w:rsid w:val="00BD18D1"/>
    <w:rsid w:val="00BD22AF"/>
    <w:rsid w:val="00C00E49"/>
    <w:rsid w:val="00C05C95"/>
    <w:rsid w:val="00C1028B"/>
    <w:rsid w:val="00C175D4"/>
    <w:rsid w:val="00C3048A"/>
    <w:rsid w:val="00C30781"/>
    <w:rsid w:val="00C37C04"/>
    <w:rsid w:val="00C407D3"/>
    <w:rsid w:val="00C521F4"/>
    <w:rsid w:val="00C60C25"/>
    <w:rsid w:val="00C66D0A"/>
    <w:rsid w:val="00C701FF"/>
    <w:rsid w:val="00C705BE"/>
    <w:rsid w:val="00C74C9F"/>
    <w:rsid w:val="00C97671"/>
    <w:rsid w:val="00CA2FE3"/>
    <w:rsid w:val="00CB1144"/>
    <w:rsid w:val="00CB5120"/>
    <w:rsid w:val="00CB5D69"/>
    <w:rsid w:val="00CC4BE7"/>
    <w:rsid w:val="00CD0089"/>
    <w:rsid w:val="00CD3EE0"/>
    <w:rsid w:val="00CD6CB6"/>
    <w:rsid w:val="00CE26D2"/>
    <w:rsid w:val="00D00169"/>
    <w:rsid w:val="00D02F7E"/>
    <w:rsid w:val="00D0308B"/>
    <w:rsid w:val="00D03307"/>
    <w:rsid w:val="00D047FC"/>
    <w:rsid w:val="00D14962"/>
    <w:rsid w:val="00D27926"/>
    <w:rsid w:val="00D31646"/>
    <w:rsid w:val="00D36618"/>
    <w:rsid w:val="00D36E2A"/>
    <w:rsid w:val="00D42490"/>
    <w:rsid w:val="00D53378"/>
    <w:rsid w:val="00D575CD"/>
    <w:rsid w:val="00D62089"/>
    <w:rsid w:val="00D62BAE"/>
    <w:rsid w:val="00D64134"/>
    <w:rsid w:val="00D65240"/>
    <w:rsid w:val="00D7663A"/>
    <w:rsid w:val="00DA0A2A"/>
    <w:rsid w:val="00DA0FDF"/>
    <w:rsid w:val="00DC32E1"/>
    <w:rsid w:val="00DC3879"/>
    <w:rsid w:val="00DC5E70"/>
    <w:rsid w:val="00DD260C"/>
    <w:rsid w:val="00DD7E12"/>
    <w:rsid w:val="00DE0DA9"/>
    <w:rsid w:val="00DE63F2"/>
    <w:rsid w:val="00DF0648"/>
    <w:rsid w:val="00DF2DA7"/>
    <w:rsid w:val="00E062A0"/>
    <w:rsid w:val="00E06B49"/>
    <w:rsid w:val="00E102F2"/>
    <w:rsid w:val="00E20021"/>
    <w:rsid w:val="00E33400"/>
    <w:rsid w:val="00E34F81"/>
    <w:rsid w:val="00E372F4"/>
    <w:rsid w:val="00E42359"/>
    <w:rsid w:val="00E5387A"/>
    <w:rsid w:val="00E53F6E"/>
    <w:rsid w:val="00E65337"/>
    <w:rsid w:val="00E76EC6"/>
    <w:rsid w:val="00E81A6A"/>
    <w:rsid w:val="00E8400B"/>
    <w:rsid w:val="00E8430C"/>
    <w:rsid w:val="00E85880"/>
    <w:rsid w:val="00E85DE2"/>
    <w:rsid w:val="00E9156E"/>
    <w:rsid w:val="00E9438C"/>
    <w:rsid w:val="00E96E42"/>
    <w:rsid w:val="00EA1446"/>
    <w:rsid w:val="00EA5036"/>
    <w:rsid w:val="00EB1FEF"/>
    <w:rsid w:val="00EC28AC"/>
    <w:rsid w:val="00ED049C"/>
    <w:rsid w:val="00ED3830"/>
    <w:rsid w:val="00EE64C6"/>
    <w:rsid w:val="00EF0599"/>
    <w:rsid w:val="00EF1498"/>
    <w:rsid w:val="00F01A2F"/>
    <w:rsid w:val="00F02102"/>
    <w:rsid w:val="00F03A69"/>
    <w:rsid w:val="00F03D8F"/>
    <w:rsid w:val="00F067A4"/>
    <w:rsid w:val="00F114F1"/>
    <w:rsid w:val="00F119FF"/>
    <w:rsid w:val="00F22FE9"/>
    <w:rsid w:val="00F3290B"/>
    <w:rsid w:val="00F446A9"/>
    <w:rsid w:val="00F5689E"/>
    <w:rsid w:val="00F57816"/>
    <w:rsid w:val="00F63DEC"/>
    <w:rsid w:val="00F63F12"/>
    <w:rsid w:val="00F74B0D"/>
    <w:rsid w:val="00F7563A"/>
    <w:rsid w:val="00F82F96"/>
    <w:rsid w:val="00F833A6"/>
    <w:rsid w:val="00F87977"/>
    <w:rsid w:val="00F945F6"/>
    <w:rsid w:val="00F9510D"/>
    <w:rsid w:val="00FA08BB"/>
    <w:rsid w:val="00FA0990"/>
    <w:rsid w:val="00FA1A14"/>
    <w:rsid w:val="00FA28CB"/>
    <w:rsid w:val="00FA472E"/>
    <w:rsid w:val="00FB2502"/>
    <w:rsid w:val="00FB7150"/>
    <w:rsid w:val="00FC39B9"/>
    <w:rsid w:val="00FC6FC7"/>
    <w:rsid w:val="00FD41D0"/>
    <w:rsid w:val="00FD4DE8"/>
    <w:rsid w:val="00FD629B"/>
    <w:rsid w:val="00FE4242"/>
    <w:rsid w:val="00FF3878"/>
    <w:rsid w:val="00FF3B58"/>
    <w:rsid w:val="00FF5E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0C2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GeenafstandChar"/>
    <w:uiPriority w:val="1"/>
    <w:qFormat/>
    <w:rsid w:val="00C60C25"/>
    <w:pPr>
      <w:spacing w:after="0" w:line="240" w:lineRule="auto"/>
    </w:pPr>
  </w:style>
  <w:style w:type="character" w:styleId="Hyperlink">
    <w:name w:val="Hyperlink"/>
    <w:basedOn w:val="DefaultParagraphFont"/>
    <w:uiPriority w:val="99"/>
    <w:unhideWhenUsed/>
    <w:rsid w:val="00C60C25"/>
    <w:rPr>
      <w:color w:val="0000FF" w:themeColor="hyperlink"/>
      <w:u w:val="single"/>
    </w:rPr>
  </w:style>
  <w:style w:type="paragraph" w:styleId="BalloonText">
    <w:name w:val="Balloon Text"/>
    <w:basedOn w:val="Normal"/>
    <w:link w:val="BallontekstChar"/>
    <w:uiPriority w:val="99"/>
    <w:semiHidden/>
    <w:unhideWhenUsed/>
    <w:rsid w:val="00C60C25"/>
    <w:pPr>
      <w:spacing w:after="0" w:line="240" w:lineRule="auto"/>
    </w:pPr>
    <w:rPr>
      <w:rFonts w:ascii="Tahoma" w:hAnsi="Tahoma" w:cs="Tahoma"/>
      <w:sz w:val="16"/>
      <w:szCs w:val="16"/>
    </w:rPr>
  </w:style>
  <w:style w:type="character" w:customStyle="1" w:styleId="BallontekstChar">
    <w:name w:val="Ballontekst Char"/>
    <w:basedOn w:val="DefaultParagraphFont"/>
    <w:link w:val="BalloonText"/>
    <w:uiPriority w:val="99"/>
    <w:semiHidden/>
    <w:rsid w:val="00C60C25"/>
    <w:rPr>
      <w:rFonts w:ascii="Tahoma" w:hAnsi="Tahoma" w:cs="Tahoma"/>
      <w:sz w:val="16"/>
      <w:szCs w:val="16"/>
    </w:rPr>
  </w:style>
  <w:style w:type="character" w:customStyle="1" w:styleId="GeenafstandChar">
    <w:name w:val="Geen afstand Char"/>
    <w:basedOn w:val="DefaultParagraphFont"/>
    <w:link w:val="NoSpacing"/>
    <w:uiPriority w:val="1"/>
    <w:rsid w:val="00C60C25"/>
  </w:style>
  <w:style w:type="character" w:customStyle="1" w:styleId="post-footers">
    <w:name w:val="post-footers"/>
    <w:basedOn w:val="DefaultParagraphFont"/>
    <w:rsid w:val="00961213"/>
  </w:style>
  <w:style w:type="character" w:styleId="FollowedHyperlink">
    <w:name w:val="FollowedHyperlink"/>
    <w:basedOn w:val="DefaultParagraphFont"/>
    <w:uiPriority w:val="99"/>
    <w:semiHidden/>
    <w:unhideWhenUsed/>
    <w:rsid w:val="00AE7FB6"/>
    <w:rPr>
      <w:color w:val="800080" w:themeColor="followedHyperlink"/>
      <w:u w:val="single"/>
    </w:rPr>
  </w:style>
  <w:style w:type="paragraph" w:styleId="ListParagraph">
    <w:name w:val="List Paragraph"/>
    <w:basedOn w:val="Normal"/>
    <w:uiPriority w:val="34"/>
    <w:qFormat/>
    <w:rsid w:val="00850ED4"/>
    <w:pPr>
      <w:ind w:left="720"/>
      <w:contextualSpacing/>
    </w:pPr>
  </w:style>
  <w:style w:type="paragraph" w:styleId="Header">
    <w:name w:val="header"/>
    <w:basedOn w:val="Normal"/>
    <w:link w:val="HeaderChar"/>
    <w:uiPriority w:val="99"/>
    <w:semiHidden/>
    <w:unhideWhenUsed/>
    <w:rsid w:val="00C407D3"/>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C407D3"/>
  </w:style>
  <w:style w:type="paragraph" w:styleId="Footer">
    <w:name w:val="footer"/>
    <w:basedOn w:val="Normal"/>
    <w:link w:val="FooterChar"/>
    <w:uiPriority w:val="99"/>
    <w:unhideWhenUsed/>
    <w:rsid w:val="00C407D3"/>
    <w:pPr>
      <w:tabs>
        <w:tab w:val="center" w:pos="4536"/>
        <w:tab w:val="right" w:pos="9072"/>
      </w:tabs>
      <w:spacing w:after="0" w:line="240" w:lineRule="auto"/>
    </w:pPr>
  </w:style>
  <w:style w:type="character" w:customStyle="1" w:styleId="FooterChar">
    <w:name w:val="Footer Char"/>
    <w:basedOn w:val="DefaultParagraphFont"/>
    <w:link w:val="Footer"/>
    <w:uiPriority w:val="99"/>
    <w:rsid w:val="00C407D3"/>
  </w:style>
  <w:style w:type="table" w:styleId="TableGrid">
    <w:name w:val="Table Grid"/>
    <w:basedOn w:val="TableNormal"/>
    <w:uiPriority w:val="59"/>
    <w:rsid w:val="003334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0C2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GeenafstandChar"/>
    <w:uiPriority w:val="1"/>
    <w:qFormat/>
    <w:rsid w:val="00C60C25"/>
    <w:pPr>
      <w:spacing w:after="0" w:line="240" w:lineRule="auto"/>
    </w:pPr>
  </w:style>
  <w:style w:type="character" w:styleId="Hyperlink">
    <w:name w:val="Hyperlink"/>
    <w:basedOn w:val="DefaultParagraphFont"/>
    <w:uiPriority w:val="99"/>
    <w:unhideWhenUsed/>
    <w:rsid w:val="00C60C25"/>
    <w:rPr>
      <w:color w:val="0000FF" w:themeColor="hyperlink"/>
      <w:u w:val="single"/>
    </w:rPr>
  </w:style>
  <w:style w:type="paragraph" w:styleId="BalloonText">
    <w:name w:val="Balloon Text"/>
    <w:basedOn w:val="Normal"/>
    <w:link w:val="BallontekstChar"/>
    <w:uiPriority w:val="99"/>
    <w:semiHidden/>
    <w:unhideWhenUsed/>
    <w:rsid w:val="00C60C25"/>
    <w:pPr>
      <w:spacing w:after="0" w:line="240" w:lineRule="auto"/>
    </w:pPr>
    <w:rPr>
      <w:rFonts w:ascii="Tahoma" w:hAnsi="Tahoma" w:cs="Tahoma"/>
      <w:sz w:val="16"/>
      <w:szCs w:val="16"/>
    </w:rPr>
  </w:style>
  <w:style w:type="character" w:customStyle="1" w:styleId="BallontekstChar">
    <w:name w:val="Ballontekst Char"/>
    <w:basedOn w:val="DefaultParagraphFont"/>
    <w:link w:val="BalloonText"/>
    <w:uiPriority w:val="99"/>
    <w:semiHidden/>
    <w:rsid w:val="00C60C25"/>
    <w:rPr>
      <w:rFonts w:ascii="Tahoma" w:hAnsi="Tahoma" w:cs="Tahoma"/>
      <w:sz w:val="16"/>
      <w:szCs w:val="16"/>
    </w:rPr>
  </w:style>
  <w:style w:type="character" w:customStyle="1" w:styleId="GeenafstandChar">
    <w:name w:val="Geen afstand Char"/>
    <w:basedOn w:val="DefaultParagraphFont"/>
    <w:link w:val="NoSpacing"/>
    <w:uiPriority w:val="1"/>
    <w:rsid w:val="00C60C25"/>
  </w:style>
  <w:style w:type="character" w:customStyle="1" w:styleId="post-footers">
    <w:name w:val="post-footers"/>
    <w:basedOn w:val="DefaultParagraphFont"/>
    <w:rsid w:val="00961213"/>
  </w:style>
  <w:style w:type="character" w:styleId="FollowedHyperlink">
    <w:name w:val="FollowedHyperlink"/>
    <w:basedOn w:val="DefaultParagraphFont"/>
    <w:uiPriority w:val="99"/>
    <w:semiHidden/>
    <w:unhideWhenUsed/>
    <w:rsid w:val="00AE7FB6"/>
    <w:rPr>
      <w:color w:val="800080" w:themeColor="followedHyperlink"/>
      <w:u w:val="single"/>
    </w:rPr>
  </w:style>
  <w:style w:type="paragraph" w:styleId="ListParagraph">
    <w:name w:val="List Paragraph"/>
    <w:basedOn w:val="Normal"/>
    <w:uiPriority w:val="34"/>
    <w:qFormat/>
    <w:rsid w:val="00850ED4"/>
    <w:pPr>
      <w:ind w:left="720"/>
      <w:contextualSpacing/>
    </w:pPr>
  </w:style>
  <w:style w:type="paragraph" w:styleId="Header">
    <w:name w:val="header"/>
    <w:basedOn w:val="Normal"/>
    <w:link w:val="HeaderChar"/>
    <w:uiPriority w:val="99"/>
    <w:semiHidden/>
    <w:unhideWhenUsed/>
    <w:rsid w:val="00C407D3"/>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C407D3"/>
  </w:style>
  <w:style w:type="paragraph" w:styleId="Footer">
    <w:name w:val="footer"/>
    <w:basedOn w:val="Normal"/>
    <w:link w:val="FooterChar"/>
    <w:uiPriority w:val="99"/>
    <w:unhideWhenUsed/>
    <w:rsid w:val="00C407D3"/>
    <w:pPr>
      <w:tabs>
        <w:tab w:val="center" w:pos="4536"/>
        <w:tab w:val="right" w:pos="9072"/>
      </w:tabs>
      <w:spacing w:after="0" w:line="240" w:lineRule="auto"/>
    </w:pPr>
  </w:style>
  <w:style w:type="character" w:customStyle="1" w:styleId="FooterChar">
    <w:name w:val="Footer Char"/>
    <w:basedOn w:val="DefaultParagraphFont"/>
    <w:link w:val="Footer"/>
    <w:uiPriority w:val="99"/>
    <w:rsid w:val="00C407D3"/>
  </w:style>
  <w:style w:type="table" w:styleId="TableGrid">
    <w:name w:val="Table Grid"/>
    <w:basedOn w:val="TableNormal"/>
    <w:uiPriority w:val="59"/>
    <w:rsid w:val="0033340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9429113">
      <w:bodyDiv w:val="1"/>
      <w:marLeft w:val="0"/>
      <w:marRight w:val="0"/>
      <w:marTop w:val="0"/>
      <w:marBottom w:val="0"/>
      <w:divBdr>
        <w:top w:val="none" w:sz="0" w:space="0" w:color="auto"/>
        <w:left w:val="none" w:sz="0" w:space="0" w:color="auto"/>
        <w:bottom w:val="none" w:sz="0" w:space="0" w:color="auto"/>
        <w:right w:val="none" w:sz="0" w:space="0" w:color="auto"/>
      </w:divBdr>
    </w:div>
    <w:div w:id="839926943">
      <w:bodyDiv w:val="1"/>
      <w:marLeft w:val="0"/>
      <w:marRight w:val="0"/>
      <w:marTop w:val="0"/>
      <w:marBottom w:val="0"/>
      <w:divBdr>
        <w:top w:val="none" w:sz="0" w:space="0" w:color="auto"/>
        <w:left w:val="none" w:sz="0" w:space="0" w:color="auto"/>
        <w:bottom w:val="none" w:sz="0" w:space="0" w:color="auto"/>
        <w:right w:val="none" w:sz="0" w:space="0" w:color="auto"/>
      </w:divBdr>
    </w:div>
    <w:div w:id="1475366517">
      <w:bodyDiv w:val="1"/>
      <w:marLeft w:val="0"/>
      <w:marRight w:val="0"/>
      <w:marTop w:val="0"/>
      <w:marBottom w:val="0"/>
      <w:divBdr>
        <w:top w:val="none" w:sz="0" w:space="0" w:color="auto"/>
        <w:left w:val="none" w:sz="0" w:space="0" w:color="auto"/>
        <w:bottom w:val="none" w:sz="0" w:space="0" w:color="auto"/>
        <w:right w:val="none" w:sz="0" w:space="0" w:color="auto"/>
      </w:divBdr>
    </w:div>
    <w:div w:id="1482580599">
      <w:bodyDiv w:val="1"/>
      <w:marLeft w:val="0"/>
      <w:marRight w:val="0"/>
      <w:marTop w:val="0"/>
      <w:marBottom w:val="0"/>
      <w:divBdr>
        <w:top w:val="none" w:sz="0" w:space="0" w:color="auto"/>
        <w:left w:val="none" w:sz="0" w:space="0" w:color="auto"/>
        <w:bottom w:val="none" w:sz="0" w:space="0" w:color="auto"/>
        <w:right w:val="none" w:sz="0" w:space="0" w:color="auto"/>
      </w:divBdr>
    </w:div>
    <w:div w:id="1955282567">
      <w:bodyDiv w:val="1"/>
      <w:marLeft w:val="0"/>
      <w:marRight w:val="0"/>
      <w:marTop w:val="0"/>
      <w:marBottom w:val="0"/>
      <w:divBdr>
        <w:top w:val="none" w:sz="0" w:space="0" w:color="auto"/>
        <w:left w:val="none" w:sz="0" w:space="0" w:color="auto"/>
        <w:bottom w:val="none" w:sz="0" w:space="0" w:color="auto"/>
        <w:right w:val="none" w:sz="0" w:space="0" w:color="auto"/>
      </w:divBdr>
    </w:div>
    <w:div w:id="1991404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2.bp.blogspot.com/-RhLxg43sOvM/TefT1Rm_q1I/AAAAAAAABvk/vAqEm04K4Zo/s1600/Seaweed-Ascophyllum+nodosum01-03-09.jpg" TargetMode="External"/><Relationship Id="rId117" Type="http://schemas.openxmlformats.org/officeDocument/2006/relationships/hyperlink" Target="http://struunen.web-log.nl/mijn_weblog/2009/11/pokkefotos.html?commenter" TargetMode="External"/><Relationship Id="rId21" Type="http://schemas.openxmlformats.org/officeDocument/2006/relationships/image" Target="media/image9.jpeg"/><Relationship Id="rId42" Type="http://schemas.openxmlformats.org/officeDocument/2006/relationships/diagramLayout" Target="diagrams/layout2.xml"/><Relationship Id="rId47" Type="http://schemas.openxmlformats.org/officeDocument/2006/relationships/diagramLayout" Target="diagrams/layout3.xml"/><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45.jpeg"/><Relationship Id="rId89" Type="http://schemas.openxmlformats.org/officeDocument/2006/relationships/image" Target="media/image50.jpeg"/><Relationship Id="rId112" Type="http://schemas.openxmlformats.org/officeDocument/2006/relationships/hyperlink" Target="http://en.wikipedia.org/wiki/Pelvetia_canaliculata" TargetMode="External"/><Relationship Id="rId16" Type="http://schemas.openxmlformats.org/officeDocument/2006/relationships/image" Target="media/image4.png"/><Relationship Id="rId107" Type="http://schemas.openxmlformats.org/officeDocument/2006/relationships/hyperlink" Target="http://www.clarku.edu/departments/biology/biol201/2004/khartman/Ascophyllum%20project/Ascophyllum%20ecology.cfm" TargetMode="External"/><Relationship Id="rId11" Type="http://schemas.openxmlformats.org/officeDocument/2006/relationships/hyperlink" Target="mailto:muld0017@hz.nl" TargetMode="External"/><Relationship Id="rId32" Type="http://schemas.openxmlformats.org/officeDocument/2006/relationships/image" Target="media/image18.jpeg"/><Relationship Id="rId37" Type="http://schemas.openxmlformats.org/officeDocument/2006/relationships/diagramLayout" Target="diagrams/layout1.xml"/><Relationship Id="rId53" Type="http://schemas.openxmlformats.org/officeDocument/2006/relationships/diagramQuickStyle" Target="diagrams/quickStyle4.xml"/><Relationship Id="rId58" Type="http://schemas.openxmlformats.org/officeDocument/2006/relationships/image" Target="media/image24.jpeg"/><Relationship Id="rId74" Type="http://schemas.openxmlformats.org/officeDocument/2006/relationships/diagramColors" Target="diagrams/colors5.xml"/><Relationship Id="rId79" Type="http://schemas.openxmlformats.org/officeDocument/2006/relationships/image" Target="media/image40.jpeg"/><Relationship Id="rId102" Type="http://schemas.openxmlformats.org/officeDocument/2006/relationships/hyperlink" Target="http://www.innovatie-alliantie.nl" TargetMode="External"/><Relationship Id="rId5" Type="http://schemas.openxmlformats.org/officeDocument/2006/relationships/settings" Target="settings.xml"/><Relationship Id="rId61" Type="http://schemas.openxmlformats.org/officeDocument/2006/relationships/image" Target="media/image27.jpeg"/><Relationship Id="rId82" Type="http://schemas.openxmlformats.org/officeDocument/2006/relationships/image" Target="media/image43.jpeg"/><Relationship Id="rId90" Type="http://schemas.openxmlformats.org/officeDocument/2006/relationships/image" Target="media/image51.jpeg"/><Relationship Id="rId95" Type="http://schemas.openxmlformats.org/officeDocument/2006/relationships/chart" Target="charts/chart2.xml"/><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diagramQuickStyle" Target="diagrams/quickStyle2.xml"/><Relationship Id="rId48" Type="http://schemas.openxmlformats.org/officeDocument/2006/relationships/diagramQuickStyle" Target="diagrams/quickStyle3.xml"/><Relationship Id="rId56" Type="http://schemas.openxmlformats.org/officeDocument/2006/relationships/image" Target="media/image22.emf"/><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38.jpeg"/><Relationship Id="rId100" Type="http://schemas.openxmlformats.org/officeDocument/2006/relationships/hyperlink" Target="http://www.polyurethanes.basf.de/pu/Kustbescherming/index" TargetMode="External"/><Relationship Id="rId105" Type="http://schemas.openxmlformats.org/officeDocument/2006/relationships/hyperlink" Target="http://www.polyurethanes.basf.de/pu/Kustbescherming/Referenzprojekte/Referenzprojekte" TargetMode="External"/><Relationship Id="rId113" Type="http://schemas.openxmlformats.org/officeDocument/2006/relationships/hyperlink" Target="http://www.marlin.ac.uk/speciesfullreview.php?speciesID=3347" TargetMode="External"/><Relationship Id="rId118" Type="http://schemas.openxmlformats.org/officeDocument/2006/relationships/hyperlink" Target="http://www.waddenzeesites.nl/asp/getecomare.asp?hrec=9231896&amp;language=Dutch" TargetMode="External"/><Relationship Id="rId8" Type="http://schemas.openxmlformats.org/officeDocument/2006/relationships/endnotes" Target="endnotes.xml"/><Relationship Id="rId51" Type="http://schemas.openxmlformats.org/officeDocument/2006/relationships/diagramData" Target="diagrams/data4.xml"/><Relationship Id="rId72" Type="http://schemas.openxmlformats.org/officeDocument/2006/relationships/diagramLayout" Target="diagrams/layout5.xml"/><Relationship Id="rId80" Type="http://schemas.openxmlformats.org/officeDocument/2006/relationships/image" Target="media/image41.jpeg"/><Relationship Id="rId85" Type="http://schemas.openxmlformats.org/officeDocument/2006/relationships/image" Target="media/image46.jpeg"/><Relationship Id="rId93" Type="http://schemas.openxmlformats.org/officeDocument/2006/relationships/image" Target="media/image54.jpeg"/><Relationship Id="rId98" Type="http://schemas.openxmlformats.org/officeDocument/2006/relationships/chart" Target="charts/chart5.xml"/><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innovatie-alliantie.nl"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diagramQuickStyle" Target="diagrams/quickStyle1.xml"/><Relationship Id="rId46" Type="http://schemas.openxmlformats.org/officeDocument/2006/relationships/diagramData" Target="diagrams/data3.xml"/><Relationship Id="rId59" Type="http://schemas.openxmlformats.org/officeDocument/2006/relationships/image" Target="media/image25.emf"/><Relationship Id="rId67" Type="http://schemas.openxmlformats.org/officeDocument/2006/relationships/image" Target="media/image33.jpeg"/><Relationship Id="rId103" Type="http://schemas.openxmlformats.org/officeDocument/2006/relationships/hyperlink" Target="http://www.zeeweringen.nl/organisatie" TargetMode="External"/><Relationship Id="rId108" Type="http://schemas.openxmlformats.org/officeDocument/2006/relationships/hyperlink" Target="http://ecopedia.be/fiche/Bedekkingsgraad" TargetMode="External"/><Relationship Id="rId116" Type="http://schemas.openxmlformats.org/officeDocument/2006/relationships/hyperlink" Target="http://nl.wikipedia.org/wiki/Niche" TargetMode="External"/><Relationship Id="rId20" Type="http://schemas.openxmlformats.org/officeDocument/2006/relationships/image" Target="media/image8.jpeg"/><Relationship Id="rId41" Type="http://schemas.openxmlformats.org/officeDocument/2006/relationships/diagramData" Target="diagrams/data2.xml"/><Relationship Id="rId54" Type="http://schemas.openxmlformats.org/officeDocument/2006/relationships/diagramColors" Target="diagrams/colors4.xml"/><Relationship Id="rId62" Type="http://schemas.openxmlformats.org/officeDocument/2006/relationships/image" Target="media/image28.jpeg"/><Relationship Id="rId70" Type="http://schemas.openxmlformats.org/officeDocument/2006/relationships/image" Target="media/image36.jpeg"/><Relationship Id="rId75" Type="http://schemas.microsoft.com/office/2007/relationships/diagramDrawing" Target="diagrams/drawing5.xml"/><Relationship Id="rId83" Type="http://schemas.openxmlformats.org/officeDocument/2006/relationships/image" Target="media/image44.jpe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chart" Target="charts/chart3.xml"/><Relationship Id="rId111" Type="http://schemas.openxmlformats.org/officeDocument/2006/relationships/hyperlink" Target="http://en.wikipedia.org/wiki/Mytilus_eduli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diagramData" Target="diagrams/data1.xml"/><Relationship Id="rId49" Type="http://schemas.openxmlformats.org/officeDocument/2006/relationships/diagramColors" Target="diagrams/colors3.xml"/><Relationship Id="rId57" Type="http://schemas.openxmlformats.org/officeDocument/2006/relationships/image" Target="media/image23.emf"/><Relationship Id="rId106" Type="http://schemas.openxmlformats.org/officeDocument/2006/relationships/hyperlink" Target="http://www.aphotomarine.com/brown_seaweed_channelled_wrack_pelvetia_canaliculata.html" TargetMode="External"/><Relationship Id="rId114" Type="http://schemas.openxmlformats.org/officeDocument/2006/relationships/hyperlink" Target="http://www.marlin.ac.uk/speciesfullreview.php?speciesID=3348" TargetMode="External"/><Relationship Id="rId119" Type="http://schemas.openxmlformats.org/officeDocument/2006/relationships/footer" Target="footer1.xml"/><Relationship Id="rId10" Type="http://schemas.openxmlformats.org/officeDocument/2006/relationships/hyperlink" Target="mailto:gudi0001@hz.nl" TargetMode="External"/><Relationship Id="rId31" Type="http://schemas.openxmlformats.org/officeDocument/2006/relationships/hyperlink" Target="http://ecopedia.be/fiche/Bedekkingsgraad" TargetMode="External"/><Relationship Id="rId44" Type="http://schemas.openxmlformats.org/officeDocument/2006/relationships/diagramColors" Target="diagrams/colors2.xml"/><Relationship Id="rId52" Type="http://schemas.openxmlformats.org/officeDocument/2006/relationships/diagramLayout" Target="diagrams/layout4.xml"/><Relationship Id="rId60" Type="http://schemas.openxmlformats.org/officeDocument/2006/relationships/image" Target="media/image26.png"/><Relationship Id="rId65" Type="http://schemas.openxmlformats.org/officeDocument/2006/relationships/image" Target="media/image31.jpeg"/><Relationship Id="rId73" Type="http://schemas.openxmlformats.org/officeDocument/2006/relationships/diagramQuickStyle" Target="diagrams/quickStyle5.xml"/><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chart" Target="charts/chart1.xml"/><Relationship Id="rId99" Type="http://schemas.openxmlformats.org/officeDocument/2006/relationships/chart" Target="charts/chart6.xml"/><Relationship Id="rId101" Type="http://schemas.openxmlformats.org/officeDocument/2006/relationships/hyperlink" Target="http://www.scribd.com/doc/45615196/Harde-werken-met-zachte-trekken-voorbeelden-van-levende-waterbouw"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zeeweringen.nl/organisatie" TargetMode="External"/><Relationship Id="rId18" Type="http://schemas.openxmlformats.org/officeDocument/2006/relationships/image" Target="media/image6.emf"/><Relationship Id="rId39" Type="http://schemas.openxmlformats.org/officeDocument/2006/relationships/diagramColors" Target="diagrams/colors1.xml"/><Relationship Id="rId109" Type="http://schemas.openxmlformats.org/officeDocument/2006/relationships/hyperlink" Target="http://ecopedia.be/fiche/Niche" TargetMode="External"/><Relationship Id="rId34" Type="http://schemas.openxmlformats.org/officeDocument/2006/relationships/image" Target="media/image20.jpeg"/><Relationship Id="rId50" Type="http://schemas.microsoft.com/office/2007/relationships/diagramDrawing" Target="diagrams/drawing3.xml"/><Relationship Id="rId55" Type="http://schemas.microsoft.com/office/2007/relationships/diagramDrawing" Target="diagrams/drawing4.xml"/><Relationship Id="rId76" Type="http://schemas.openxmlformats.org/officeDocument/2006/relationships/image" Target="media/image37.png"/><Relationship Id="rId97" Type="http://schemas.openxmlformats.org/officeDocument/2006/relationships/chart" Target="charts/chart4.xml"/><Relationship Id="rId104" Type="http://schemas.openxmlformats.org/officeDocument/2006/relationships/hyperlink" Target="http://www.kustfoto.nl/kustfoto-05/walcheren/html/0077-vlissingenhaven.htm" TargetMode="External"/><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diagramData" Target="diagrams/data5.xml"/><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microsoft.com/office/2007/relationships/diagramDrawing" Target="diagrams/drawing1.xml"/><Relationship Id="rId45" Type="http://schemas.microsoft.com/office/2007/relationships/diagramDrawing" Target="diagrams/drawing2.xml"/><Relationship Id="rId66" Type="http://schemas.openxmlformats.org/officeDocument/2006/relationships/image" Target="media/image32.jpeg"/><Relationship Id="rId87" Type="http://schemas.openxmlformats.org/officeDocument/2006/relationships/image" Target="media/image48.jpeg"/><Relationship Id="rId110" Type="http://schemas.openxmlformats.org/officeDocument/2006/relationships/hyperlink" Target="http://en.wikipedia.org/wiki/Fucus_vesiculosus" TargetMode="External"/><Relationship Id="rId115" Type="http://schemas.openxmlformats.org/officeDocument/2006/relationships/hyperlink" Target="http://www.mbari.org/staff/conn/botany/greens/ram/distribution.h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FaLPiOn\Desktop\ResGra%201.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FaLPiOn\Desktop\ResGra%201.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FaLPiOn\Desktop\ResGra%201.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FaLPiOn\Desktop\ResGra%201.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FaLPiOn\Desktop\ResGra%201.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FaLPiOn\Desktop\ResGra%20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5"/>
    </mc:Choice>
    <mc:Fallback>
      <c:style val="25"/>
    </mc:Fallback>
  </mc:AlternateContent>
  <c:chart>
    <c:title>
      <c:tx>
        <c:rich>
          <a:bodyPr/>
          <a:lstStyle/>
          <a:p>
            <a:pPr>
              <a:defRPr/>
            </a:pPr>
            <a:r>
              <a:rPr lang="nl-NL"/>
              <a:t>Kreukelberm reeks 1-4</a:t>
            </a:r>
            <a:r>
              <a:rPr lang="nl-NL" baseline="0"/>
              <a:t> (bedekkingsgraad)</a:t>
            </a:r>
            <a:r>
              <a:rPr lang="nl-NL"/>
              <a:t> </a:t>
            </a:r>
          </a:p>
        </c:rich>
      </c:tx>
      <c:overlay val="0"/>
    </c:title>
    <c:autoTitleDeleted val="0"/>
    <c:plotArea>
      <c:layout/>
      <c:lineChart>
        <c:grouping val="standard"/>
        <c:varyColors val="0"/>
        <c:ser>
          <c:idx val="0"/>
          <c:order val="0"/>
          <c:errBars>
            <c:errDir val="y"/>
            <c:errBarType val="both"/>
            <c:errValType val="cust"/>
            <c:noEndCap val="0"/>
            <c:plus>
              <c:numRef>
                <c:f>Blad1!$G$2:$G$12</c:f>
                <c:numCache>
                  <c:formatCode>General</c:formatCode>
                  <c:ptCount val="11"/>
                  <c:pt idx="0">
                    <c:v>0</c:v>
                  </c:pt>
                  <c:pt idx="1">
                    <c:v>0</c:v>
                  </c:pt>
                  <c:pt idx="2">
                    <c:v>0</c:v>
                  </c:pt>
                  <c:pt idx="3">
                    <c:v>0</c:v>
                  </c:pt>
                  <c:pt idx="4">
                    <c:v>0</c:v>
                  </c:pt>
                  <c:pt idx="5">
                    <c:v>10.825317547305486</c:v>
                  </c:pt>
                  <c:pt idx="6">
                    <c:v>7.9056941504209481</c:v>
                  </c:pt>
                  <c:pt idx="7">
                    <c:v>6.1237243569579283</c:v>
                  </c:pt>
                  <c:pt idx="8">
                    <c:v>5.4486236794258422</c:v>
                  </c:pt>
                  <c:pt idx="9">
                    <c:v>10.825317547305486</c:v>
                  </c:pt>
                  <c:pt idx="10">
                    <c:v>13.863170633011771</c:v>
                  </c:pt>
                </c:numCache>
              </c:numRef>
            </c:plus>
            <c:minus>
              <c:numRef>
                <c:f>Blad1!$G$2:$G$12</c:f>
                <c:numCache>
                  <c:formatCode>General</c:formatCode>
                  <c:ptCount val="11"/>
                  <c:pt idx="0">
                    <c:v>0</c:v>
                  </c:pt>
                  <c:pt idx="1">
                    <c:v>0</c:v>
                  </c:pt>
                  <c:pt idx="2">
                    <c:v>0</c:v>
                  </c:pt>
                  <c:pt idx="3">
                    <c:v>0</c:v>
                  </c:pt>
                  <c:pt idx="4">
                    <c:v>0</c:v>
                  </c:pt>
                  <c:pt idx="5">
                    <c:v>10.825317547305486</c:v>
                  </c:pt>
                  <c:pt idx="6">
                    <c:v>7.9056941504209481</c:v>
                  </c:pt>
                  <c:pt idx="7">
                    <c:v>6.1237243569579283</c:v>
                  </c:pt>
                  <c:pt idx="8">
                    <c:v>5.4486236794258422</c:v>
                  </c:pt>
                  <c:pt idx="9">
                    <c:v>10.825317547305486</c:v>
                  </c:pt>
                  <c:pt idx="10">
                    <c:v>13.863170633011771</c:v>
                  </c:pt>
                </c:numCache>
              </c:numRef>
            </c:minus>
          </c:errBars>
          <c:val>
            <c:numRef>
              <c:f>Blad1!$F$2:$F$12</c:f>
              <c:numCache>
                <c:formatCode>General</c:formatCode>
                <c:ptCount val="11"/>
                <c:pt idx="0">
                  <c:v>0</c:v>
                </c:pt>
                <c:pt idx="1">
                  <c:v>0</c:v>
                </c:pt>
                <c:pt idx="2">
                  <c:v>0</c:v>
                </c:pt>
                <c:pt idx="3">
                  <c:v>0</c:v>
                </c:pt>
                <c:pt idx="4">
                  <c:v>0</c:v>
                </c:pt>
                <c:pt idx="5">
                  <c:v>16.25</c:v>
                </c:pt>
                <c:pt idx="6">
                  <c:v>15</c:v>
                </c:pt>
                <c:pt idx="7">
                  <c:v>15</c:v>
                </c:pt>
                <c:pt idx="8">
                  <c:v>23.75</c:v>
                </c:pt>
                <c:pt idx="9">
                  <c:v>33.75</c:v>
                </c:pt>
                <c:pt idx="10">
                  <c:v>21.25</c:v>
                </c:pt>
              </c:numCache>
            </c:numRef>
          </c:val>
          <c:smooth val="0"/>
        </c:ser>
        <c:dLbls>
          <c:showLegendKey val="0"/>
          <c:showVal val="0"/>
          <c:showCatName val="0"/>
          <c:showSerName val="0"/>
          <c:showPercent val="0"/>
          <c:showBubbleSize val="0"/>
        </c:dLbls>
        <c:hiLowLines/>
        <c:marker val="1"/>
        <c:smooth val="0"/>
        <c:axId val="168270080"/>
        <c:axId val="168038400"/>
      </c:lineChart>
      <c:catAx>
        <c:axId val="168270080"/>
        <c:scaling>
          <c:orientation val="minMax"/>
        </c:scaling>
        <c:delete val="0"/>
        <c:axPos val="b"/>
        <c:title>
          <c:tx>
            <c:rich>
              <a:bodyPr/>
              <a:lstStyle/>
              <a:p>
                <a:pPr>
                  <a:defRPr/>
                </a:pPr>
                <a:r>
                  <a:rPr lang="nl-NL" sz="1000" b="1" i="0" u="none" strike="noStrike" baseline="0"/>
                  <a:t>Opnamepunt</a:t>
                </a:r>
                <a:endParaRPr lang="nl-NL"/>
              </a:p>
            </c:rich>
          </c:tx>
          <c:overlay val="0"/>
        </c:title>
        <c:majorTickMark val="none"/>
        <c:minorTickMark val="none"/>
        <c:tickLblPos val="nextTo"/>
        <c:crossAx val="168038400"/>
        <c:crosses val="autoZero"/>
        <c:auto val="1"/>
        <c:lblAlgn val="ctr"/>
        <c:lblOffset val="100"/>
        <c:noMultiLvlLbl val="0"/>
      </c:catAx>
      <c:valAx>
        <c:axId val="168038400"/>
        <c:scaling>
          <c:orientation val="minMax"/>
        </c:scaling>
        <c:delete val="0"/>
        <c:axPos val="l"/>
        <c:majorGridlines/>
        <c:title>
          <c:tx>
            <c:rich>
              <a:bodyPr/>
              <a:lstStyle/>
              <a:p>
                <a:pPr>
                  <a:defRPr/>
                </a:pPr>
                <a:r>
                  <a:rPr lang="nl-NL"/>
                  <a:t>Bedekkningsgraad in %</a:t>
                </a:r>
              </a:p>
            </c:rich>
          </c:tx>
          <c:overlay val="0"/>
        </c:title>
        <c:numFmt formatCode="General" sourceLinked="1"/>
        <c:majorTickMark val="out"/>
        <c:minorTickMark val="none"/>
        <c:tickLblPos val="nextTo"/>
        <c:crossAx val="168270080"/>
        <c:crosses val="autoZero"/>
        <c:crossBetween val="between"/>
      </c:valAx>
    </c:plotArea>
    <c:plotVisOnly val="1"/>
    <c:dispBlanksAs val="gap"/>
    <c:showDLblsOverMax val="0"/>
  </c:chart>
  <c:spPr>
    <a:ln w="28575">
      <a:solidFill>
        <a:schemeClr val="tx1"/>
      </a:solidFill>
    </a:ln>
    <a:effectLst>
      <a:outerShdw sx="1000" sy="1000" algn="ctr" rotWithShape="0">
        <a:schemeClr val="tx1"/>
      </a:outerShdw>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5"/>
    </mc:Choice>
    <mc:Fallback>
      <c:style val="25"/>
    </mc:Fallback>
  </mc:AlternateContent>
  <c:chart>
    <c:title>
      <c:tx>
        <c:rich>
          <a:bodyPr/>
          <a:lstStyle/>
          <a:p>
            <a:pPr>
              <a:defRPr/>
            </a:pPr>
            <a:r>
              <a:rPr lang="nl-NL"/>
              <a:t>Bovenkant eulitoraal reeks 5-8 </a:t>
            </a:r>
            <a:r>
              <a:rPr lang="nl-NL" sz="1800" b="1" i="0" u="none" strike="noStrike" baseline="0"/>
              <a:t>(bedekkingsgraad) </a:t>
            </a:r>
            <a:endParaRPr lang="nl-NL"/>
          </a:p>
        </c:rich>
      </c:tx>
      <c:overlay val="0"/>
    </c:title>
    <c:autoTitleDeleted val="0"/>
    <c:plotArea>
      <c:layout/>
      <c:lineChart>
        <c:grouping val="standard"/>
        <c:varyColors val="0"/>
        <c:ser>
          <c:idx val="0"/>
          <c:order val="0"/>
          <c:errBars>
            <c:errDir val="y"/>
            <c:errBarType val="both"/>
            <c:errValType val="cust"/>
            <c:noEndCap val="0"/>
            <c:plus>
              <c:numRef>
                <c:f>Blad1!$G$43:$G$53</c:f>
                <c:numCache>
                  <c:formatCode>General</c:formatCode>
                  <c:ptCount val="11"/>
                  <c:pt idx="0">
                    <c:v>0</c:v>
                  </c:pt>
                  <c:pt idx="1">
                    <c:v>0</c:v>
                  </c:pt>
                  <c:pt idx="2">
                    <c:v>0</c:v>
                  </c:pt>
                  <c:pt idx="3">
                    <c:v>0</c:v>
                  </c:pt>
                  <c:pt idx="4">
                    <c:v>0</c:v>
                  </c:pt>
                  <c:pt idx="5">
                    <c:v>0</c:v>
                  </c:pt>
                  <c:pt idx="6">
                    <c:v>2.5</c:v>
                  </c:pt>
                  <c:pt idx="7">
                    <c:v>5.7735026918962582</c:v>
                  </c:pt>
                  <c:pt idx="8">
                    <c:v>9.574271077563381</c:v>
                  </c:pt>
                  <c:pt idx="9">
                    <c:v>15.811388300841895</c:v>
                  </c:pt>
                  <c:pt idx="10">
                    <c:v>17.017148213885115</c:v>
                  </c:pt>
                </c:numCache>
              </c:numRef>
            </c:plus>
            <c:minus>
              <c:numRef>
                <c:f>Blad1!$G$43:$G$53</c:f>
                <c:numCache>
                  <c:formatCode>General</c:formatCode>
                  <c:ptCount val="11"/>
                  <c:pt idx="0">
                    <c:v>0</c:v>
                  </c:pt>
                  <c:pt idx="1">
                    <c:v>0</c:v>
                  </c:pt>
                  <c:pt idx="2">
                    <c:v>0</c:v>
                  </c:pt>
                  <c:pt idx="3">
                    <c:v>0</c:v>
                  </c:pt>
                  <c:pt idx="4">
                    <c:v>0</c:v>
                  </c:pt>
                  <c:pt idx="5">
                    <c:v>0</c:v>
                  </c:pt>
                  <c:pt idx="6">
                    <c:v>2.5</c:v>
                  </c:pt>
                  <c:pt idx="7">
                    <c:v>5.7735026918962582</c:v>
                  </c:pt>
                  <c:pt idx="8">
                    <c:v>9.574271077563381</c:v>
                  </c:pt>
                  <c:pt idx="9">
                    <c:v>15.811388300841895</c:v>
                  </c:pt>
                  <c:pt idx="10">
                    <c:v>17.017148213885115</c:v>
                  </c:pt>
                </c:numCache>
              </c:numRef>
            </c:minus>
          </c:errBars>
          <c:val>
            <c:numRef>
              <c:f>Blad1!$F$43:$F$53</c:f>
              <c:numCache>
                <c:formatCode>General</c:formatCode>
                <c:ptCount val="11"/>
                <c:pt idx="0">
                  <c:v>0</c:v>
                </c:pt>
                <c:pt idx="1">
                  <c:v>0</c:v>
                </c:pt>
                <c:pt idx="2">
                  <c:v>0</c:v>
                </c:pt>
                <c:pt idx="3">
                  <c:v>0</c:v>
                </c:pt>
                <c:pt idx="4">
                  <c:v>0</c:v>
                </c:pt>
                <c:pt idx="5">
                  <c:v>0</c:v>
                </c:pt>
                <c:pt idx="6">
                  <c:v>1.25</c:v>
                </c:pt>
                <c:pt idx="7">
                  <c:v>5</c:v>
                </c:pt>
                <c:pt idx="8">
                  <c:v>7.5</c:v>
                </c:pt>
                <c:pt idx="9">
                  <c:v>15</c:v>
                </c:pt>
                <c:pt idx="10">
                  <c:v>13.75</c:v>
                </c:pt>
              </c:numCache>
            </c:numRef>
          </c:val>
          <c:smooth val="0"/>
        </c:ser>
        <c:dLbls>
          <c:showLegendKey val="0"/>
          <c:showVal val="0"/>
          <c:showCatName val="0"/>
          <c:showSerName val="0"/>
          <c:showPercent val="0"/>
          <c:showBubbleSize val="0"/>
        </c:dLbls>
        <c:hiLowLines/>
        <c:marker val="1"/>
        <c:smooth val="0"/>
        <c:axId val="168059648"/>
        <c:axId val="168061568"/>
      </c:lineChart>
      <c:catAx>
        <c:axId val="168059648"/>
        <c:scaling>
          <c:orientation val="minMax"/>
        </c:scaling>
        <c:delete val="0"/>
        <c:axPos val="b"/>
        <c:title>
          <c:tx>
            <c:rich>
              <a:bodyPr/>
              <a:lstStyle/>
              <a:p>
                <a:pPr>
                  <a:defRPr/>
                </a:pPr>
                <a:r>
                  <a:rPr lang="nl-NL" sz="1000" b="1" i="0" u="none" strike="noStrike" baseline="0"/>
                  <a:t>Opnamepunt</a:t>
                </a:r>
                <a:endParaRPr lang="nl-NL"/>
              </a:p>
            </c:rich>
          </c:tx>
          <c:overlay val="0"/>
        </c:title>
        <c:majorTickMark val="none"/>
        <c:minorTickMark val="none"/>
        <c:tickLblPos val="nextTo"/>
        <c:crossAx val="168061568"/>
        <c:crosses val="autoZero"/>
        <c:auto val="1"/>
        <c:lblAlgn val="ctr"/>
        <c:lblOffset val="100"/>
        <c:noMultiLvlLbl val="0"/>
      </c:catAx>
      <c:valAx>
        <c:axId val="168061568"/>
        <c:scaling>
          <c:orientation val="minMax"/>
          <c:max val="50"/>
          <c:min val="0"/>
        </c:scaling>
        <c:delete val="0"/>
        <c:axPos val="l"/>
        <c:majorGridlines/>
        <c:title>
          <c:tx>
            <c:rich>
              <a:bodyPr/>
              <a:lstStyle/>
              <a:p>
                <a:pPr>
                  <a:defRPr/>
                </a:pPr>
                <a:r>
                  <a:rPr lang="nl-NL"/>
                  <a:t>Bedekkingsgraad in %</a:t>
                </a:r>
              </a:p>
            </c:rich>
          </c:tx>
          <c:overlay val="0"/>
        </c:title>
        <c:numFmt formatCode="General" sourceLinked="1"/>
        <c:majorTickMark val="out"/>
        <c:minorTickMark val="none"/>
        <c:tickLblPos val="nextTo"/>
        <c:crossAx val="168059648"/>
        <c:crosses val="autoZero"/>
        <c:crossBetween val="between"/>
      </c:valAx>
    </c:plotArea>
    <c:plotVisOnly val="1"/>
    <c:dispBlanksAs val="gap"/>
    <c:showDLblsOverMax val="0"/>
  </c:chart>
  <c:spPr>
    <a:ln w="28575">
      <a:solidFill>
        <a:schemeClr val="tx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5"/>
    </mc:Choice>
    <mc:Fallback>
      <c:style val="25"/>
    </mc:Fallback>
  </mc:AlternateContent>
  <c:chart>
    <c:title>
      <c:tx>
        <c:rich>
          <a:bodyPr/>
          <a:lstStyle/>
          <a:p>
            <a:pPr>
              <a:defRPr/>
            </a:pPr>
            <a:r>
              <a:rPr lang="nl-NL"/>
              <a:t>Kreukelberm reeks 1-4 (slibgraad) </a:t>
            </a:r>
          </a:p>
        </c:rich>
      </c:tx>
      <c:overlay val="0"/>
    </c:title>
    <c:autoTitleDeleted val="0"/>
    <c:plotArea>
      <c:layout/>
      <c:lineChart>
        <c:grouping val="standard"/>
        <c:varyColors val="0"/>
        <c:ser>
          <c:idx val="0"/>
          <c:order val="0"/>
          <c:errBars>
            <c:errDir val="y"/>
            <c:errBarType val="both"/>
            <c:errValType val="cust"/>
            <c:noEndCap val="0"/>
            <c:plus>
              <c:numRef>
                <c:f>Blad1!$G$26:$G$36</c:f>
                <c:numCache>
                  <c:formatCode>General</c:formatCode>
                  <c:ptCount val="11"/>
                  <c:pt idx="0">
                    <c:v>0</c:v>
                  </c:pt>
                  <c:pt idx="1">
                    <c:v>23.629078131263043</c:v>
                  </c:pt>
                  <c:pt idx="2">
                    <c:v>11.814539065631521</c:v>
                  </c:pt>
                  <c:pt idx="3">
                    <c:v>21.746647251166426</c:v>
                  </c:pt>
                  <c:pt idx="4">
                    <c:v>21.015867021530831</c:v>
                  </c:pt>
                  <c:pt idx="5">
                    <c:v>21.015867021530831</c:v>
                  </c:pt>
                  <c:pt idx="6">
                    <c:v>31.091263510296081</c:v>
                  </c:pt>
                  <c:pt idx="7">
                    <c:v>36.142080737002395</c:v>
                  </c:pt>
                  <c:pt idx="8">
                    <c:v>20</c:v>
                  </c:pt>
                  <c:pt idx="9">
                    <c:v>9.574271077563381</c:v>
                  </c:pt>
                  <c:pt idx="10">
                    <c:v>10</c:v>
                  </c:pt>
                </c:numCache>
              </c:numRef>
            </c:plus>
            <c:minus>
              <c:numRef>
                <c:f>Blad1!$G$26:$G$36</c:f>
                <c:numCache>
                  <c:formatCode>General</c:formatCode>
                  <c:ptCount val="11"/>
                  <c:pt idx="0">
                    <c:v>0</c:v>
                  </c:pt>
                  <c:pt idx="1">
                    <c:v>23.629078131263043</c:v>
                  </c:pt>
                  <c:pt idx="2">
                    <c:v>11.814539065631521</c:v>
                  </c:pt>
                  <c:pt idx="3">
                    <c:v>21.746647251166426</c:v>
                  </c:pt>
                  <c:pt idx="4">
                    <c:v>21.015867021530831</c:v>
                  </c:pt>
                  <c:pt idx="5">
                    <c:v>21.015867021530831</c:v>
                  </c:pt>
                  <c:pt idx="6">
                    <c:v>31.091263510296081</c:v>
                  </c:pt>
                  <c:pt idx="7">
                    <c:v>36.142080737002395</c:v>
                  </c:pt>
                  <c:pt idx="8">
                    <c:v>20</c:v>
                  </c:pt>
                  <c:pt idx="9">
                    <c:v>9.574271077563381</c:v>
                  </c:pt>
                  <c:pt idx="10">
                    <c:v>10</c:v>
                  </c:pt>
                </c:numCache>
              </c:numRef>
            </c:minus>
          </c:errBars>
          <c:val>
            <c:numRef>
              <c:f>Blad1!$F$26:$F$36</c:f>
              <c:numCache>
                <c:formatCode>General</c:formatCode>
                <c:ptCount val="11"/>
                <c:pt idx="0">
                  <c:v>0</c:v>
                </c:pt>
                <c:pt idx="1">
                  <c:v>17.5</c:v>
                </c:pt>
                <c:pt idx="2">
                  <c:v>8.75</c:v>
                </c:pt>
                <c:pt idx="3">
                  <c:v>31.25</c:v>
                </c:pt>
                <c:pt idx="4">
                  <c:v>27.5</c:v>
                </c:pt>
                <c:pt idx="5">
                  <c:v>27.5</c:v>
                </c:pt>
                <c:pt idx="6">
                  <c:v>55</c:v>
                </c:pt>
                <c:pt idx="7">
                  <c:v>68.75</c:v>
                </c:pt>
                <c:pt idx="8">
                  <c:v>80</c:v>
                </c:pt>
                <c:pt idx="9">
                  <c:v>82.5</c:v>
                </c:pt>
                <c:pt idx="10">
                  <c:v>85</c:v>
                </c:pt>
              </c:numCache>
            </c:numRef>
          </c:val>
          <c:smooth val="0"/>
        </c:ser>
        <c:dLbls>
          <c:showLegendKey val="0"/>
          <c:showVal val="0"/>
          <c:showCatName val="0"/>
          <c:showSerName val="0"/>
          <c:showPercent val="0"/>
          <c:showBubbleSize val="0"/>
        </c:dLbls>
        <c:hiLowLines/>
        <c:marker val="1"/>
        <c:smooth val="0"/>
        <c:axId val="168095104"/>
        <c:axId val="167982592"/>
      </c:lineChart>
      <c:catAx>
        <c:axId val="168095104"/>
        <c:scaling>
          <c:orientation val="minMax"/>
        </c:scaling>
        <c:delete val="0"/>
        <c:axPos val="b"/>
        <c:title>
          <c:tx>
            <c:rich>
              <a:bodyPr/>
              <a:lstStyle/>
              <a:p>
                <a:pPr>
                  <a:defRPr/>
                </a:pPr>
                <a:r>
                  <a:rPr lang="nl-NL"/>
                  <a:t>Opnamepunt</a:t>
                </a:r>
              </a:p>
            </c:rich>
          </c:tx>
          <c:overlay val="0"/>
        </c:title>
        <c:majorTickMark val="none"/>
        <c:minorTickMark val="none"/>
        <c:tickLblPos val="nextTo"/>
        <c:crossAx val="167982592"/>
        <c:crosses val="autoZero"/>
        <c:auto val="1"/>
        <c:lblAlgn val="ctr"/>
        <c:lblOffset val="100"/>
        <c:noMultiLvlLbl val="0"/>
      </c:catAx>
      <c:valAx>
        <c:axId val="167982592"/>
        <c:scaling>
          <c:orientation val="minMax"/>
          <c:max val="100"/>
          <c:min val="0"/>
        </c:scaling>
        <c:delete val="0"/>
        <c:axPos val="l"/>
        <c:majorGridlines/>
        <c:title>
          <c:tx>
            <c:rich>
              <a:bodyPr/>
              <a:lstStyle/>
              <a:p>
                <a:pPr>
                  <a:defRPr/>
                </a:pPr>
                <a:r>
                  <a:rPr lang="nl-NL"/>
                  <a:t>Slibgraad in %</a:t>
                </a:r>
              </a:p>
            </c:rich>
          </c:tx>
          <c:overlay val="0"/>
        </c:title>
        <c:numFmt formatCode="General" sourceLinked="1"/>
        <c:majorTickMark val="out"/>
        <c:minorTickMark val="none"/>
        <c:tickLblPos val="nextTo"/>
        <c:crossAx val="168095104"/>
        <c:crosses val="autoZero"/>
        <c:crossBetween val="between"/>
      </c:valAx>
    </c:plotArea>
    <c:plotVisOnly val="1"/>
    <c:dispBlanksAs val="gap"/>
    <c:showDLblsOverMax val="0"/>
  </c:chart>
  <c:spPr>
    <a:ln w="28575">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5"/>
    </mc:Choice>
    <mc:Fallback>
      <c:style val="25"/>
    </mc:Fallback>
  </mc:AlternateContent>
  <c:chart>
    <c:title>
      <c:tx>
        <c:rich>
          <a:bodyPr/>
          <a:lstStyle/>
          <a:p>
            <a:pPr>
              <a:defRPr/>
            </a:pPr>
            <a:r>
              <a:rPr lang="nl-NL"/>
              <a:t>Bovenkant eulitoraal reeks 5-8 </a:t>
            </a:r>
            <a:r>
              <a:rPr lang="nl-NL" sz="1800" b="1" i="0" u="none" strike="noStrike" baseline="0"/>
              <a:t>(slibgraad) </a:t>
            </a:r>
            <a:endParaRPr lang="nl-NL"/>
          </a:p>
        </c:rich>
      </c:tx>
      <c:overlay val="0"/>
    </c:title>
    <c:autoTitleDeleted val="0"/>
    <c:plotArea>
      <c:layout/>
      <c:lineChart>
        <c:grouping val="standard"/>
        <c:varyColors val="0"/>
        <c:ser>
          <c:idx val="0"/>
          <c:order val="0"/>
          <c:errBars>
            <c:errDir val="y"/>
            <c:errBarType val="both"/>
            <c:errValType val="cust"/>
            <c:noEndCap val="0"/>
            <c:plus>
              <c:numRef>
                <c:f>Blad1!$G$61:$G$71</c:f>
                <c:numCache>
                  <c:formatCode>General</c:formatCode>
                  <c:ptCount val="11"/>
                  <c:pt idx="0">
                    <c:v>0</c:v>
                  </c:pt>
                  <c:pt idx="1">
                    <c:v>0</c:v>
                  </c:pt>
                  <c:pt idx="2">
                    <c:v>0</c:v>
                  </c:pt>
                  <c:pt idx="3">
                    <c:v>0</c:v>
                  </c:pt>
                  <c:pt idx="4">
                    <c:v>0</c:v>
                  </c:pt>
                  <c:pt idx="5">
                    <c:v>0</c:v>
                  </c:pt>
                  <c:pt idx="6">
                    <c:v>2.5</c:v>
                  </c:pt>
                  <c:pt idx="7">
                    <c:v>4.7871355387816816</c:v>
                  </c:pt>
                  <c:pt idx="8">
                    <c:v>7.5</c:v>
                  </c:pt>
                  <c:pt idx="9">
                    <c:v>8.6602540378444068</c:v>
                  </c:pt>
                  <c:pt idx="10">
                    <c:v>7.5</c:v>
                  </c:pt>
                </c:numCache>
              </c:numRef>
            </c:plus>
            <c:minus>
              <c:numRef>
                <c:f>Blad1!$G$61:$G$71</c:f>
                <c:numCache>
                  <c:formatCode>General</c:formatCode>
                  <c:ptCount val="11"/>
                  <c:pt idx="0">
                    <c:v>0</c:v>
                  </c:pt>
                  <c:pt idx="1">
                    <c:v>0</c:v>
                  </c:pt>
                  <c:pt idx="2">
                    <c:v>0</c:v>
                  </c:pt>
                  <c:pt idx="3">
                    <c:v>0</c:v>
                  </c:pt>
                  <c:pt idx="4">
                    <c:v>0</c:v>
                  </c:pt>
                  <c:pt idx="5">
                    <c:v>0</c:v>
                  </c:pt>
                  <c:pt idx="6">
                    <c:v>2.5</c:v>
                  </c:pt>
                  <c:pt idx="7">
                    <c:v>4.7871355387816816</c:v>
                  </c:pt>
                  <c:pt idx="8">
                    <c:v>7.5</c:v>
                  </c:pt>
                  <c:pt idx="9">
                    <c:v>8.6602540378444068</c:v>
                  </c:pt>
                  <c:pt idx="10">
                    <c:v>7.5</c:v>
                  </c:pt>
                </c:numCache>
              </c:numRef>
            </c:minus>
          </c:errBars>
          <c:val>
            <c:numRef>
              <c:f>Blad1!$F$61:$F$71</c:f>
              <c:numCache>
                <c:formatCode>General</c:formatCode>
                <c:ptCount val="11"/>
                <c:pt idx="0">
                  <c:v>0</c:v>
                </c:pt>
                <c:pt idx="1">
                  <c:v>0</c:v>
                </c:pt>
                <c:pt idx="2">
                  <c:v>0</c:v>
                </c:pt>
                <c:pt idx="3">
                  <c:v>0</c:v>
                </c:pt>
                <c:pt idx="4">
                  <c:v>0</c:v>
                </c:pt>
                <c:pt idx="5">
                  <c:v>0</c:v>
                </c:pt>
                <c:pt idx="6">
                  <c:v>1.25</c:v>
                </c:pt>
                <c:pt idx="7">
                  <c:v>3.75</c:v>
                </c:pt>
                <c:pt idx="8">
                  <c:v>6.25</c:v>
                </c:pt>
                <c:pt idx="9">
                  <c:v>7.5</c:v>
                </c:pt>
                <c:pt idx="10">
                  <c:v>6.25</c:v>
                </c:pt>
              </c:numCache>
            </c:numRef>
          </c:val>
          <c:smooth val="0"/>
        </c:ser>
        <c:dLbls>
          <c:showLegendKey val="0"/>
          <c:showVal val="0"/>
          <c:showCatName val="0"/>
          <c:showSerName val="0"/>
          <c:showPercent val="0"/>
          <c:showBubbleSize val="0"/>
        </c:dLbls>
        <c:hiLowLines/>
        <c:marker val="1"/>
        <c:smooth val="0"/>
        <c:axId val="168007936"/>
        <c:axId val="168010112"/>
      </c:lineChart>
      <c:catAx>
        <c:axId val="168007936"/>
        <c:scaling>
          <c:orientation val="minMax"/>
        </c:scaling>
        <c:delete val="0"/>
        <c:axPos val="b"/>
        <c:title>
          <c:tx>
            <c:rich>
              <a:bodyPr/>
              <a:lstStyle/>
              <a:p>
                <a:pPr>
                  <a:defRPr/>
                </a:pPr>
                <a:r>
                  <a:rPr lang="nl-NL" sz="1000" b="1" i="0" u="none" strike="noStrike" baseline="0"/>
                  <a:t>Opnamepunt</a:t>
                </a:r>
                <a:endParaRPr lang="nl-NL"/>
              </a:p>
            </c:rich>
          </c:tx>
          <c:overlay val="0"/>
        </c:title>
        <c:majorTickMark val="none"/>
        <c:minorTickMark val="none"/>
        <c:tickLblPos val="nextTo"/>
        <c:crossAx val="168010112"/>
        <c:crosses val="autoZero"/>
        <c:auto val="1"/>
        <c:lblAlgn val="ctr"/>
        <c:lblOffset val="100"/>
        <c:noMultiLvlLbl val="0"/>
      </c:catAx>
      <c:valAx>
        <c:axId val="168010112"/>
        <c:scaling>
          <c:orientation val="minMax"/>
          <c:max val="100"/>
          <c:min val="0"/>
        </c:scaling>
        <c:delete val="0"/>
        <c:axPos val="l"/>
        <c:majorGridlines/>
        <c:title>
          <c:tx>
            <c:rich>
              <a:bodyPr/>
              <a:lstStyle/>
              <a:p>
                <a:pPr>
                  <a:defRPr/>
                </a:pPr>
                <a:r>
                  <a:rPr lang="nl-NL"/>
                  <a:t>Slibgraad in %</a:t>
                </a:r>
              </a:p>
            </c:rich>
          </c:tx>
          <c:overlay val="0"/>
        </c:title>
        <c:numFmt formatCode="General" sourceLinked="1"/>
        <c:majorTickMark val="out"/>
        <c:minorTickMark val="none"/>
        <c:tickLblPos val="nextTo"/>
        <c:crossAx val="168007936"/>
        <c:crosses val="autoZero"/>
        <c:crossBetween val="between"/>
      </c:valAx>
    </c:plotArea>
    <c:plotVisOnly val="1"/>
    <c:dispBlanksAs val="gap"/>
    <c:showDLblsOverMax val="0"/>
  </c:chart>
  <c:spPr>
    <a:ln w="28575">
      <a:solidFill>
        <a:schemeClr val="tx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Kreukelberm ruw tegenover glad</a:t>
            </a:r>
          </a:p>
        </c:rich>
      </c:tx>
      <c:overlay val="0"/>
    </c:title>
    <c:autoTitleDeleted val="0"/>
    <c:plotArea>
      <c:layout/>
      <c:lineChart>
        <c:grouping val="standard"/>
        <c:varyColors val="0"/>
        <c:ser>
          <c:idx val="0"/>
          <c:order val="0"/>
          <c:tx>
            <c:v>Ruwe platen</c:v>
          </c:tx>
          <c:marker>
            <c:spPr>
              <a:ln w="9525"/>
            </c:spPr>
          </c:marker>
          <c:errBars>
            <c:errDir val="y"/>
            <c:errBarType val="both"/>
            <c:errValType val="cust"/>
            <c:noEndCap val="0"/>
            <c:plus>
              <c:numRef>
                <c:f>Blad1!$E$78:$E$88</c:f>
                <c:numCache>
                  <c:formatCode>General</c:formatCode>
                  <c:ptCount val="11"/>
                  <c:pt idx="0">
                    <c:v>0</c:v>
                  </c:pt>
                  <c:pt idx="1">
                    <c:v>0</c:v>
                  </c:pt>
                  <c:pt idx="2">
                    <c:v>0</c:v>
                  </c:pt>
                  <c:pt idx="3">
                    <c:v>0</c:v>
                  </c:pt>
                  <c:pt idx="4">
                    <c:v>0</c:v>
                  </c:pt>
                  <c:pt idx="5">
                    <c:v>10.60660171779822</c:v>
                  </c:pt>
                  <c:pt idx="6">
                    <c:v>10.60660171779822</c:v>
                  </c:pt>
                  <c:pt idx="7">
                    <c:v>7.0710678118654764</c:v>
                  </c:pt>
                  <c:pt idx="8">
                    <c:v>3.5355339059327382</c:v>
                  </c:pt>
                  <c:pt idx="9">
                    <c:v>10.60660171779822</c:v>
                  </c:pt>
                  <c:pt idx="10">
                    <c:v>0</c:v>
                  </c:pt>
                </c:numCache>
              </c:numRef>
            </c:plus>
            <c:minus>
              <c:numRef>
                <c:f>Blad1!$E$78:$E$88</c:f>
                <c:numCache>
                  <c:formatCode>General</c:formatCode>
                  <c:ptCount val="11"/>
                  <c:pt idx="0">
                    <c:v>0</c:v>
                  </c:pt>
                  <c:pt idx="1">
                    <c:v>0</c:v>
                  </c:pt>
                  <c:pt idx="2">
                    <c:v>0</c:v>
                  </c:pt>
                  <c:pt idx="3">
                    <c:v>0</c:v>
                  </c:pt>
                  <c:pt idx="4">
                    <c:v>0</c:v>
                  </c:pt>
                  <c:pt idx="5">
                    <c:v>10.60660171779822</c:v>
                  </c:pt>
                  <c:pt idx="6">
                    <c:v>10.60660171779822</c:v>
                  </c:pt>
                  <c:pt idx="7">
                    <c:v>7.0710678118654764</c:v>
                  </c:pt>
                  <c:pt idx="8">
                    <c:v>3.5355339059327382</c:v>
                  </c:pt>
                  <c:pt idx="9">
                    <c:v>10.60660171779822</c:v>
                  </c:pt>
                  <c:pt idx="10">
                    <c:v>0</c:v>
                  </c:pt>
                </c:numCache>
              </c:numRef>
            </c:minus>
          </c:errBars>
          <c:val>
            <c:numRef>
              <c:f>Blad1!$D$78:$D$88</c:f>
              <c:numCache>
                <c:formatCode>General</c:formatCode>
                <c:ptCount val="11"/>
                <c:pt idx="0">
                  <c:v>0</c:v>
                </c:pt>
                <c:pt idx="1">
                  <c:v>0</c:v>
                </c:pt>
                <c:pt idx="2">
                  <c:v>0</c:v>
                </c:pt>
                <c:pt idx="3">
                  <c:v>0</c:v>
                </c:pt>
                <c:pt idx="4">
                  <c:v>0</c:v>
                </c:pt>
                <c:pt idx="5">
                  <c:v>22.5</c:v>
                </c:pt>
                <c:pt idx="6">
                  <c:v>17.5</c:v>
                </c:pt>
                <c:pt idx="7">
                  <c:v>20</c:v>
                </c:pt>
                <c:pt idx="8">
                  <c:v>27.5</c:v>
                </c:pt>
                <c:pt idx="9">
                  <c:v>42.5</c:v>
                </c:pt>
                <c:pt idx="10">
                  <c:v>35</c:v>
                </c:pt>
              </c:numCache>
            </c:numRef>
          </c:val>
          <c:smooth val="0"/>
        </c:ser>
        <c:ser>
          <c:idx val="1"/>
          <c:order val="1"/>
          <c:tx>
            <c:v>Gladde platen</c:v>
          </c:tx>
          <c:errBars>
            <c:errDir val="y"/>
            <c:errBarType val="both"/>
            <c:errValType val="fixedVal"/>
            <c:noEndCap val="0"/>
            <c:val val="5"/>
          </c:errBars>
          <c:val>
            <c:numRef>
              <c:f>Blad1!$D$93:$D$103</c:f>
              <c:numCache>
                <c:formatCode>General</c:formatCode>
                <c:ptCount val="11"/>
                <c:pt idx="0">
                  <c:v>0</c:v>
                </c:pt>
                <c:pt idx="1">
                  <c:v>0</c:v>
                </c:pt>
                <c:pt idx="2">
                  <c:v>0</c:v>
                </c:pt>
                <c:pt idx="3">
                  <c:v>0</c:v>
                </c:pt>
                <c:pt idx="4">
                  <c:v>0</c:v>
                </c:pt>
                <c:pt idx="5">
                  <c:v>10</c:v>
                </c:pt>
                <c:pt idx="6">
                  <c:v>12.5</c:v>
                </c:pt>
                <c:pt idx="7">
                  <c:v>10</c:v>
                </c:pt>
                <c:pt idx="8">
                  <c:v>20</c:v>
                </c:pt>
                <c:pt idx="9">
                  <c:v>25</c:v>
                </c:pt>
                <c:pt idx="10">
                  <c:v>7.5</c:v>
                </c:pt>
              </c:numCache>
            </c:numRef>
          </c:val>
          <c:smooth val="0"/>
        </c:ser>
        <c:dLbls>
          <c:showLegendKey val="0"/>
          <c:showVal val="0"/>
          <c:showCatName val="0"/>
          <c:showSerName val="0"/>
          <c:showPercent val="0"/>
          <c:showBubbleSize val="0"/>
        </c:dLbls>
        <c:marker val="1"/>
        <c:smooth val="0"/>
        <c:axId val="168319232"/>
        <c:axId val="168333696"/>
      </c:lineChart>
      <c:catAx>
        <c:axId val="168319232"/>
        <c:scaling>
          <c:orientation val="minMax"/>
        </c:scaling>
        <c:delete val="0"/>
        <c:axPos val="b"/>
        <c:title>
          <c:tx>
            <c:rich>
              <a:bodyPr/>
              <a:lstStyle/>
              <a:p>
                <a:pPr>
                  <a:defRPr/>
                </a:pPr>
                <a:r>
                  <a:rPr lang="nl-NL" sz="1000" b="1" i="0" u="none" strike="noStrike" baseline="0"/>
                  <a:t>Opnamepunt</a:t>
                </a:r>
                <a:endParaRPr lang="en-US"/>
              </a:p>
            </c:rich>
          </c:tx>
          <c:overlay val="0"/>
        </c:title>
        <c:majorTickMark val="none"/>
        <c:minorTickMark val="none"/>
        <c:tickLblPos val="nextTo"/>
        <c:crossAx val="168333696"/>
        <c:crosses val="autoZero"/>
        <c:auto val="1"/>
        <c:lblAlgn val="ctr"/>
        <c:lblOffset val="100"/>
        <c:noMultiLvlLbl val="0"/>
      </c:catAx>
      <c:valAx>
        <c:axId val="168333696"/>
        <c:scaling>
          <c:orientation val="minMax"/>
          <c:max val="50"/>
          <c:min val="0"/>
        </c:scaling>
        <c:delete val="0"/>
        <c:axPos val="l"/>
        <c:majorGridlines/>
        <c:title>
          <c:tx>
            <c:rich>
              <a:bodyPr/>
              <a:lstStyle/>
              <a:p>
                <a:pPr>
                  <a:defRPr/>
                </a:pPr>
                <a:r>
                  <a:rPr lang="en-US"/>
                  <a:t>Bedekkingsgraad in %</a:t>
                </a:r>
              </a:p>
            </c:rich>
          </c:tx>
          <c:overlay val="0"/>
        </c:title>
        <c:numFmt formatCode="General" sourceLinked="1"/>
        <c:majorTickMark val="out"/>
        <c:minorTickMark val="none"/>
        <c:tickLblPos val="nextTo"/>
        <c:crossAx val="168319232"/>
        <c:crosses val="autoZero"/>
        <c:crossBetween val="between"/>
      </c:valAx>
    </c:plotArea>
    <c:legend>
      <c:legendPos val="r"/>
      <c:overlay val="0"/>
    </c:legend>
    <c:plotVisOnly val="1"/>
    <c:dispBlanksAs val="gap"/>
    <c:showDLblsOverMax val="0"/>
  </c:chart>
  <c:spPr>
    <a:ln w="28575">
      <a:solidFill>
        <a:schemeClr val="tx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Bovenkant eulitoraal ruw tegenover glad</a:t>
            </a:r>
          </a:p>
        </c:rich>
      </c:tx>
      <c:overlay val="0"/>
    </c:title>
    <c:autoTitleDeleted val="0"/>
    <c:plotArea>
      <c:layout/>
      <c:lineChart>
        <c:grouping val="standard"/>
        <c:varyColors val="0"/>
        <c:ser>
          <c:idx val="0"/>
          <c:order val="0"/>
          <c:tx>
            <c:v>Ruwe platen</c:v>
          </c:tx>
          <c:errBars>
            <c:errDir val="y"/>
            <c:errBarType val="both"/>
            <c:errValType val="cust"/>
            <c:noEndCap val="0"/>
            <c:plus>
              <c:numRef>
                <c:f>Blad1!$E$110:$E$120</c:f>
                <c:numCache>
                  <c:formatCode>General</c:formatCode>
                  <c:ptCount val="11"/>
                  <c:pt idx="0">
                    <c:v>0</c:v>
                  </c:pt>
                  <c:pt idx="1">
                    <c:v>0</c:v>
                  </c:pt>
                  <c:pt idx="2">
                    <c:v>0</c:v>
                  </c:pt>
                  <c:pt idx="3">
                    <c:v>0</c:v>
                  </c:pt>
                  <c:pt idx="4">
                    <c:v>0</c:v>
                  </c:pt>
                  <c:pt idx="5">
                    <c:v>0</c:v>
                  </c:pt>
                  <c:pt idx="6">
                    <c:v>3.5355339059327382</c:v>
                  </c:pt>
                  <c:pt idx="7">
                    <c:v>0</c:v>
                  </c:pt>
                  <c:pt idx="8">
                    <c:v>7.0710678118654764</c:v>
                  </c:pt>
                  <c:pt idx="9">
                    <c:v>10.60660171779822</c:v>
                  </c:pt>
                  <c:pt idx="10">
                    <c:v>10.60660171779822</c:v>
                  </c:pt>
                </c:numCache>
              </c:numRef>
            </c:plus>
            <c:minus>
              <c:numRef>
                <c:f>Blad1!$E$110:$E$120</c:f>
                <c:numCache>
                  <c:formatCode>General</c:formatCode>
                  <c:ptCount val="11"/>
                  <c:pt idx="0">
                    <c:v>0</c:v>
                  </c:pt>
                  <c:pt idx="1">
                    <c:v>0</c:v>
                  </c:pt>
                  <c:pt idx="2">
                    <c:v>0</c:v>
                  </c:pt>
                  <c:pt idx="3">
                    <c:v>0</c:v>
                  </c:pt>
                  <c:pt idx="4">
                    <c:v>0</c:v>
                  </c:pt>
                  <c:pt idx="5">
                    <c:v>0</c:v>
                  </c:pt>
                  <c:pt idx="6">
                    <c:v>3.5355339059327382</c:v>
                  </c:pt>
                  <c:pt idx="7">
                    <c:v>0</c:v>
                  </c:pt>
                  <c:pt idx="8">
                    <c:v>7.0710678118654764</c:v>
                  </c:pt>
                  <c:pt idx="9">
                    <c:v>10.60660171779822</c:v>
                  </c:pt>
                  <c:pt idx="10">
                    <c:v>10.60660171779822</c:v>
                  </c:pt>
                </c:numCache>
              </c:numRef>
            </c:minus>
          </c:errBars>
          <c:val>
            <c:numRef>
              <c:f>Blad1!$D$110:$D$120</c:f>
              <c:numCache>
                <c:formatCode>General</c:formatCode>
                <c:ptCount val="11"/>
                <c:pt idx="0">
                  <c:v>0</c:v>
                </c:pt>
                <c:pt idx="1">
                  <c:v>0</c:v>
                </c:pt>
                <c:pt idx="2">
                  <c:v>0</c:v>
                </c:pt>
                <c:pt idx="3">
                  <c:v>0</c:v>
                </c:pt>
                <c:pt idx="4">
                  <c:v>0</c:v>
                </c:pt>
                <c:pt idx="5">
                  <c:v>0</c:v>
                </c:pt>
                <c:pt idx="6">
                  <c:v>2.5</c:v>
                </c:pt>
                <c:pt idx="7">
                  <c:v>10</c:v>
                </c:pt>
                <c:pt idx="8">
                  <c:v>15</c:v>
                </c:pt>
                <c:pt idx="9">
                  <c:v>27.5</c:v>
                </c:pt>
                <c:pt idx="10">
                  <c:v>27.5</c:v>
                </c:pt>
              </c:numCache>
            </c:numRef>
          </c:val>
          <c:smooth val="0"/>
        </c:ser>
        <c:ser>
          <c:idx val="1"/>
          <c:order val="1"/>
          <c:tx>
            <c:v>Gladde platen</c:v>
          </c:tx>
          <c:errBars>
            <c:errDir val="y"/>
            <c:errBarType val="both"/>
            <c:errValType val="cust"/>
            <c:noEndCap val="0"/>
            <c:plus>
              <c:numRef>
                <c:f>Blad1!$E$125:$E$135</c:f>
                <c:numCache>
                  <c:formatCode>General</c:formatCode>
                  <c:ptCount val="11"/>
                  <c:pt idx="0">
                    <c:v>0</c:v>
                  </c:pt>
                  <c:pt idx="1">
                    <c:v>0</c:v>
                  </c:pt>
                  <c:pt idx="2">
                    <c:v>0</c:v>
                  </c:pt>
                  <c:pt idx="3">
                    <c:v>0</c:v>
                  </c:pt>
                  <c:pt idx="4">
                    <c:v>0</c:v>
                  </c:pt>
                  <c:pt idx="5">
                    <c:v>0</c:v>
                  </c:pt>
                  <c:pt idx="6">
                    <c:v>0</c:v>
                  </c:pt>
                  <c:pt idx="7">
                    <c:v>0</c:v>
                  </c:pt>
                  <c:pt idx="8">
                    <c:v>0</c:v>
                  </c:pt>
                  <c:pt idx="9">
                    <c:v>3.5355339059327382</c:v>
                  </c:pt>
                  <c:pt idx="10">
                    <c:v>0</c:v>
                  </c:pt>
                </c:numCache>
              </c:numRef>
            </c:plus>
            <c:minus>
              <c:numRef>
                <c:f>Blad1!$E$125:$E$135</c:f>
                <c:numCache>
                  <c:formatCode>General</c:formatCode>
                  <c:ptCount val="11"/>
                  <c:pt idx="0">
                    <c:v>0</c:v>
                  </c:pt>
                  <c:pt idx="1">
                    <c:v>0</c:v>
                  </c:pt>
                  <c:pt idx="2">
                    <c:v>0</c:v>
                  </c:pt>
                  <c:pt idx="3">
                    <c:v>0</c:v>
                  </c:pt>
                  <c:pt idx="4">
                    <c:v>0</c:v>
                  </c:pt>
                  <c:pt idx="5">
                    <c:v>0</c:v>
                  </c:pt>
                  <c:pt idx="6">
                    <c:v>0</c:v>
                  </c:pt>
                  <c:pt idx="7">
                    <c:v>0</c:v>
                  </c:pt>
                  <c:pt idx="8">
                    <c:v>0</c:v>
                  </c:pt>
                  <c:pt idx="9">
                    <c:v>3.5355339059327382</c:v>
                  </c:pt>
                  <c:pt idx="10">
                    <c:v>0</c:v>
                  </c:pt>
                </c:numCache>
              </c:numRef>
            </c:minus>
          </c:errBars>
          <c:val>
            <c:numRef>
              <c:f>Blad1!$D$125:$D$135</c:f>
              <c:numCache>
                <c:formatCode>General</c:formatCode>
                <c:ptCount val="11"/>
                <c:pt idx="0">
                  <c:v>0</c:v>
                </c:pt>
                <c:pt idx="1">
                  <c:v>0</c:v>
                </c:pt>
                <c:pt idx="2">
                  <c:v>0</c:v>
                </c:pt>
                <c:pt idx="3">
                  <c:v>0</c:v>
                </c:pt>
                <c:pt idx="4">
                  <c:v>0</c:v>
                </c:pt>
                <c:pt idx="5">
                  <c:v>0</c:v>
                </c:pt>
                <c:pt idx="6">
                  <c:v>0</c:v>
                </c:pt>
                <c:pt idx="7">
                  <c:v>0</c:v>
                </c:pt>
                <c:pt idx="8">
                  <c:v>0</c:v>
                </c:pt>
                <c:pt idx="9">
                  <c:v>2.5</c:v>
                </c:pt>
                <c:pt idx="10">
                  <c:v>0</c:v>
                </c:pt>
              </c:numCache>
            </c:numRef>
          </c:val>
          <c:smooth val="0"/>
        </c:ser>
        <c:dLbls>
          <c:showLegendKey val="0"/>
          <c:showVal val="0"/>
          <c:showCatName val="0"/>
          <c:showSerName val="0"/>
          <c:showPercent val="0"/>
          <c:showBubbleSize val="0"/>
        </c:dLbls>
        <c:marker val="1"/>
        <c:smooth val="0"/>
        <c:axId val="168348288"/>
        <c:axId val="168354560"/>
      </c:lineChart>
      <c:catAx>
        <c:axId val="168348288"/>
        <c:scaling>
          <c:orientation val="minMax"/>
        </c:scaling>
        <c:delete val="0"/>
        <c:axPos val="b"/>
        <c:title>
          <c:tx>
            <c:rich>
              <a:bodyPr/>
              <a:lstStyle/>
              <a:p>
                <a:pPr>
                  <a:defRPr/>
                </a:pPr>
                <a:r>
                  <a:rPr lang="nl-NL" sz="1000" b="1" i="0" u="none" strike="noStrike" baseline="0"/>
                  <a:t>Opnamepunt</a:t>
                </a:r>
                <a:endParaRPr lang="en-US"/>
              </a:p>
            </c:rich>
          </c:tx>
          <c:overlay val="0"/>
        </c:title>
        <c:majorTickMark val="none"/>
        <c:minorTickMark val="none"/>
        <c:tickLblPos val="nextTo"/>
        <c:crossAx val="168354560"/>
        <c:crosses val="autoZero"/>
        <c:auto val="1"/>
        <c:lblAlgn val="ctr"/>
        <c:lblOffset val="100"/>
        <c:noMultiLvlLbl val="0"/>
      </c:catAx>
      <c:valAx>
        <c:axId val="168354560"/>
        <c:scaling>
          <c:orientation val="minMax"/>
          <c:max val="50"/>
          <c:min val="0"/>
        </c:scaling>
        <c:delete val="0"/>
        <c:axPos val="l"/>
        <c:majorGridlines/>
        <c:title>
          <c:tx>
            <c:rich>
              <a:bodyPr/>
              <a:lstStyle/>
              <a:p>
                <a:pPr>
                  <a:defRPr/>
                </a:pPr>
                <a:r>
                  <a:rPr lang="en-US"/>
                  <a:t>Bedekkingsgraad in %</a:t>
                </a:r>
              </a:p>
            </c:rich>
          </c:tx>
          <c:overlay val="0"/>
        </c:title>
        <c:numFmt formatCode="General" sourceLinked="1"/>
        <c:majorTickMark val="out"/>
        <c:minorTickMark val="none"/>
        <c:tickLblPos val="nextTo"/>
        <c:crossAx val="168348288"/>
        <c:crosses val="autoZero"/>
        <c:crossBetween val="between"/>
      </c:valAx>
    </c:plotArea>
    <c:legend>
      <c:legendPos val="r"/>
      <c:overlay val="0"/>
    </c:legend>
    <c:plotVisOnly val="1"/>
    <c:dispBlanksAs val="gap"/>
    <c:showDLblsOverMax val="0"/>
  </c:chart>
  <c:spPr>
    <a:ln w="28575">
      <a:solidFill>
        <a:schemeClr val="tx1"/>
      </a:solid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1E60DA-7480-4CAE-95E6-DEAE10736671}" type="doc">
      <dgm:prSet loTypeId="urn:microsoft.com/office/officeart/2005/8/layout/hierarchy6" loCatId="hierarchy" qsTypeId="urn:microsoft.com/office/officeart/2005/8/quickstyle/simple5" qsCatId="simple" csTypeId="urn:microsoft.com/office/officeart/2005/8/colors/accent1_2" csCatId="accent1" phldr="1"/>
      <dgm:spPr/>
      <dgm:t>
        <a:bodyPr/>
        <a:lstStyle/>
        <a:p>
          <a:endParaRPr lang="en-US"/>
        </a:p>
      </dgm:t>
    </dgm:pt>
    <dgm:pt modelId="{EE5E0B20-1973-47C7-89E4-8FAA253C0E97}">
      <dgm:prSet phldrT="[Tekst]"/>
      <dgm:spPr>
        <a:solidFill>
          <a:schemeClr val="tx1"/>
        </a:solidFill>
      </dgm:spPr>
      <dgm:t>
        <a:bodyPr/>
        <a:lstStyle/>
        <a:p>
          <a:r>
            <a:rPr lang="en-US"/>
            <a:t>Toplaag</a:t>
          </a:r>
        </a:p>
      </dgm:t>
    </dgm:pt>
    <dgm:pt modelId="{C493EE69-6175-4C18-886D-B43BAA130836}" type="parTrans" cxnId="{E2DC0A19-5DE2-431E-9246-94A10154688D}">
      <dgm:prSet/>
      <dgm:spPr/>
      <dgm:t>
        <a:bodyPr/>
        <a:lstStyle/>
        <a:p>
          <a:endParaRPr lang="en-US"/>
        </a:p>
      </dgm:t>
    </dgm:pt>
    <dgm:pt modelId="{4F2DB23B-87F8-4436-A0E4-3EB618791B5F}" type="sibTrans" cxnId="{E2DC0A19-5DE2-431E-9246-94A10154688D}">
      <dgm:prSet/>
      <dgm:spPr/>
      <dgm:t>
        <a:bodyPr/>
        <a:lstStyle/>
        <a:p>
          <a:endParaRPr lang="en-US"/>
        </a:p>
      </dgm:t>
    </dgm:pt>
    <dgm:pt modelId="{7C240CFF-0F5F-4CB5-BDB9-0AF6AA8E9648}">
      <dgm:prSet phldrT="[Tekst]"/>
      <dgm:spPr/>
      <dgm:t>
        <a:bodyPr/>
        <a:lstStyle/>
        <a:p>
          <a:r>
            <a:rPr lang="en-US"/>
            <a:t>Natuursteen substraten</a:t>
          </a:r>
        </a:p>
      </dgm:t>
    </dgm:pt>
    <dgm:pt modelId="{2BD55506-D322-4604-9A00-EDDA0C186089}" type="parTrans" cxnId="{14A97858-B1E3-48A0-8C53-ECDC461D1A9F}">
      <dgm:prSet/>
      <dgm:spPr/>
      <dgm:t>
        <a:bodyPr/>
        <a:lstStyle/>
        <a:p>
          <a:endParaRPr lang="en-US"/>
        </a:p>
      </dgm:t>
    </dgm:pt>
    <dgm:pt modelId="{A67F5364-2667-4A8B-8DFF-B457910EEB7A}" type="sibTrans" cxnId="{14A97858-B1E3-48A0-8C53-ECDC461D1A9F}">
      <dgm:prSet/>
      <dgm:spPr/>
      <dgm:t>
        <a:bodyPr/>
        <a:lstStyle/>
        <a:p>
          <a:endParaRPr lang="en-US"/>
        </a:p>
      </dgm:t>
    </dgm:pt>
    <dgm:pt modelId="{BD03BDF6-2ACA-47DC-96BD-9EDBFD71D253}">
      <dgm:prSet phldrT="[Tekst]"/>
      <dgm:spPr>
        <a:solidFill>
          <a:schemeClr val="tx1"/>
        </a:solidFill>
      </dgm:spPr>
      <dgm:t>
        <a:bodyPr/>
        <a:lstStyle/>
        <a:p>
          <a:r>
            <a:rPr lang="en-US"/>
            <a:t>Losse Beton producten</a:t>
          </a:r>
        </a:p>
      </dgm:t>
    </dgm:pt>
    <dgm:pt modelId="{C8916235-C553-49F6-AF29-4A6E726417BB}" type="parTrans" cxnId="{9C87C43D-7F0A-4448-8661-1C66348C1940}">
      <dgm:prSet/>
      <dgm:spPr/>
      <dgm:t>
        <a:bodyPr/>
        <a:lstStyle/>
        <a:p>
          <a:endParaRPr lang="en-US"/>
        </a:p>
      </dgm:t>
    </dgm:pt>
    <dgm:pt modelId="{50B8CB18-ED7D-46BC-AA23-F5989433FCD9}" type="sibTrans" cxnId="{9C87C43D-7F0A-4448-8661-1C66348C1940}">
      <dgm:prSet/>
      <dgm:spPr/>
      <dgm:t>
        <a:bodyPr/>
        <a:lstStyle/>
        <a:p>
          <a:endParaRPr lang="en-US"/>
        </a:p>
      </dgm:t>
    </dgm:pt>
    <dgm:pt modelId="{9C205ED7-A681-430F-A9CD-FA1464CA4391}">
      <dgm:prSet/>
      <dgm:spPr>
        <a:solidFill>
          <a:schemeClr val="tx1"/>
        </a:solidFill>
      </dgm:spPr>
      <dgm:t>
        <a:bodyPr/>
        <a:lstStyle/>
        <a:p>
          <a:r>
            <a:rPr lang="en-US"/>
            <a:t>Betonnen matten</a:t>
          </a:r>
        </a:p>
      </dgm:t>
    </dgm:pt>
    <dgm:pt modelId="{25D3E306-3BF5-43CB-ADAF-F6E1BFA85AEB}" type="parTrans" cxnId="{0D65A371-8CE4-470C-957C-0DF93736626E}">
      <dgm:prSet/>
      <dgm:spPr/>
      <dgm:t>
        <a:bodyPr/>
        <a:lstStyle/>
        <a:p>
          <a:endParaRPr lang="en-US"/>
        </a:p>
      </dgm:t>
    </dgm:pt>
    <dgm:pt modelId="{C90873D6-0748-4539-B80D-CAEF4B212E27}" type="sibTrans" cxnId="{0D65A371-8CE4-470C-957C-0DF93736626E}">
      <dgm:prSet/>
      <dgm:spPr/>
      <dgm:t>
        <a:bodyPr/>
        <a:lstStyle/>
        <a:p>
          <a:endParaRPr lang="en-US"/>
        </a:p>
      </dgm:t>
    </dgm:pt>
    <dgm:pt modelId="{15541E55-0125-439F-BFE4-26404B2CB234}">
      <dgm:prSet/>
      <dgm:spPr>
        <a:solidFill>
          <a:schemeClr val="tx1"/>
        </a:solidFill>
      </dgm:spPr>
      <dgm:t>
        <a:bodyPr/>
        <a:lstStyle/>
        <a:p>
          <a:r>
            <a:rPr lang="en-US"/>
            <a:t>Overige</a:t>
          </a:r>
        </a:p>
      </dgm:t>
    </dgm:pt>
    <dgm:pt modelId="{E52B8727-872B-492B-898F-948BA1EEC74E}" type="parTrans" cxnId="{79C94E11-5565-4076-9C12-C354B70127D3}">
      <dgm:prSet/>
      <dgm:spPr/>
      <dgm:t>
        <a:bodyPr/>
        <a:lstStyle/>
        <a:p>
          <a:endParaRPr lang="en-US"/>
        </a:p>
      </dgm:t>
    </dgm:pt>
    <dgm:pt modelId="{8A6CA438-B465-4E80-A292-578AAF7E3895}" type="sibTrans" cxnId="{79C94E11-5565-4076-9C12-C354B70127D3}">
      <dgm:prSet/>
      <dgm:spPr/>
      <dgm:t>
        <a:bodyPr/>
        <a:lstStyle/>
        <a:p>
          <a:endParaRPr lang="en-US"/>
        </a:p>
      </dgm:t>
    </dgm:pt>
    <dgm:pt modelId="{2DBD8CD1-0B62-47F3-B1A7-598B19E64ADB}">
      <dgm:prSet/>
      <dgm:spPr/>
      <dgm:t>
        <a:bodyPr/>
        <a:lstStyle/>
        <a:p>
          <a:r>
            <a:rPr lang="en-US"/>
            <a:t>Basalt</a:t>
          </a:r>
        </a:p>
      </dgm:t>
    </dgm:pt>
    <dgm:pt modelId="{77039D35-8991-41A3-9E8F-E06138CB1CFC}" type="parTrans" cxnId="{CAE6B49F-BF6F-40F5-A813-074D129748FB}">
      <dgm:prSet/>
      <dgm:spPr/>
      <dgm:t>
        <a:bodyPr/>
        <a:lstStyle/>
        <a:p>
          <a:endParaRPr lang="en-US"/>
        </a:p>
      </dgm:t>
    </dgm:pt>
    <dgm:pt modelId="{EF06D31A-7220-484C-8FED-2B67E579019B}" type="sibTrans" cxnId="{CAE6B49F-BF6F-40F5-A813-074D129748FB}">
      <dgm:prSet/>
      <dgm:spPr/>
      <dgm:t>
        <a:bodyPr/>
        <a:lstStyle/>
        <a:p>
          <a:endParaRPr lang="en-US"/>
        </a:p>
      </dgm:t>
    </dgm:pt>
    <dgm:pt modelId="{D7CEA6CD-3AA0-4158-80CC-508EC7F31A0E}">
      <dgm:prSet/>
      <dgm:spPr/>
      <dgm:t>
        <a:bodyPr/>
        <a:lstStyle/>
        <a:p>
          <a:r>
            <a:rPr lang="en-US"/>
            <a:t>Basaltsplit</a:t>
          </a:r>
        </a:p>
      </dgm:t>
    </dgm:pt>
    <dgm:pt modelId="{7E573729-D48E-4564-88AD-3EFFC3873148}" type="parTrans" cxnId="{2F5DA1D8-808E-4CDC-BC6E-07BEEC4B8EA3}">
      <dgm:prSet/>
      <dgm:spPr/>
      <dgm:t>
        <a:bodyPr/>
        <a:lstStyle/>
        <a:p>
          <a:endParaRPr lang="en-US"/>
        </a:p>
      </dgm:t>
    </dgm:pt>
    <dgm:pt modelId="{86160AF1-2037-4A69-98F7-9DA3B26A3407}" type="sibTrans" cxnId="{2F5DA1D8-808E-4CDC-BC6E-07BEEC4B8EA3}">
      <dgm:prSet/>
      <dgm:spPr/>
      <dgm:t>
        <a:bodyPr/>
        <a:lstStyle/>
        <a:p>
          <a:endParaRPr lang="en-US"/>
        </a:p>
      </dgm:t>
    </dgm:pt>
    <dgm:pt modelId="{8CC3FD1E-B6C1-4E80-A0FB-5F60A9F5E373}">
      <dgm:prSet/>
      <dgm:spPr/>
      <dgm:t>
        <a:bodyPr/>
        <a:lstStyle/>
        <a:p>
          <a:r>
            <a:rPr lang="en-US"/>
            <a:t>Basalt met ecotop</a:t>
          </a:r>
        </a:p>
      </dgm:t>
    </dgm:pt>
    <dgm:pt modelId="{6C722EAE-0F4B-4A42-81D3-53C750E00E3F}" type="parTrans" cxnId="{257B0A35-D80C-4D4C-A3C7-2BCCE462D80D}">
      <dgm:prSet/>
      <dgm:spPr/>
      <dgm:t>
        <a:bodyPr/>
        <a:lstStyle/>
        <a:p>
          <a:endParaRPr lang="en-US"/>
        </a:p>
      </dgm:t>
    </dgm:pt>
    <dgm:pt modelId="{6FE48E56-24D3-40C9-98E2-53AFFF46947A}" type="sibTrans" cxnId="{257B0A35-D80C-4D4C-A3C7-2BCCE462D80D}">
      <dgm:prSet/>
      <dgm:spPr/>
      <dgm:t>
        <a:bodyPr/>
        <a:lstStyle/>
        <a:p>
          <a:endParaRPr lang="en-US"/>
        </a:p>
      </dgm:t>
    </dgm:pt>
    <dgm:pt modelId="{92CF3110-7FB5-4BDE-9AA1-E5E386DB2DEE}">
      <dgm:prSet/>
      <dgm:spPr/>
      <dgm:t>
        <a:bodyPr/>
        <a:lstStyle/>
        <a:p>
          <a:r>
            <a:rPr lang="en-US"/>
            <a:t>Basaltsplit met Elastocoast</a:t>
          </a:r>
        </a:p>
      </dgm:t>
    </dgm:pt>
    <dgm:pt modelId="{7A8A07D3-05FD-4393-885F-C190D33CCFD2}" type="parTrans" cxnId="{55E69D50-1906-4794-86BC-B4B00DEF9696}">
      <dgm:prSet/>
      <dgm:spPr/>
      <dgm:t>
        <a:bodyPr/>
        <a:lstStyle/>
        <a:p>
          <a:endParaRPr lang="en-US"/>
        </a:p>
      </dgm:t>
    </dgm:pt>
    <dgm:pt modelId="{15E85997-DA12-4E6F-B716-DF4E05145ED6}" type="sibTrans" cxnId="{55E69D50-1906-4794-86BC-B4B00DEF9696}">
      <dgm:prSet/>
      <dgm:spPr/>
      <dgm:t>
        <a:bodyPr/>
        <a:lstStyle/>
        <a:p>
          <a:endParaRPr lang="en-US"/>
        </a:p>
      </dgm:t>
    </dgm:pt>
    <dgm:pt modelId="{081A7BF4-CBDC-4A33-8A02-EB742EA76732}">
      <dgm:prSet/>
      <dgm:spPr/>
      <dgm:t>
        <a:bodyPr/>
        <a:lstStyle/>
        <a:p>
          <a:r>
            <a:rPr lang="en-US"/>
            <a:t>Bloksteen</a:t>
          </a:r>
        </a:p>
      </dgm:t>
    </dgm:pt>
    <dgm:pt modelId="{B2CCE237-49E8-49FD-946C-8C251A4BC892}" type="parTrans" cxnId="{2EF0B49A-A5E3-41BC-8CCC-E94BE3143BEF}">
      <dgm:prSet/>
      <dgm:spPr/>
      <dgm:t>
        <a:bodyPr/>
        <a:lstStyle/>
        <a:p>
          <a:endParaRPr lang="en-US"/>
        </a:p>
      </dgm:t>
    </dgm:pt>
    <dgm:pt modelId="{0D1D3472-6DA1-41FF-8808-FA7E923C859E}" type="sibTrans" cxnId="{2EF0B49A-A5E3-41BC-8CCC-E94BE3143BEF}">
      <dgm:prSet/>
      <dgm:spPr/>
      <dgm:t>
        <a:bodyPr/>
        <a:lstStyle/>
        <a:p>
          <a:endParaRPr lang="en-US"/>
        </a:p>
      </dgm:t>
    </dgm:pt>
    <dgm:pt modelId="{4AA9E95B-A33E-4FD5-AC93-248640B1F214}">
      <dgm:prSet/>
      <dgm:spPr/>
      <dgm:t>
        <a:bodyPr/>
        <a:lstStyle/>
        <a:p>
          <a:r>
            <a:rPr lang="en-US"/>
            <a:t>Maassteen</a:t>
          </a:r>
        </a:p>
      </dgm:t>
    </dgm:pt>
    <dgm:pt modelId="{1B9C0572-15AC-4D23-A14D-D08FA5808744}" type="parTrans" cxnId="{B51F86F6-FD61-48A6-87CC-DC70C4D10D9D}">
      <dgm:prSet/>
      <dgm:spPr/>
      <dgm:t>
        <a:bodyPr/>
        <a:lstStyle/>
        <a:p>
          <a:endParaRPr lang="en-US"/>
        </a:p>
      </dgm:t>
    </dgm:pt>
    <dgm:pt modelId="{1FC5A0F9-1781-4DFB-8B83-0CB4B94FDA3E}" type="sibTrans" cxnId="{B51F86F6-FD61-48A6-87CC-DC70C4D10D9D}">
      <dgm:prSet/>
      <dgm:spPr/>
      <dgm:t>
        <a:bodyPr/>
        <a:lstStyle/>
        <a:p>
          <a:endParaRPr lang="en-US"/>
        </a:p>
      </dgm:t>
    </dgm:pt>
    <dgm:pt modelId="{2DAE4B74-96CD-48EC-9B20-DFAD2B3470A1}">
      <dgm:prSet/>
      <dgm:spPr/>
      <dgm:t>
        <a:bodyPr/>
        <a:lstStyle/>
        <a:p>
          <a:r>
            <a:rPr lang="en-US"/>
            <a:t>Doornikse steen</a:t>
          </a:r>
        </a:p>
      </dgm:t>
    </dgm:pt>
    <dgm:pt modelId="{F1100345-389F-47B9-A2B9-200B3DD3F16F}" type="parTrans" cxnId="{2E088CC3-A228-4656-934A-7D814C348D07}">
      <dgm:prSet/>
      <dgm:spPr/>
      <dgm:t>
        <a:bodyPr/>
        <a:lstStyle/>
        <a:p>
          <a:endParaRPr lang="en-US"/>
        </a:p>
      </dgm:t>
    </dgm:pt>
    <dgm:pt modelId="{870496A2-2AE5-47D4-BBEF-16859AD60C84}" type="sibTrans" cxnId="{2E088CC3-A228-4656-934A-7D814C348D07}">
      <dgm:prSet/>
      <dgm:spPr/>
      <dgm:t>
        <a:bodyPr/>
        <a:lstStyle/>
        <a:p>
          <a:endParaRPr lang="en-US"/>
        </a:p>
      </dgm:t>
    </dgm:pt>
    <dgm:pt modelId="{2A6CB631-B611-4A81-893B-579E11F3BA0F}">
      <dgm:prSet/>
      <dgm:spPr/>
      <dgm:t>
        <a:bodyPr/>
        <a:lstStyle/>
        <a:p>
          <a:r>
            <a:rPr lang="en-US"/>
            <a:t>Lessinische steen</a:t>
          </a:r>
        </a:p>
      </dgm:t>
    </dgm:pt>
    <dgm:pt modelId="{3C7790FF-B032-423E-B63D-2B0C22BD1A51}" type="parTrans" cxnId="{ED346D3E-CB63-4FCA-9184-39C5C82C465A}">
      <dgm:prSet/>
      <dgm:spPr/>
      <dgm:t>
        <a:bodyPr/>
        <a:lstStyle/>
        <a:p>
          <a:endParaRPr lang="en-US"/>
        </a:p>
      </dgm:t>
    </dgm:pt>
    <dgm:pt modelId="{B843EC61-B099-4DF7-B6DF-C760C6EDF52A}" type="sibTrans" cxnId="{ED346D3E-CB63-4FCA-9184-39C5C82C465A}">
      <dgm:prSet/>
      <dgm:spPr/>
      <dgm:t>
        <a:bodyPr/>
        <a:lstStyle/>
        <a:p>
          <a:endParaRPr lang="en-US"/>
        </a:p>
      </dgm:t>
    </dgm:pt>
    <dgm:pt modelId="{BA742B65-4F83-4130-A814-C4E044AB8A9A}">
      <dgm:prSet/>
      <dgm:spPr/>
      <dgm:t>
        <a:bodyPr/>
        <a:lstStyle/>
        <a:p>
          <a:r>
            <a:rPr lang="en-US"/>
            <a:t>Graniet/Petit graniet</a:t>
          </a:r>
        </a:p>
      </dgm:t>
    </dgm:pt>
    <dgm:pt modelId="{04EB7B58-2841-403D-A099-51E076328323}" type="parTrans" cxnId="{4E6CD71B-867F-4929-BFCA-780F63F59981}">
      <dgm:prSet/>
      <dgm:spPr/>
      <dgm:t>
        <a:bodyPr/>
        <a:lstStyle/>
        <a:p>
          <a:endParaRPr lang="en-US"/>
        </a:p>
      </dgm:t>
    </dgm:pt>
    <dgm:pt modelId="{E3E4F0D3-33D0-428B-975C-90CB94CC52BF}" type="sibTrans" cxnId="{4E6CD71B-867F-4929-BFCA-780F63F59981}">
      <dgm:prSet/>
      <dgm:spPr/>
      <dgm:t>
        <a:bodyPr/>
        <a:lstStyle/>
        <a:p>
          <a:endParaRPr lang="en-US"/>
        </a:p>
      </dgm:t>
    </dgm:pt>
    <dgm:pt modelId="{893374E0-4067-49BF-862B-FA42F5109622}">
      <dgm:prSet/>
      <dgm:spPr/>
      <dgm:t>
        <a:bodyPr/>
        <a:lstStyle/>
        <a:p>
          <a:r>
            <a:rPr lang="en-US"/>
            <a:t>Noorse/ Drenste steen</a:t>
          </a:r>
        </a:p>
      </dgm:t>
    </dgm:pt>
    <dgm:pt modelId="{FE67FC06-8630-4C40-BFD5-AEC108FED6F3}" type="parTrans" cxnId="{0F7B4DBE-60B1-4CBF-B3AD-44C1D5FD9BA6}">
      <dgm:prSet/>
      <dgm:spPr/>
      <dgm:t>
        <a:bodyPr/>
        <a:lstStyle/>
        <a:p>
          <a:endParaRPr lang="en-US"/>
        </a:p>
      </dgm:t>
    </dgm:pt>
    <dgm:pt modelId="{B0CA91B5-A2B8-44E9-A278-1155530EBD1D}" type="sibTrans" cxnId="{0F7B4DBE-60B1-4CBF-B3AD-44C1D5FD9BA6}">
      <dgm:prSet/>
      <dgm:spPr/>
      <dgm:t>
        <a:bodyPr/>
        <a:lstStyle/>
        <a:p>
          <a:endParaRPr lang="en-US"/>
        </a:p>
      </dgm:t>
    </dgm:pt>
    <dgm:pt modelId="{5BD9E335-5F03-4A61-801D-7D069BB7F4FD}">
      <dgm:prSet/>
      <dgm:spPr/>
      <dgm:t>
        <a:bodyPr/>
        <a:lstStyle/>
        <a:p>
          <a:r>
            <a:rPr lang="en-US"/>
            <a:t>Steen in cement</a:t>
          </a:r>
        </a:p>
      </dgm:t>
    </dgm:pt>
    <dgm:pt modelId="{B79396B9-16DF-4290-81CB-C7F1F6DA9724}" type="parTrans" cxnId="{D4B4A36B-818F-4066-8B85-1E80E069F289}">
      <dgm:prSet/>
      <dgm:spPr/>
      <dgm:t>
        <a:bodyPr/>
        <a:lstStyle/>
        <a:p>
          <a:endParaRPr lang="en-US"/>
        </a:p>
      </dgm:t>
    </dgm:pt>
    <dgm:pt modelId="{86C09AF6-CE85-40E7-949E-4DF70987070D}" type="sibTrans" cxnId="{D4B4A36B-818F-4066-8B85-1E80E069F289}">
      <dgm:prSet/>
      <dgm:spPr/>
      <dgm:t>
        <a:bodyPr/>
        <a:lstStyle/>
        <a:p>
          <a:endParaRPr lang="en-US"/>
        </a:p>
      </dgm:t>
    </dgm:pt>
    <dgm:pt modelId="{AF29F403-3BDE-4A50-B5E4-D59ECF1BB91A}">
      <dgm:prSet/>
      <dgm:spPr/>
      <dgm:t>
        <a:bodyPr/>
        <a:lstStyle/>
        <a:p>
          <a:r>
            <a:rPr lang="en-US"/>
            <a:t>Vilvoordse kalksteen</a:t>
          </a:r>
        </a:p>
      </dgm:t>
    </dgm:pt>
    <dgm:pt modelId="{750DC2A4-B6CD-4030-BCB9-2210BCE60388}" type="parTrans" cxnId="{278C5A5A-3A97-4E63-A201-BADFBCEFD3B8}">
      <dgm:prSet/>
      <dgm:spPr/>
      <dgm:t>
        <a:bodyPr/>
        <a:lstStyle/>
        <a:p>
          <a:endParaRPr lang="en-US"/>
        </a:p>
      </dgm:t>
    </dgm:pt>
    <dgm:pt modelId="{B1EDBE97-40C0-4AE2-BEAD-6218E3B0B6FC}" type="sibTrans" cxnId="{278C5A5A-3A97-4E63-A201-BADFBCEFD3B8}">
      <dgm:prSet/>
      <dgm:spPr/>
      <dgm:t>
        <a:bodyPr/>
        <a:lstStyle/>
        <a:p>
          <a:endParaRPr lang="en-US"/>
        </a:p>
      </dgm:t>
    </dgm:pt>
    <dgm:pt modelId="{E57E1D3B-14CF-4726-AAC6-C009B0B0D2EA}">
      <dgm:prSet/>
      <dgm:spPr/>
      <dgm:t>
        <a:bodyPr/>
        <a:lstStyle/>
        <a:p>
          <a:r>
            <a:rPr lang="en-US"/>
            <a:t>Breuksteen</a:t>
          </a:r>
        </a:p>
      </dgm:t>
    </dgm:pt>
    <dgm:pt modelId="{6ADC0AA7-C689-45B4-9119-442C0B7AA463}" type="parTrans" cxnId="{DB85FE5A-286D-4A8E-82BF-7467A1122BF9}">
      <dgm:prSet/>
      <dgm:spPr/>
      <dgm:t>
        <a:bodyPr/>
        <a:lstStyle/>
        <a:p>
          <a:endParaRPr lang="en-US"/>
        </a:p>
      </dgm:t>
    </dgm:pt>
    <dgm:pt modelId="{8153D64A-B7A7-49F0-9DD7-1528B741C3EF}" type="sibTrans" cxnId="{DB85FE5A-286D-4A8E-82BF-7467A1122BF9}">
      <dgm:prSet/>
      <dgm:spPr/>
      <dgm:t>
        <a:bodyPr/>
        <a:lstStyle/>
        <a:p>
          <a:endParaRPr lang="en-US"/>
        </a:p>
      </dgm:t>
    </dgm:pt>
    <dgm:pt modelId="{A39503E8-8313-40F3-91AF-E145AC1D494C}">
      <dgm:prSet/>
      <dgm:spPr/>
      <dgm:t>
        <a:bodyPr/>
        <a:lstStyle/>
        <a:p>
          <a:r>
            <a:rPr lang="en-US"/>
            <a:t>Vol en zat gepenetreerd</a:t>
          </a:r>
        </a:p>
      </dgm:t>
    </dgm:pt>
    <dgm:pt modelId="{9B3523AB-38B7-4117-B98D-B808B5DE40C0}" type="parTrans" cxnId="{60079418-B637-48E3-94B9-A06E117001AB}">
      <dgm:prSet/>
      <dgm:spPr/>
      <dgm:t>
        <a:bodyPr/>
        <a:lstStyle/>
        <a:p>
          <a:endParaRPr lang="en-US"/>
        </a:p>
      </dgm:t>
    </dgm:pt>
    <dgm:pt modelId="{12D92345-A9E5-46C2-8E4B-F1FDB702196C}" type="sibTrans" cxnId="{60079418-B637-48E3-94B9-A06E117001AB}">
      <dgm:prSet/>
      <dgm:spPr/>
      <dgm:t>
        <a:bodyPr/>
        <a:lstStyle/>
        <a:p>
          <a:endParaRPr lang="en-US"/>
        </a:p>
      </dgm:t>
    </dgm:pt>
    <dgm:pt modelId="{ED4A9D3E-9A5D-407B-BB76-67037F9DC93F}">
      <dgm:prSet/>
      <dgm:spPr/>
      <dgm:t>
        <a:bodyPr/>
        <a:lstStyle/>
        <a:p>
          <a:r>
            <a:rPr lang="en-US"/>
            <a:t>Patroon penetratie</a:t>
          </a:r>
        </a:p>
      </dgm:t>
    </dgm:pt>
    <dgm:pt modelId="{A1335CEA-D2CA-42C3-A265-FA1127B818F3}" type="parTrans" cxnId="{6D9A8BC7-6587-4302-83FA-DB4F67491372}">
      <dgm:prSet/>
      <dgm:spPr/>
      <dgm:t>
        <a:bodyPr/>
        <a:lstStyle/>
        <a:p>
          <a:endParaRPr lang="en-US"/>
        </a:p>
      </dgm:t>
    </dgm:pt>
    <dgm:pt modelId="{6591EB6A-C2D4-4433-BC79-A59DD6595984}" type="sibTrans" cxnId="{6D9A8BC7-6587-4302-83FA-DB4F67491372}">
      <dgm:prSet/>
      <dgm:spPr/>
      <dgm:t>
        <a:bodyPr/>
        <a:lstStyle/>
        <a:p>
          <a:endParaRPr lang="en-US"/>
        </a:p>
      </dgm:t>
    </dgm:pt>
    <dgm:pt modelId="{7D30FF42-FB3F-48F0-8A80-FB5F21047BD5}">
      <dgm:prSet/>
      <dgm:spPr/>
      <dgm:t>
        <a:bodyPr/>
        <a:lstStyle/>
        <a:p>
          <a:r>
            <a:rPr lang="en-US"/>
            <a:t>Ecolaag</a:t>
          </a:r>
        </a:p>
      </dgm:t>
    </dgm:pt>
    <dgm:pt modelId="{3C946DA0-FA01-4FC3-9AA5-CD84FE312B26}" type="parTrans" cxnId="{0F7D0D92-E6E1-4BBE-B421-F05243B75EB3}">
      <dgm:prSet/>
      <dgm:spPr/>
      <dgm:t>
        <a:bodyPr/>
        <a:lstStyle/>
        <a:p>
          <a:endParaRPr lang="en-US"/>
        </a:p>
      </dgm:t>
    </dgm:pt>
    <dgm:pt modelId="{4CE71AE0-9D37-41CA-8887-57D699F46235}" type="sibTrans" cxnId="{0F7D0D92-E6E1-4BBE-B421-F05243B75EB3}">
      <dgm:prSet/>
      <dgm:spPr/>
      <dgm:t>
        <a:bodyPr/>
        <a:lstStyle/>
        <a:p>
          <a:endParaRPr lang="en-US"/>
        </a:p>
      </dgm:t>
    </dgm:pt>
    <dgm:pt modelId="{579B0AFC-9DE3-4082-A162-08D0AA948DF3}">
      <dgm:prSet/>
      <dgm:spPr/>
      <dgm:t>
        <a:bodyPr/>
        <a:lstStyle/>
        <a:p>
          <a:r>
            <a:rPr lang="en-US"/>
            <a:t>Colloïdale beton penetratie</a:t>
          </a:r>
        </a:p>
      </dgm:t>
    </dgm:pt>
    <dgm:pt modelId="{CA5F6041-AD9D-4A94-AA76-53201748B055}" type="parTrans" cxnId="{DB53406F-EADB-4650-8E57-2792A77AC66C}">
      <dgm:prSet/>
      <dgm:spPr/>
      <dgm:t>
        <a:bodyPr/>
        <a:lstStyle/>
        <a:p>
          <a:endParaRPr lang="en-US"/>
        </a:p>
      </dgm:t>
    </dgm:pt>
    <dgm:pt modelId="{D8977B84-A008-4650-9DEE-A90C5977FB05}" type="sibTrans" cxnId="{DB53406F-EADB-4650-8E57-2792A77AC66C}">
      <dgm:prSet/>
      <dgm:spPr/>
      <dgm:t>
        <a:bodyPr/>
        <a:lstStyle/>
        <a:p>
          <a:endParaRPr lang="en-US"/>
        </a:p>
      </dgm:t>
    </dgm:pt>
    <dgm:pt modelId="{B843C03B-FB30-4BBC-853F-8FEF878137C7}">
      <dgm:prSet/>
      <dgm:spPr>
        <a:solidFill>
          <a:schemeClr val="tx1"/>
        </a:solidFill>
      </dgm:spPr>
      <dgm:t>
        <a:bodyPr/>
        <a:lstStyle/>
        <a:p>
          <a:r>
            <a:rPr lang="en-US"/>
            <a:t>Betonnen bekledings systemen</a:t>
          </a:r>
        </a:p>
      </dgm:t>
    </dgm:pt>
    <dgm:pt modelId="{7F732DF0-EF2F-4237-9456-C9B7ED1A975E}" type="sibTrans" cxnId="{B813D741-6102-4205-A4A1-693077167D8C}">
      <dgm:prSet/>
      <dgm:spPr/>
      <dgm:t>
        <a:bodyPr/>
        <a:lstStyle/>
        <a:p>
          <a:endParaRPr lang="en-US"/>
        </a:p>
      </dgm:t>
    </dgm:pt>
    <dgm:pt modelId="{0EF0F019-627A-4640-9291-DCCF6C6859D6}" type="parTrans" cxnId="{B813D741-6102-4205-A4A1-693077167D8C}">
      <dgm:prSet/>
      <dgm:spPr/>
      <dgm:t>
        <a:bodyPr/>
        <a:lstStyle/>
        <a:p>
          <a:endParaRPr lang="en-US"/>
        </a:p>
      </dgm:t>
    </dgm:pt>
    <dgm:pt modelId="{3FA7E678-9FFC-4BCD-AE73-CD23CBBE6583}">
      <dgm:prSet/>
      <dgm:spPr/>
      <dgm:t>
        <a:bodyPr/>
        <a:lstStyle/>
        <a:p>
          <a:r>
            <a:rPr lang="en-US"/>
            <a:t>Gepenetreerd met gietasfalt</a:t>
          </a:r>
        </a:p>
      </dgm:t>
    </dgm:pt>
    <dgm:pt modelId="{70641724-81EB-445B-BAD1-876889F6B0FF}" type="parTrans" cxnId="{AE416320-8586-434B-8DA3-B025290C4E56}">
      <dgm:prSet/>
      <dgm:spPr/>
      <dgm:t>
        <a:bodyPr/>
        <a:lstStyle/>
        <a:p>
          <a:endParaRPr lang="en-US"/>
        </a:p>
      </dgm:t>
    </dgm:pt>
    <dgm:pt modelId="{CD1DE01E-E563-4183-B6F4-2559282BCDBF}" type="sibTrans" cxnId="{AE416320-8586-434B-8DA3-B025290C4E56}">
      <dgm:prSet/>
      <dgm:spPr/>
      <dgm:t>
        <a:bodyPr/>
        <a:lstStyle/>
        <a:p>
          <a:endParaRPr lang="en-US"/>
        </a:p>
      </dgm:t>
    </dgm:pt>
    <dgm:pt modelId="{402293FC-255B-490E-BECF-83D313B826CD}">
      <dgm:prSet/>
      <dgm:spPr/>
      <dgm:t>
        <a:bodyPr/>
        <a:lstStyle/>
        <a:p>
          <a:r>
            <a:rPr lang="en-US"/>
            <a:t>gepenetreerd met beton</a:t>
          </a:r>
        </a:p>
      </dgm:t>
    </dgm:pt>
    <dgm:pt modelId="{B357327A-65FD-42FC-AC86-308574E6BC75}" type="parTrans" cxnId="{80723B8F-659A-42CD-A79E-C5858910B759}">
      <dgm:prSet/>
      <dgm:spPr/>
      <dgm:t>
        <a:bodyPr/>
        <a:lstStyle/>
        <a:p>
          <a:endParaRPr lang="en-US"/>
        </a:p>
      </dgm:t>
    </dgm:pt>
    <dgm:pt modelId="{646B2560-459E-4531-912B-EED8A448F6EC}" type="sibTrans" cxnId="{80723B8F-659A-42CD-A79E-C5858910B759}">
      <dgm:prSet/>
      <dgm:spPr/>
      <dgm:t>
        <a:bodyPr/>
        <a:lstStyle/>
        <a:p>
          <a:endParaRPr lang="en-US"/>
        </a:p>
      </dgm:t>
    </dgm:pt>
    <dgm:pt modelId="{0348D843-3570-4394-95E8-D4858851DFC9}" type="pres">
      <dgm:prSet presAssocID="{BF1E60DA-7480-4CAE-95E6-DEAE10736671}" presName="mainComposite" presStyleCnt="0">
        <dgm:presLayoutVars>
          <dgm:chPref val="1"/>
          <dgm:dir/>
          <dgm:animOne val="branch"/>
          <dgm:animLvl val="lvl"/>
          <dgm:resizeHandles val="exact"/>
        </dgm:presLayoutVars>
      </dgm:prSet>
      <dgm:spPr/>
      <dgm:t>
        <a:bodyPr/>
        <a:lstStyle/>
        <a:p>
          <a:endParaRPr lang="en-US"/>
        </a:p>
      </dgm:t>
    </dgm:pt>
    <dgm:pt modelId="{F697F148-6F9A-49C2-9673-FD1C8CFFDE46}" type="pres">
      <dgm:prSet presAssocID="{BF1E60DA-7480-4CAE-95E6-DEAE10736671}" presName="hierFlow" presStyleCnt="0"/>
      <dgm:spPr/>
    </dgm:pt>
    <dgm:pt modelId="{C1D02AE3-C427-43E8-860C-6EAD9348F7AC}" type="pres">
      <dgm:prSet presAssocID="{BF1E60DA-7480-4CAE-95E6-DEAE10736671}" presName="hierChild1" presStyleCnt="0">
        <dgm:presLayoutVars>
          <dgm:chPref val="1"/>
          <dgm:animOne val="branch"/>
          <dgm:animLvl val="lvl"/>
        </dgm:presLayoutVars>
      </dgm:prSet>
      <dgm:spPr/>
    </dgm:pt>
    <dgm:pt modelId="{7E093D27-4B68-42E1-9A79-542AD7C923E8}" type="pres">
      <dgm:prSet presAssocID="{EE5E0B20-1973-47C7-89E4-8FAA253C0E97}" presName="Name14" presStyleCnt="0"/>
      <dgm:spPr/>
    </dgm:pt>
    <dgm:pt modelId="{80B12C9E-DFAB-4B3B-A81D-3333C4918658}" type="pres">
      <dgm:prSet presAssocID="{EE5E0B20-1973-47C7-89E4-8FAA253C0E97}" presName="level1Shape" presStyleLbl="node0" presStyleIdx="0" presStyleCnt="1">
        <dgm:presLayoutVars>
          <dgm:chPref val="3"/>
        </dgm:presLayoutVars>
      </dgm:prSet>
      <dgm:spPr/>
      <dgm:t>
        <a:bodyPr/>
        <a:lstStyle/>
        <a:p>
          <a:endParaRPr lang="en-US"/>
        </a:p>
      </dgm:t>
    </dgm:pt>
    <dgm:pt modelId="{E56A8DDA-BA58-4988-A19D-FBE11E228B77}" type="pres">
      <dgm:prSet presAssocID="{EE5E0B20-1973-47C7-89E4-8FAA253C0E97}" presName="hierChild2" presStyleCnt="0"/>
      <dgm:spPr/>
    </dgm:pt>
    <dgm:pt modelId="{37897811-E800-4EE2-8B6F-653F1E835800}" type="pres">
      <dgm:prSet presAssocID="{2BD55506-D322-4604-9A00-EDDA0C186089}" presName="Name19" presStyleLbl="parChTrans1D2" presStyleIdx="0" presStyleCnt="5"/>
      <dgm:spPr/>
      <dgm:t>
        <a:bodyPr/>
        <a:lstStyle/>
        <a:p>
          <a:endParaRPr lang="en-US"/>
        </a:p>
      </dgm:t>
    </dgm:pt>
    <dgm:pt modelId="{F9380025-C53C-4B5F-BCC0-62E109997529}" type="pres">
      <dgm:prSet presAssocID="{7C240CFF-0F5F-4CB5-BDB9-0AF6AA8E9648}" presName="Name21" presStyleCnt="0"/>
      <dgm:spPr/>
    </dgm:pt>
    <dgm:pt modelId="{2A9C88F8-6768-45A7-A929-F39B624D2383}" type="pres">
      <dgm:prSet presAssocID="{7C240CFF-0F5F-4CB5-BDB9-0AF6AA8E9648}" presName="level2Shape" presStyleLbl="node2" presStyleIdx="0" presStyleCnt="5"/>
      <dgm:spPr/>
      <dgm:t>
        <a:bodyPr/>
        <a:lstStyle/>
        <a:p>
          <a:endParaRPr lang="en-US"/>
        </a:p>
      </dgm:t>
    </dgm:pt>
    <dgm:pt modelId="{C63019E7-41B1-41CF-802D-C945C3ADBB31}" type="pres">
      <dgm:prSet presAssocID="{7C240CFF-0F5F-4CB5-BDB9-0AF6AA8E9648}" presName="hierChild3" presStyleCnt="0"/>
      <dgm:spPr/>
    </dgm:pt>
    <dgm:pt modelId="{8C643CEC-80A9-4868-BD9C-DDFC0960D3E5}" type="pres">
      <dgm:prSet presAssocID="{77039D35-8991-41A3-9E8F-E06138CB1CFC}" presName="Name19" presStyleLbl="parChTrans1D3" presStyleIdx="0" presStyleCnt="6"/>
      <dgm:spPr/>
      <dgm:t>
        <a:bodyPr/>
        <a:lstStyle/>
        <a:p>
          <a:endParaRPr lang="en-US"/>
        </a:p>
      </dgm:t>
    </dgm:pt>
    <dgm:pt modelId="{9F5BDD9F-BC66-44C0-AE62-4D183779BC88}" type="pres">
      <dgm:prSet presAssocID="{2DBD8CD1-0B62-47F3-B1A7-598B19E64ADB}" presName="Name21" presStyleCnt="0"/>
      <dgm:spPr/>
    </dgm:pt>
    <dgm:pt modelId="{C39D929F-ED54-4869-A198-144377E4FD63}" type="pres">
      <dgm:prSet presAssocID="{2DBD8CD1-0B62-47F3-B1A7-598B19E64ADB}" presName="level2Shape" presStyleLbl="node3" presStyleIdx="0" presStyleCnt="6"/>
      <dgm:spPr/>
      <dgm:t>
        <a:bodyPr/>
        <a:lstStyle/>
        <a:p>
          <a:endParaRPr lang="en-US"/>
        </a:p>
      </dgm:t>
    </dgm:pt>
    <dgm:pt modelId="{65909652-171F-4806-9B9D-6939194B8E80}" type="pres">
      <dgm:prSet presAssocID="{2DBD8CD1-0B62-47F3-B1A7-598B19E64ADB}" presName="hierChild3" presStyleCnt="0"/>
      <dgm:spPr/>
    </dgm:pt>
    <dgm:pt modelId="{9B9FEEB6-0D05-4D74-8C9E-7B343CC8651E}" type="pres">
      <dgm:prSet presAssocID="{7E573729-D48E-4564-88AD-3EFFC3873148}" presName="Name19" presStyleLbl="parChTrans1D4" presStyleIdx="0" presStyleCnt="13"/>
      <dgm:spPr/>
      <dgm:t>
        <a:bodyPr/>
        <a:lstStyle/>
        <a:p>
          <a:endParaRPr lang="en-US"/>
        </a:p>
      </dgm:t>
    </dgm:pt>
    <dgm:pt modelId="{154AD9B9-6299-4FC7-A5DA-AC91D7075BF9}" type="pres">
      <dgm:prSet presAssocID="{D7CEA6CD-3AA0-4158-80CC-508EC7F31A0E}" presName="Name21" presStyleCnt="0"/>
      <dgm:spPr/>
    </dgm:pt>
    <dgm:pt modelId="{3963E212-D76D-41C2-B8ED-F719B858CF31}" type="pres">
      <dgm:prSet presAssocID="{D7CEA6CD-3AA0-4158-80CC-508EC7F31A0E}" presName="level2Shape" presStyleLbl="node4" presStyleIdx="0" presStyleCnt="13"/>
      <dgm:spPr/>
      <dgm:t>
        <a:bodyPr/>
        <a:lstStyle/>
        <a:p>
          <a:endParaRPr lang="en-US"/>
        </a:p>
      </dgm:t>
    </dgm:pt>
    <dgm:pt modelId="{4DF1179F-4EB0-4AD9-A532-5444626D5A7A}" type="pres">
      <dgm:prSet presAssocID="{D7CEA6CD-3AA0-4158-80CC-508EC7F31A0E}" presName="hierChild3" presStyleCnt="0"/>
      <dgm:spPr/>
    </dgm:pt>
    <dgm:pt modelId="{A3DFAFFF-7A05-41B0-8FD9-D83A3FFA0E83}" type="pres">
      <dgm:prSet presAssocID="{7A8A07D3-05FD-4393-885F-C190D33CCFD2}" presName="Name19" presStyleLbl="parChTrans1D4" presStyleIdx="1" presStyleCnt="13"/>
      <dgm:spPr/>
      <dgm:t>
        <a:bodyPr/>
        <a:lstStyle/>
        <a:p>
          <a:endParaRPr lang="en-US"/>
        </a:p>
      </dgm:t>
    </dgm:pt>
    <dgm:pt modelId="{E499B62F-E014-4AAA-81AE-FF7F88D41082}" type="pres">
      <dgm:prSet presAssocID="{92CF3110-7FB5-4BDE-9AA1-E5E386DB2DEE}" presName="Name21" presStyleCnt="0"/>
      <dgm:spPr/>
    </dgm:pt>
    <dgm:pt modelId="{04D60C3B-8D77-4B7B-A282-7661DF952B30}" type="pres">
      <dgm:prSet presAssocID="{92CF3110-7FB5-4BDE-9AA1-E5E386DB2DEE}" presName="level2Shape" presStyleLbl="node4" presStyleIdx="1" presStyleCnt="13"/>
      <dgm:spPr/>
      <dgm:t>
        <a:bodyPr/>
        <a:lstStyle/>
        <a:p>
          <a:endParaRPr lang="en-US"/>
        </a:p>
      </dgm:t>
    </dgm:pt>
    <dgm:pt modelId="{EBAFCBEC-84C6-4527-A9A3-E1E84E5BFD12}" type="pres">
      <dgm:prSet presAssocID="{92CF3110-7FB5-4BDE-9AA1-E5E386DB2DEE}" presName="hierChild3" presStyleCnt="0"/>
      <dgm:spPr/>
    </dgm:pt>
    <dgm:pt modelId="{C235F0F3-CB72-467F-9BAC-475A50F9D945}" type="pres">
      <dgm:prSet presAssocID="{6C722EAE-0F4B-4A42-81D3-53C750E00E3F}" presName="Name19" presStyleLbl="parChTrans1D4" presStyleIdx="2" presStyleCnt="13"/>
      <dgm:spPr/>
      <dgm:t>
        <a:bodyPr/>
        <a:lstStyle/>
        <a:p>
          <a:endParaRPr lang="en-US"/>
        </a:p>
      </dgm:t>
    </dgm:pt>
    <dgm:pt modelId="{8BAE999B-42C4-4872-9FDD-94BCCDFE6B4F}" type="pres">
      <dgm:prSet presAssocID="{8CC3FD1E-B6C1-4E80-A0FB-5F60A9F5E373}" presName="Name21" presStyleCnt="0"/>
      <dgm:spPr/>
    </dgm:pt>
    <dgm:pt modelId="{1A2B616D-5824-476E-9E80-476B7692095A}" type="pres">
      <dgm:prSet presAssocID="{8CC3FD1E-B6C1-4E80-A0FB-5F60A9F5E373}" presName="level2Shape" presStyleLbl="node4" presStyleIdx="2" presStyleCnt="13"/>
      <dgm:spPr/>
      <dgm:t>
        <a:bodyPr/>
        <a:lstStyle/>
        <a:p>
          <a:endParaRPr lang="en-US"/>
        </a:p>
      </dgm:t>
    </dgm:pt>
    <dgm:pt modelId="{B009D11A-7FB7-4926-AD55-1C60ED8861C8}" type="pres">
      <dgm:prSet presAssocID="{8CC3FD1E-B6C1-4E80-A0FB-5F60A9F5E373}" presName="hierChild3" presStyleCnt="0"/>
      <dgm:spPr/>
    </dgm:pt>
    <dgm:pt modelId="{1C799589-CEB1-4981-9A9B-FD731980AF9D}" type="pres">
      <dgm:prSet presAssocID="{B2CCE237-49E8-49FD-946C-8C251A4BC892}" presName="Name19" presStyleLbl="parChTrans1D3" presStyleIdx="1" presStyleCnt="6"/>
      <dgm:spPr/>
      <dgm:t>
        <a:bodyPr/>
        <a:lstStyle/>
        <a:p>
          <a:endParaRPr lang="en-US"/>
        </a:p>
      </dgm:t>
    </dgm:pt>
    <dgm:pt modelId="{9A9F5711-BB5B-4F64-8192-DA740ACC4EB7}" type="pres">
      <dgm:prSet presAssocID="{081A7BF4-CBDC-4A33-8A02-EB742EA76732}" presName="Name21" presStyleCnt="0"/>
      <dgm:spPr/>
    </dgm:pt>
    <dgm:pt modelId="{A59350FD-35C5-48CF-958E-8F0520D7B92D}" type="pres">
      <dgm:prSet presAssocID="{081A7BF4-CBDC-4A33-8A02-EB742EA76732}" presName="level2Shape" presStyleLbl="node3" presStyleIdx="1" presStyleCnt="6"/>
      <dgm:spPr/>
      <dgm:t>
        <a:bodyPr/>
        <a:lstStyle/>
        <a:p>
          <a:endParaRPr lang="en-US"/>
        </a:p>
      </dgm:t>
    </dgm:pt>
    <dgm:pt modelId="{B7455742-D567-4337-BD56-15EE961C0279}" type="pres">
      <dgm:prSet presAssocID="{081A7BF4-CBDC-4A33-8A02-EB742EA76732}" presName="hierChild3" presStyleCnt="0"/>
      <dgm:spPr/>
    </dgm:pt>
    <dgm:pt modelId="{75FF8FA5-0C2A-41F6-8D56-D2EF089CB0A2}" type="pres">
      <dgm:prSet presAssocID="{1B9C0572-15AC-4D23-A14D-D08FA5808744}" presName="Name19" presStyleLbl="parChTrans1D4" presStyleIdx="3" presStyleCnt="13"/>
      <dgm:spPr/>
      <dgm:t>
        <a:bodyPr/>
        <a:lstStyle/>
        <a:p>
          <a:endParaRPr lang="en-US"/>
        </a:p>
      </dgm:t>
    </dgm:pt>
    <dgm:pt modelId="{C011D71A-8941-46A7-BC4D-8E929AB92B1B}" type="pres">
      <dgm:prSet presAssocID="{4AA9E95B-A33E-4FD5-AC93-248640B1F214}" presName="Name21" presStyleCnt="0"/>
      <dgm:spPr/>
    </dgm:pt>
    <dgm:pt modelId="{F1D9394C-49A4-498D-9E46-713EB658CD75}" type="pres">
      <dgm:prSet presAssocID="{4AA9E95B-A33E-4FD5-AC93-248640B1F214}" presName="level2Shape" presStyleLbl="node4" presStyleIdx="3" presStyleCnt="13"/>
      <dgm:spPr/>
      <dgm:t>
        <a:bodyPr/>
        <a:lstStyle/>
        <a:p>
          <a:endParaRPr lang="en-US"/>
        </a:p>
      </dgm:t>
    </dgm:pt>
    <dgm:pt modelId="{222BD6D4-BE1B-4128-B137-AA9949D26623}" type="pres">
      <dgm:prSet presAssocID="{4AA9E95B-A33E-4FD5-AC93-248640B1F214}" presName="hierChild3" presStyleCnt="0"/>
      <dgm:spPr/>
    </dgm:pt>
    <dgm:pt modelId="{89142BD5-43FC-420D-8093-CD7090E5F9F5}" type="pres">
      <dgm:prSet presAssocID="{F1100345-389F-47B9-A2B9-200B3DD3F16F}" presName="Name19" presStyleLbl="parChTrans1D4" presStyleIdx="4" presStyleCnt="13"/>
      <dgm:spPr/>
      <dgm:t>
        <a:bodyPr/>
        <a:lstStyle/>
        <a:p>
          <a:endParaRPr lang="en-US"/>
        </a:p>
      </dgm:t>
    </dgm:pt>
    <dgm:pt modelId="{983BAEFD-41FC-4C75-BCCC-9C43FF36FCC4}" type="pres">
      <dgm:prSet presAssocID="{2DAE4B74-96CD-48EC-9B20-DFAD2B3470A1}" presName="Name21" presStyleCnt="0"/>
      <dgm:spPr/>
    </dgm:pt>
    <dgm:pt modelId="{C1FADF1A-8281-4D4D-8065-B2492D9BC12E}" type="pres">
      <dgm:prSet presAssocID="{2DAE4B74-96CD-48EC-9B20-DFAD2B3470A1}" presName="level2Shape" presStyleLbl="node4" presStyleIdx="4" presStyleCnt="13"/>
      <dgm:spPr/>
      <dgm:t>
        <a:bodyPr/>
        <a:lstStyle/>
        <a:p>
          <a:endParaRPr lang="en-US"/>
        </a:p>
      </dgm:t>
    </dgm:pt>
    <dgm:pt modelId="{246A6A63-8211-4729-9279-97F7EF425082}" type="pres">
      <dgm:prSet presAssocID="{2DAE4B74-96CD-48EC-9B20-DFAD2B3470A1}" presName="hierChild3" presStyleCnt="0"/>
      <dgm:spPr/>
    </dgm:pt>
    <dgm:pt modelId="{168095B9-BD38-41C7-9F7F-F5E7E9490215}" type="pres">
      <dgm:prSet presAssocID="{3C7790FF-B032-423E-B63D-2B0C22BD1A51}" presName="Name19" presStyleLbl="parChTrans1D4" presStyleIdx="5" presStyleCnt="13"/>
      <dgm:spPr/>
      <dgm:t>
        <a:bodyPr/>
        <a:lstStyle/>
        <a:p>
          <a:endParaRPr lang="en-US"/>
        </a:p>
      </dgm:t>
    </dgm:pt>
    <dgm:pt modelId="{7B2ABFB0-3141-4130-9699-8F5642878719}" type="pres">
      <dgm:prSet presAssocID="{2A6CB631-B611-4A81-893B-579E11F3BA0F}" presName="Name21" presStyleCnt="0"/>
      <dgm:spPr/>
    </dgm:pt>
    <dgm:pt modelId="{1D018BC8-3D01-40EB-9B4F-93E6AEC6FFB5}" type="pres">
      <dgm:prSet presAssocID="{2A6CB631-B611-4A81-893B-579E11F3BA0F}" presName="level2Shape" presStyleLbl="node4" presStyleIdx="5" presStyleCnt="13"/>
      <dgm:spPr/>
      <dgm:t>
        <a:bodyPr/>
        <a:lstStyle/>
        <a:p>
          <a:endParaRPr lang="en-US"/>
        </a:p>
      </dgm:t>
    </dgm:pt>
    <dgm:pt modelId="{33757947-454F-4B67-BBFC-6626FC23BF98}" type="pres">
      <dgm:prSet presAssocID="{2A6CB631-B611-4A81-893B-579E11F3BA0F}" presName="hierChild3" presStyleCnt="0"/>
      <dgm:spPr/>
    </dgm:pt>
    <dgm:pt modelId="{C44C3598-9864-4768-A820-B5DA19ED677B}" type="pres">
      <dgm:prSet presAssocID="{04EB7B58-2841-403D-A099-51E076328323}" presName="Name19" presStyleLbl="parChTrans1D3" presStyleIdx="2" presStyleCnt="6"/>
      <dgm:spPr/>
      <dgm:t>
        <a:bodyPr/>
        <a:lstStyle/>
        <a:p>
          <a:endParaRPr lang="en-US"/>
        </a:p>
      </dgm:t>
    </dgm:pt>
    <dgm:pt modelId="{F9FFDEE9-BC4E-463B-BAA6-A00530F5D790}" type="pres">
      <dgm:prSet presAssocID="{BA742B65-4F83-4130-A814-C4E044AB8A9A}" presName="Name21" presStyleCnt="0"/>
      <dgm:spPr/>
    </dgm:pt>
    <dgm:pt modelId="{F72A0B54-4878-4912-A20E-A6389658EE4B}" type="pres">
      <dgm:prSet presAssocID="{BA742B65-4F83-4130-A814-C4E044AB8A9A}" presName="level2Shape" presStyleLbl="node3" presStyleIdx="2" presStyleCnt="6"/>
      <dgm:spPr/>
      <dgm:t>
        <a:bodyPr/>
        <a:lstStyle/>
        <a:p>
          <a:endParaRPr lang="en-US"/>
        </a:p>
      </dgm:t>
    </dgm:pt>
    <dgm:pt modelId="{B0DC5D4A-ACD0-4E52-89E8-A0393D7B2E5E}" type="pres">
      <dgm:prSet presAssocID="{BA742B65-4F83-4130-A814-C4E044AB8A9A}" presName="hierChild3" presStyleCnt="0"/>
      <dgm:spPr/>
    </dgm:pt>
    <dgm:pt modelId="{A1D457B5-9818-49D7-8B20-0ECDBDA2AB60}" type="pres">
      <dgm:prSet presAssocID="{FE67FC06-8630-4C40-BFD5-AEC108FED6F3}" presName="Name19" presStyleLbl="parChTrans1D3" presStyleIdx="3" presStyleCnt="6"/>
      <dgm:spPr/>
      <dgm:t>
        <a:bodyPr/>
        <a:lstStyle/>
        <a:p>
          <a:endParaRPr lang="en-US"/>
        </a:p>
      </dgm:t>
    </dgm:pt>
    <dgm:pt modelId="{7C812ED1-EAD7-4666-B3E1-4710A082174E}" type="pres">
      <dgm:prSet presAssocID="{893374E0-4067-49BF-862B-FA42F5109622}" presName="Name21" presStyleCnt="0"/>
      <dgm:spPr/>
    </dgm:pt>
    <dgm:pt modelId="{4F288661-6407-4762-B7D2-A841E1D191F1}" type="pres">
      <dgm:prSet presAssocID="{893374E0-4067-49BF-862B-FA42F5109622}" presName="level2Shape" presStyleLbl="node3" presStyleIdx="3" presStyleCnt="6"/>
      <dgm:spPr/>
      <dgm:t>
        <a:bodyPr/>
        <a:lstStyle/>
        <a:p>
          <a:endParaRPr lang="en-US"/>
        </a:p>
      </dgm:t>
    </dgm:pt>
    <dgm:pt modelId="{E2D28479-CEEC-404D-9242-E4136D247252}" type="pres">
      <dgm:prSet presAssocID="{893374E0-4067-49BF-862B-FA42F5109622}" presName="hierChild3" presStyleCnt="0"/>
      <dgm:spPr/>
    </dgm:pt>
    <dgm:pt modelId="{C5722A89-A4FF-4920-9CF3-9BC496D96D7A}" type="pres">
      <dgm:prSet presAssocID="{B79396B9-16DF-4290-81CB-C7F1F6DA9724}" presName="Name19" presStyleLbl="parChTrans1D4" presStyleIdx="6" presStyleCnt="13"/>
      <dgm:spPr/>
      <dgm:t>
        <a:bodyPr/>
        <a:lstStyle/>
        <a:p>
          <a:endParaRPr lang="en-US"/>
        </a:p>
      </dgm:t>
    </dgm:pt>
    <dgm:pt modelId="{83485CE8-B5B5-48F5-890C-E92232A75F45}" type="pres">
      <dgm:prSet presAssocID="{5BD9E335-5F03-4A61-801D-7D069BB7F4FD}" presName="Name21" presStyleCnt="0"/>
      <dgm:spPr/>
    </dgm:pt>
    <dgm:pt modelId="{0261AA3B-3951-4D25-A776-4013BFD9C3FA}" type="pres">
      <dgm:prSet presAssocID="{5BD9E335-5F03-4A61-801D-7D069BB7F4FD}" presName="level2Shape" presStyleLbl="node4" presStyleIdx="6" presStyleCnt="13"/>
      <dgm:spPr/>
      <dgm:t>
        <a:bodyPr/>
        <a:lstStyle/>
        <a:p>
          <a:endParaRPr lang="en-US"/>
        </a:p>
      </dgm:t>
    </dgm:pt>
    <dgm:pt modelId="{65028F49-6A22-49BE-A021-F9696929912B}" type="pres">
      <dgm:prSet presAssocID="{5BD9E335-5F03-4A61-801D-7D069BB7F4FD}" presName="hierChild3" presStyleCnt="0"/>
      <dgm:spPr/>
    </dgm:pt>
    <dgm:pt modelId="{90623900-584F-4E3F-A217-CB1C73E37A6E}" type="pres">
      <dgm:prSet presAssocID="{750DC2A4-B6CD-4030-BCB9-2210BCE60388}" presName="Name19" presStyleLbl="parChTrans1D3" presStyleIdx="4" presStyleCnt="6"/>
      <dgm:spPr/>
      <dgm:t>
        <a:bodyPr/>
        <a:lstStyle/>
        <a:p>
          <a:endParaRPr lang="en-US"/>
        </a:p>
      </dgm:t>
    </dgm:pt>
    <dgm:pt modelId="{DBDA3F2E-83AC-4441-825F-131D97F6A5AD}" type="pres">
      <dgm:prSet presAssocID="{AF29F403-3BDE-4A50-B5E4-D59ECF1BB91A}" presName="Name21" presStyleCnt="0"/>
      <dgm:spPr/>
    </dgm:pt>
    <dgm:pt modelId="{05FBB71B-6B40-412D-A3E5-7C4F5DD05EDE}" type="pres">
      <dgm:prSet presAssocID="{AF29F403-3BDE-4A50-B5E4-D59ECF1BB91A}" presName="level2Shape" presStyleLbl="node3" presStyleIdx="4" presStyleCnt="6"/>
      <dgm:spPr/>
      <dgm:t>
        <a:bodyPr/>
        <a:lstStyle/>
        <a:p>
          <a:endParaRPr lang="en-US"/>
        </a:p>
      </dgm:t>
    </dgm:pt>
    <dgm:pt modelId="{F88B7E07-9232-4D32-AEBF-2B4BD73E4AD1}" type="pres">
      <dgm:prSet presAssocID="{AF29F403-3BDE-4A50-B5E4-D59ECF1BB91A}" presName="hierChild3" presStyleCnt="0"/>
      <dgm:spPr/>
    </dgm:pt>
    <dgm:pt modelId="{38EC058C-BEBE-48FA-8874-E265114B5B7C}" type="pres">
      <dgm:prSet presAssocID="{CA5F6041-AD9D-4A94-AA76-53201748B055}" presName="Name19" presStyleLbl="parChTrans1D4" presStyleIdx="7" presStyleCnt="13"/>
      <dgm:spPr/>
      <dgm:t>
        <a:bodyPr/>
        <a:lstStyle/>
        <a:p>
          <a:endParaRPr lang="en-US"/>
        </a:p>
      </dgm:t>
    </dgm:pt>
    <dgm:pt modelId="{A7EC27AF-EC30-4CFA-8AF1-7D56012D22AC}" type="pres">
      <dgm:prSet presAssocID="{579B0AFC-9DE3-4082-A162-08D0AA948DF3}" presName="Name21" presStyleCnt="0"/>
      <dgm:spPr/>
    </dgm:pt>
    <dgm:pt modelId="{B37D5EA5-25D4-46C2-90A2-596959693373}" type="pres">
      <dgm:prSet presAssocID="{579B0AFC-9DE3-4082-A162-08D0AA948DF3}" presName="level2Shape" presStyleLbl="node4" presStyleIdx="7" presStyleCnt="13"/>
      <dgm:spPr/>
      <dgm:t>
        <a:bodyPr/>
        <a:lstStyle/>
        <a:p>
          <a:endParaRPr lang="en-US"/>
        </a:p>
      </dgm:t>
    </dgm:pt>
    <dgm:pt modelId="{23AAC1E7-FCD6-4D08-A140-BE487E4437DA}" type="pres">
      <dgm:prSet presAssocID="{579B0AFC-9DE3-4082-A162-08D0AA948DF3}" presName="hierChild3" presStyleCnt="0"/>
      <dgm:spPr/>
    </dgm:pt>
    <dgm:pt modelId="{2815F1F4-1B88-4F9F-A5F8-7C53877B95C9}" type="pres">
      <dgm:prSet presAssocID="{6ADC0AA7-C689-45B4-9119-442C0B7AA463}" presName="Name19" presStyleLbl="parChTrans1D3" presStyleIdx="5" presStyleCnt="6"/>
      <dgm:spPr/>
      <dgm:t>
        <a:bodyPr/>
        <a:lstStyle/>
        <a:p>
          <a:endParaRPr lang="en-US"/>
        </a:p>
      </dgm:t>
    </dgm:pt>
    <dgm:pt modelId="{85CCC359-0B18-484A-92F2-09D04FD9DA5C}" type="pres">
      <dgm:prSet presAssocID="{E57E1D3B-14CF-4726-AAC6-C009B0B0D2EA}" presName="Name21" presStyleCnt="0"/>
      <dgm:spPr/>
    </dgm:pt>
    <dgm:pt modelId="{D834F687-B5DF-42FC-99EF-9C66075C5432}" type="pres">
      <dgm:prSet presAssocID="{E57E1D3B-14CF-4726-AAC6-C009B0B0D2EA}" presName="level2Shape" presStyleLbl="node3" presStyleIdx="5" presStyleCnt="6"/>
      <dgm:spPr/>
      <dgm:t>
        <a:bodyPr/>
        <a:lstStyle/>
        <a:p>
          <a:endParaRPr lang="en-US"/>
        </a:p>
      </dgm:t>
    </dgm:pt>
    <dgm:pt modelId="{00593964-275D-4F32-ACC0-C38DD7980126}" type="pres">
      <dgm:prSet presAssocID="{E57E1D3B-14CF-4726-AAC6-C009B0B0D2EA}" presName="hierChild3" presStyleCnt="0"/>
      <dgm:spPr/>
    </dgm:pt>
    <dgm:pt modelId="{C661E6C1-D2E8-4B63-B1A9-EF39E660C51E}" type="pres">
      <dgm:prSet presAssocID="{9B3523AB-38B7-4117-B98D-B808B5DE40C0}" presName="Name19" presStyleLbl="parChTrans1D4" presStyleIdx="8" presStyleCnt="13"/>
      <dgm:spPr/>
      <dgm:t>
        <a:bodyPr/>
        <a:lstStyle/>
        <a:p>
          <a:endParaRPr lang="en-US"/>
        </a:p>
      </dgm:t>
    </dgm:pt>
    <dgm:pt modelId="{D78DDD0D-5901-494D-B0CC-01CB014C2656}" type="pres">
      <dgm:prSet presAssocID="{A39503E8-8313-40F3-91AF-E145AC1D494C}" presName="Name21" presStyleCnt="0"/>
      <dgm:spPr/>
    </dgm:pt>
    <dgm:pt modelId="{2FC3D851-2181-4A70-B5E5-2118BA164204}" type="pres">
      <dgm:prSet presAssocID="{A39503E8-8313-40F3-91AF-E145AC1D494C}" presName="level2Shape" presStyleLbl="node4" presStyleIdx="8" presStyleCnt="13"/>
      <dgm:spPr/>
      <dgm:t>
        <a:bodyPr/>
        <a:lstStyle/>
        <a:p>
          <a:endParaRPr lang="en-US"/>
        </a:p>
      </dgm:t>
    </dgm:pt>
    <dgm:pt modelId="{BD6DAAD7-3042-44FB-AD55-DBAD14BA4449}" type="pres">
      <dgm:prSet presAssocID="{A39503E8-8313-40F3-91AF-E145AC1D494C}" presName="hierChild3" presStyleCnt="0"/>
      <dgm:spPr/>
    </dgm:pt>
    <dgm:pt modelId="{93B5EE15-7CBC-4FA7-A683-B7FA48CCA5E0}" type="pres">
      <dgm:prSet presAssocID="{70641724-81EB-445B-BAD1-876889F6B0FF}" presName="Name19" presStyleLbl="parChTrans1D4" presStyleIdx="9" presStyleCnt="13"/>
      <dgm:spPr/>
      <dgm:t>
        <a:bodyPr/>
        <a:lstStyle/>
        <a:p>
          <a:endParaRPr lang="en-US"/>
        </a:p>
      </dgm:t>
    </dgm:pt>
    <dgm:pt modelId="{8917FC1D-5BA3-4AF3-A2D9-71049ECABEE5}" type="pres">
      <dgm:prSet presAssocID="{3FA7E678-9FFC-4BCD-AE73-CD23CBBE6583}" presName="Name21" presStyleCnt="0"/>
      <dgm:spPr/>
    </dgm:pt>
    <dgm:pt modelId="{D17ADBA8-005A-4FFA-97A6-323CD3059C36}" type="pres">
      <dgm:prSet presAssocID="{3FA7E678-9FFC-4BCD-AE73-CD23CBBE6583}" presName="level2Shape" presStyleLbl="node4" presStyleIdx="9" presStyleCnt="13"/>
      <dgm:spPr/>
      <dgm:t>
        <a:bodyPr/>
        <a:lstStyle/>
        <a:p>
          <a:endParaRPr lang="en-US"/>
        </a:p>
      </dgm:t>
    </dgm:pt>
    <dgm:pt modelId="{5F61A3EF-D91E-44FF-B080-F64131BED12D}" type="pres">
      <dgm:prSet presAssocID="{3FA7E678-9FFC-4BCD-AE73-CD23CBBE6583}" presName="hierChild3" presStyleCnt="0"/>
      <dgm:spPr/>
    </dgm:pt>
    <dgm:pt modelId="{6C5E222E-4FEF-4C97-8F2B-A2ED5895F4C3}" type="pres">
      <dgm:prSet presAssocID="{B357327A-65FD-42FC-AC86-308574E6BC75}" presName="Name19" presStyleLbl="parChTrans1D4" presStyleIdx="10" presStyleCnt="13"/>
      <dgm:spPr/>
      <dgm:t>
        <a:bodyPr/>
        <a:lstStyle/>
        <a:p>
          <a:endParaRPr lang="en-US"/>
        </a:p>
      </dgm:t>
    </dgm:pt>
    <dgm:pt modelId="{2A1E0A76-2467-4E61-A897-CDEA7D522468}" type="pres">
      <dgm:prSet presAssocID="{402293FC-255B-490E-BECF-83D313B826CD}" presName="Name21" presStyleCnt="0"/>
      <dgm:spPr/>
    </dgm:pt>
    <dgm:pt modelId="{89751EC7-A86F-4D94-A0FB-020C7703B443}" type="pres">
      <dgm:prSet presAssocID="{402293FC-255B-490E-BECF-83D313B826CD}" presName="level2Shape" presStyleLbl="node4" presStyleIdx="10" presStyleCnt="13"/>
      <dgm:spPr/>
      <dgm:t>
        <a:bodyPr/>
        <a:lstStyle/>
        <a:p>
          <a:endParaRPr lang="en-US"/>
        </a:p>
      </dgm:t>
    </dgm:pt>
    <dgm:pt modelId="{1CD95223-3657-4D2D-B5B4-DE5B12B89C7C}" type="pres">
      <dgm:prSet presAssocID="{402293FC-255B-490E-BECF-83D313B826CD}" presName="hierChild3" presStyleCnt="0"/>
      <dgm:spPr/>
    </dgm:pt>
    <dgm:pt modelId="{E16FB870-3DD8-47DC-9C2E-9FD1B3B6E67E}" type="pres">
      <dgm:prSet presAssocID="{A1335CEA-D2CA-42C3-A265-FA1127B818F3}" presName="Name19" presStyleLbl="parChTrans1D4" presStyleIdx="11" presStyleCnt="13"/>
      <dgm:spPr/>
      <dgm:t>
        <a:bodyPr/>
        <a:lstStyle/>
        <a:p>
          <a:endParaRPr lang="en-US"/>
        </a:p>
      </dgm:t>
    </dgm:pt>
    <dgm:pt modelId="{72CDC4BC-D104-4976-AF67-4F7F2D57D2FD}" type="pres">
      <dgm:prSet presAssocID="{ED4A9D3E-9A5D-407B-BB76-67037F9DC93F}" presName="Name21" presStyleCnt="0"/>
      <dgm:spPr/>
    </dgm:pt>
    <dgm:pt modelId="{7315DFF1-5BB7-4B88-8F03-762B4EF73A61}" type="pres">
      <dgm:prSet presAssocID="{ED4A9D3E-9A5D-407B-BB76-67037F9DC93F}" presName="level2Shape" presStyleLbl="node4" presStyleIdx="11" presStyleCnt="13"/>
      <dgm:spPr/>
      <dgm:t>
        <a:bodyPr/>
        <a:lstStyle/>
        <a:p>
          <a:endParaRPr lang="en-US"/>
        </a:p>
      </dgm:t>
    </dgm:pt>
    <dgm:pt modelId="{44B2CC16-AC09-4F8C-AD71-45758CFE3821}" type="pres">
      <dgm:prSet presAssocID="{ED4A9D3E-9A5D-407B-BB76-67037F9DC93F}" presName="hierChild3" presStyleCnt="0"/>
      <dgm:spPr/>
    </dgm:pt>
    <dgm:pt modelId="{48915D99-C84A-430C-9C62-F5291B188067}" type="pres">
      <dgm:prSet presAssocID="{3C946DA0-FA01-4FC3-9AA5-CD84FE312B26}" presName="Name19" presStyleLbl="parChTrans1D4" presStyleIdx="12" presStyleCnt="13"/>
      <dgm:spPr/>
      <dgm:t>
        <a:bodyPr/>
        <a:lstStyle/>
        <a:p>
          <a:endParaRPr lang="en-US"/>
        </a:p>
      </dgm:t>
    </dgm:pt>
    <dgm:pt modelId="{54CE517A-3C1A-4803-825D-8857BAE42CAC}" type="pres">
      <dgm:prSet presAssocID="{7D30FF42-FB3F-48F0-8A80-FB5F21047BD5}" presName="Name21" presStyleCnt="0"/>
      <dgm:spPr/>
    </dgm:pt>
    <dgm:pt modelId="{4EF291F0-35A3-4355-9F23-69F091D9A672}" type="pres">
      <dgm:prSet presAssocID="{7D30FF42-FB3F-48F0-8A80-FB5F21047BD5}" presName="level2Shape" presStyleLbl="node4" presStyleIdx="12" presStyleCnt="13"/>
      <dgm:spPr/>
      <dgm:t>
        <a:bodyPr/>
        <a:lstStyle/>
        <a:p>
          <a:endParaRPr lang="en-US"/>
        </a:p>
      </dgm:t>
    </dgm:pt>
    <dgm:pt modelId="{E7FC87BB-E5AB-45F7-83DF-03BB44867C02}" type="pres">
      <dgm:prSet presAssocID="{7D30FF42-FB3F-48F0-8A80-FB5F21047BD5}" presName="hierChild3" presStyleCnt="0"/>
      <dgm:spPr/>
    </dgm:pt>
    <dgm:pt modelId="{F584ACFD-9C33-4461-845B-7DFC868EED5F}" type="pres">
      <dgm:prSet presAssocID="{C8916235-C553-49F6-AF29-4A6E726417BB}" presName="Name19" presStyleLbl="parChTrans1D2" presStyleIdx="1" presStyleCnt="5"/>
      <dgm:spPr/>
      <dgm:t>
        <a:bodyPr/>
        <a:lstStyle/>
        <a:p>
          <a:endParaRPr lang="en-US"/>
        </a:p>
      </dgm:t>
    </dgm:pt>
    <dgm:pt modelId="{0F3D8107-7F65-48CA-A4FB-B8A9B7B5C4A3}" type="pres">
      <dgm:prSet presAssocID="{BD03BDF6-2ACA-47DC-96BD-9EDBFD71D253}" presName="Name21" presStyleCnt="0"/>
      <dgm:spPr/>
    </dgm:pt>
    <dgm:pt modelId="{59AF13D4-FA43-4641-A57B-B7BEBEE1E36C}" type="pres">
      <dgm:prSet presAssocID="{BD03BDF6-2ACA-47DC-96BD-9EDBFD71D253}" presName="level2Shape" presStyleLbl="node2" presStyleIdx="1" presStyleCnt="5"/>
      <dgm:spPr/>
      <dgm:t>
        <a:bodyPr/>
        <a:lstStyle/>
        <a:p>
          <a:endParaRPr lang="en-US"/>
        </a:p>
      </dgm:t>
    </dgm:pt>
    <dgm:pt modelId="{3D923B00-2240-483E-91B8-7CCA97BF0F49}" type="pres">
      <dgm:prSet presAssocID="{BD03BDF6-2ACA-47DC-96BD-9EDBFD71D253}" presName="hierChild3" presStyleCnt="0"/>
      <dgm:spPr/>
    </dgm:pt>
    <dgm:pt modelId="{5E33C6FC-6F53-4EC2-B8AB-EBD49FD13CFE}" type="pres">
      <dgm:prSet presAssocID="{0EF0F019-627A-4640-9291-DCCF6C6859D6}" presName="Name19" presStyleLbl="parChTrans1D2" presStyleIdx="2" presStyleCnt="5"/>
      <dgm:spPr/>
      <dgm:t>
        <a:bodyPr/>
        <a:lstStyle/>
        <a:p>
          <a:endParaRPr lang="en-US"/>
        </a:p>
      </dgm:t>
    </dgm:pt>
    <dgm:pt modelId="{29528BD0-530C-46F6-AAFC-8B7DD35B43A4}" type="pres">
      <dgm:prSet presAssocID="{B843C03B-FB30-4BBC-853F-8FEF878137C7}" presName="Name21" presStyleCnt="0"/>
      <dgm:spPr/>
    </dgm:pt>
    <dgm:pt modelId="{3CD4B9F2-1C56-43B5-8FFB-ECDBE1CFB036}" type="pres">
      <dgm:prSet presAssocID="{B843C03B-FB30-4BBC-853F-8FEF878137C7}" presName="level2Shape" presStyleLbl="node2" presStyleIdx="2" presStyleCnt="5"/>
      <dgm:spPr/>
      <dgm:t>
        <a:bodyPr/>
        <a:lstStyle/>
        <a:p>
          <a:endParaRPr lang="en-US"/>
        </a:p>
      </dgm:t>
    </dgm:pt>
    <dgm:pt modelId="{8E5EC6EE-380C-415E-807A-23D5DD221D18}" type="pres">
      <dgm:prSet presAssocID="{B843C03B-FB30-4BBC-853F-8FEF878137C7}" presName="hierChild3" presStyleCnt="0"/>
      <dgm:spPr/>
    </dgm:pt>
    <dgm:pt modelId="{3A48DEC7-2B72-4B22-A496-35826B9BCA7A}" type="pres">
      <dgm:prSet presAssocID="{25D3E306-3BF5-43CB-ADAF-F6E1BFA85AEB}" presName="Name19" presStyleLbl="parChTrans1D2" presStyleIdx="3" presStyleCnt="5"/>
      <dgm:spPr/>
      <dgm:t>
        <a:bodyPr/>
        <a:lstStyle/>
        <a:p>
          <a:endParaRPr lang="en-US"/>
        </a:p>
      </dgm:t>
    </dgm:pt>
    <dgm:pt modelId="{248F9387-30AD-4CDF-89D8-F3AA9817B296}" type="pres">
      <dgm:prSet presAssocID="{9C205ED7-A681-430F-A9CD-FA1464CA4391}" presName="Name21" presStyleCnt="0"/>
      <dgm:spPr/>
    </dgm:pt>
    <dgm:pt modelId="{7C6B6AB9-8D00-4282-8E13-34EB583C80FF}" type="pres">
      <dgm:prSet presAssocID="{9C205ED7-A681-430F-A9CD-FA1464CA4391}" presName="level2Shape" presStyleLbl="node2" presStyleIdx="3" presStyleCnt="5"/>
      <dgm:spPr/>
      <dgm:t>
        <a:bodyPr/>
        <a:lstStyle/>
        <a:p>
          <a:endParaRPr lang="en-US"/>
        </a:p>
      </dgm:t>
    </dgm:pt>
    <dgm:pt modelId="{7E8834E3-1FC0-46EC-BFDF-E9461BB06721}" type="pres">
      <dgm:prSet presAssocID="{9C205ED7-A681-430F-A9CD-FA1464CA4391}" presName="hierChild3" presStyleCnt="0"/>
      <dgm:spPr/>
    </dgm:pt>
    <dgm:pt modelId="{B6A84D77-3A19-437E-A517-EFAE3CAFDE76}" type="pres">
      <dgm:prSet presAssocID="{E52B8727-872B-492B-898F-948BA1EEC74E}" presName="Name19" presStyleLbl="parChTrans1D2" presStyleIdx="4" presStyleCnt="5"/>
      <dgm:spPr/>
      <dgm:t>
        <a:bodyPr/>
        <a:lstStyle/>
        <a:p>
          <a:endParaRPr lang="en-US"/>
        </a:p>
      </dgm:t>
    </dgm:pt>
    <dgm:pt modelId="{735504CB-0F8C-442B-9EDF-4AB947F4D1A1}" type="pres">
      <dgm:prSet presAssocID="{15541E55-0125-439F-BFE4-26404B2CB234}" presName="Name21" presStyleCnt="0"/>
      <dgm:spPr/>
    </dgm:pt>
    <dgm:pt modelId="{60BB4733-EA61-4FFC-8243-7F46177A303A}" type="pres">
      <dgm:prSet presAssocID="{15541E55-0125-439F-BFE4-26404B2CB234}" presName="level2Shape" presStyleLbl="node2" presStyleIdx="4" presStyleCnt="5"/>
      <dgm:spPr/>
      <dgm:t>
        <a:bodyPr/>
        <a:lstStyle/>
        <a:p>
          <a:endParaRPr lang="en-US"/>
        </a:p>
      </dgm:t>
    </dgm:pt>
    <dgm:pt modelId="{B07BAAE8-45F3-498F-8888-32B6B4486DAA}" type="pres">
      <dgm:prSet presAssocID="{15541E55-0125-439F-BFE4-26404B2CB234}" presName="hierChild3" presStyleCnt="0"/>
      <dgm:spPr/>
    </dgm:pt>
    <dgm:pt modelId="{A0AB1878-4609-41EF-AC49-ED73A3BCFF87}" type="pres">
      <dgm:prSet presAssocID="{BF1E60DA-7480-4CAE-95E6-DEAE10736671}" presName="bgShapesFlow" presStyleCnt="0"/>
      <dgm:spPr/>
    </dgm:pt>
  </dgm:ptLst>
  <dgm:cxnLst>
    <dgm:cxn modelId="{4E913EBC-5C89-4CEB-9B63-2D3BFE3867B4}" type="presOf" srcId="{579B0AFC-9DE3-4082-A162-08D0AA948DF3}" destId="{B37D5EA5-25D4-46C2-90A2-596959693373}" srcOrd="0" destOrd="0" presId="urn:microsoft.com/office/officeart/2005/8/layout/hierarchy6"/>
    <dgm:cxn modelId="{5216EB42-E043-45A2-B1E0-10A89B2C6AE9}" type="presOf" srcId="{9B3523AB-38B7-4117-B98D-B808B5DE40C0}" destId="{C661E6C1-D2E8-4B63-B1A9-EF39E660C51E}" srcOrd="0" destOrd="0" presId="urn:microsoft.com/office/officeart/2005/8/layout/hierarchy6"/>
    <dgm:cxn modelId="{7D215612-B520-44B5-B7B0-5822B302F976}" type="presOf" srcId="{5BD9E335-5F03-4A61-801D-7D069BB7F4FD}" destId="{0261AA3B-3951-4D25-A776-4013BFD9C3FA}" srcOrd="0" destOrd="0" presId="urn:microsoft.com/office/officeart/2005/8/layout/hierarchy6"/>
    <dgm:cxn modelId="{257B0A35-D80C-4D4C-A3C7-2BCCE462D80D}" srcId="{2DBD8CD1-0B62-47F3-B1A7-598B19E64ADB}" destId="{8CC3FD1E-B6C1-4E80-A0FB-5F60A9F5E373}" srcOrd="1" destOrd="0" parTransId="{6C722EAE-0F4B-4A42-81D3-53C750E00E3F}" sibTransId="{6FE48E56-24D3-40C9-98E2-53AFFF46947A}"/>
    <dgm:cxn modelId="{A64AA332-67B7-4A85-AB20-8D877F3D923C}" type="presOf" srcId="{081A7BF4-CBDC-4A33-8A02-EB742EA76732}" destId="{A59350FD-35C5-48CF-958E-8F0520D7B92D}" srcOrd="0" destOrd="0" presId="urn:microsoft.com/office/officeart/2005/8/layout/hierarchy6"/>
    <dgm:cxn modelId="{CEBD12E5-F332-4FE0-84F2-8116322708EF}" type="presOf" srcId="{70641724-81EB-445B-BAD1-876889F6B0FF}" destId="{93B5EE15-7CBC-4FA7-A683-B7FA48CCA5E0}" srcOrd="0" destOrd="0" presId="urn:microsoft.com/office/officeart/2005/8/layout/hierarchy6"/>
    <dgm:cxn modelId="{4A734B18-220B-445E-A6B7-ABD9815A22B2}" type="presOf" srcId="{B2CCE237-49E8-49FD-946C-8C251A4BC892}" destId="{1C799589-CEB1-4981-9A9B-FD731980AF9D}" srcOrd="0" destOrd="0" presId="urn:microsoft.com/office/officeart/2005/8/layout/hierarchy6"/>
    <dgm:cxn modelId="{4104A379-4824-4E32-A50E-52A4E86AC049}" type="presOf" srcId="{E52B8727-872B-492B-898F-948BA1EEC74E}" destId="{B6A84D77-3A19-437E-A517-EFAE3CAFDE76}" srcOrd="0" destOrd="0" presId="urn:microsoft.com/office/officeart/2005/8/layout/hierarchy6"/>
    <dgm:cxn modelId="{CFA56082-B8EF-4F25-9FA2-0196500CAEA4}" type="presOf" srcId="{92CF3110-7FB5-4BDE-9AA1-E5E386DB2DEE}" destId="{04D60C3B-8D77-4B7B-A282-7661DF952B30}" srcOrd="0" destOrd="0" presId="urn:microsoft.com/office/officeart/2005/8/layout/hierarchy6"/>
    <dgm:cxn modelId="{2F5DA1D8-808E-4CDC-BC6E-07BEEC4B8EA3}" srcId="{2DBD8CD1-0B62-47F3-B1A7-598B19E64ADB}" destId="{D7CEA6CD-3AA0-4158-80CC-508EC7F31A0E}" srcOrd="0" destOrd="0" parTransId="{7E573729-D48E-4564-88AD-3EFFC3873148}" sibTransId="{86160AF1-2037-4A69-98F7-9DA3B26A3407}"/>
    <dgm:cxn modelId="{6D9A8BC7-6587-4302-83FA-DB4F67491372}" srcId="{E57E1D3B-14CF-4726-AAC6-C009B0B0D2EA}" destId="{ED4A9D3E-9A5D-407B-BB76-67037F9DC93F}" srcOrd="1" destOrd="0" parTransId="{A1335CEA-D2CA-42C3-A265-FA1127B818F3}" sibTransId="{6591EB6A-C2D4-4433-BC79-A59DD6595984}"/>
    <dgm:cxn modelId="{AF3E1E3F-279C-4DA8-AB3C-5DEC69E8477E}" type="presOf" srcId="{ED4A9D3E-9A5D-407B-BB76-67037F9DC93F}" destId="{7315DFF1-5BB7-4B88-8F03-762B4EF73A61}" srcOrd="0" destOrd="0" presId="urn:microsoft.com/office/officeart/2005/8/layout/hierarchy6"/>
    <dgm:cxn modelId="{0F7B4DBE-60B1-4CBF-B3AD-44C1D5FD9BA6}" srcId="{7C240CFF-0F5F-4CB5-BDB9-0AF6AA8E9648}" destId="{893374E0-4067-49BF-862B-FA42F5109622}" srcOrd="3" destOrd="0" parTransId="{FE67FC06-8630-4C40-BFD5-AEC108FED6F3}" sibTransId="{B0CA91B5-A2B8-44E9-A278-1155530EBD1D}"/>
    <dgm:cxn modelId="{CF9F7D9E-527A-4E3B-9C2D-89D46C20452A}" type="presOf" srcId="{7A8A07D3-05FD-4393-885F-C190D33CCFD2}" destId="{A3DFAFFF-7A05-41B0-8FD9-D83A3FFA0E83}" srcOrd="0" destOrd="0" presId="urn:microsoft.com/office/officeart/2005/8/layout/hierarchy6"/>
    <dgm:cxn modelId="{4E6CD71B-867F-4929-BFCA-780F63F59981}" srcId="{7C240CFF-0F5F-4CB5-BDB9-0AF6AA8E9648}" destId="{BA742B65-4F83-4130-A814-C4E044AB8A9A}" srcOrd="2" destOrd="0" parTransId="{04EB7B58-2841-403D-A099-51E076328323}" sibTransId="{E3E4F0D3-33D0-428B-975C-90CB94CC52BF}"/>
    <dgm:cxn modelId="{911C452D-D859-4EBA-8480-8312769E3E6C}" type="presOf" srcId="{CA5F6041-AD9D-4A94-AA76-53201748B055}" destId="{38EC058C-BEBE-48FA-8874-E265114B5B7C}" srcOrd="0" destOrd="0" presId="urn:microsoft.com/office/officeart/2005/8/layout/hierarchy6"/>
    <dgm:cxn modelId="{DBF8CC84-BD8A-412D-BB77-8455C6E789BF}" type="presOf" srcId="{A1335CEA-D2CA-42C3-A265-FA1127B818F3}" destId="{E16FB870-3DD8-47DC-9C2E-9FD1B3B6E67E}" srcOrd="0" destOrd="0" presId="urn:microsoft.com/office/officeart/2005/8/layout/hierarchy6"/>
    <dgm:cxn modelId="{6F654A2A-8E34-4FC8-9C20-D896834B5EB8}" type="presOf" srcId="{15541E55-0125-439F-BFE4-26404B2CB234}" destId="{60BB4733-EA61-4FFC-8243-7F46177A303A}" srcOrd="0" destOrd="0" presId="urn:microsoft.com/office/officeart/2005/8/layout/hierarchy6"/>
    <dgm:cxn modelId="{0F7D0D92-E6E1-4BBE-B421-F05243B75EB3}" srcId="{E57E1D3B-14CF-4726-AAC6-C009B0B0D2EA}" destId="{7D30FF42-FB3F-48F0-8A80-FB5F21047BD5}" srcOrd="2" destOrd="0" parTransId="{3C946DA0-FA01-4FC3-9AA5-CD84FE312B26}" sibTransId="{4CE71AE0-9D37-41CA-8887-57D699F46235}"/>
    <dgm:cxn modelId="{4D7E6D1C-F24F-4DCB-B217-C9CDC2DA1CA2}" type="presOf" srcId="{1B9C0572-15AC-4D23-A14D-D08FA5808744}" destId="{75FF8FA5-0C2A-41F6-8D56-D2EF089CB0A2}" srcOrd="0" destOrd="0" presId="urn:microsoft.com/office/officeart/2005/8/layout/hierarchy6"/>
    <dgm:cxn modelId="{9C87C43D-7F0A-4448-8661-1C66348C1940}" srcId="{EE5E0B20-1973-47C7-89E4-8FAA253C0E97}" destId="{BD03BDF6-2ACA-47DC-96BD-9EDBFD71D253}" srcOrd="1" destOrd="0" parTransId="{C8916235-C553-49F6-AF29-4A6E726417BB}" sibTransId="{50B8CB18-ED7D-46BC-AA23-F5989433FCD9}"/>
    <dgm:cxn modelId="{550EB60F-1AD7-44BE-B470-80B45CA9946E}" type="presOf" srcId="{2DAE4B74-96CD-48EC-9B20-DFAD2B3470A1}" destId="{C1FADF1A-8281-4D4D-8065-B2492D9BC12E}" srcOrd="0" destOrd="0" presId="urn:microsoft.com/office/officeart/2005/8/layout/hierarchy6"/>
    <dgm:cxn modelId="{CAE6B49F-BF6F-40F5-A813-074D129748FB}" srcId="{7C240CFF-0F5F-4CB5-BDB9-0AF6AA8E9648}" destId="{2DBD8CD1-0B62-47F3-B1A7-598B19E64ADB}" srcOrd="0" destOrd="0" parTransId="{77039D35-8991-41A3-9E8F-E06138CB1CFC}" sibTransId="{EF06D31A-7220-484C-8FED-2B67E579019B}"/>
    <dgm:cxn modelId="{39327EB8-40A3-4060-BC9C-D0639BA5147D}" type="presOf" srcId="{3FA7E678-9FFC-4BCD-AE73-CD23CBBE6583}" destId="{D17ADBA8-005A-4FFA-97A6-323CD3059C36}" srcOrd="0" destOrd="0" presId="urn:microsoft.com/office/officeart/2005/8/layout/hierarchy6"/>
    <dgm:cxn modelId="{E33E932E-74E2-4FEE-A5F1-EABE94F92C95}" type="presOf" srcId="{7D30FF42-FB3F-48F0-8A80-FB5F21047BD5}" destId="{4EF291F0-35A3-4355-9F23-69F091D9A672}" srcOrd="0" destOrd="0" presId="urn:microsoft.com/office/officeart/2005/8/layout/hierarchy6"/>
    <dgm:cxn modelId="{278C5A5A-3A97-4E63-A201-BADFBCEFD3B8}" srcId="{7C240CFF-0F5F-4CB5-BDB9-0AF6AA8E9648}" destId="{AF29F403-3BDE-4A50-B5E4-D59ECF1BB91A}" srcOrd="4" destOrd="0" parTransId="{750DC2A4-B6CD-4030-BCB9-2210BCE60388}" sibTransId="{B1EDBE97-40C0-4AE2-BEAD-6218E3B0B6FC}"/>
    <dgm:cxn modelId="{2EF0B49A-A5E3-41BC-8CCC-E94BE3143BEF}" srcId="{7C240CFF-0F5F-4CB5-BDB9-0AF6AA8E9648}" destId="{081A7BF4-CBDC-4A33-8A02-EB742EA76732}" srcOrd="1" destOrd="0" parTransId="{B2CCE237-49E8-49FD-946C-8C251A4BC892}" sibTransId="{0D1D3472-6DA1-41FF-8808-FA7E923C859E}"/>
    <dgm:cxn modelId="{6CC6F680-D69E-44F4-ABE7-BF18A1A6BD43}" type="presOf" srcId="{BF1E60DA-7480-4CAE-95E6-DEAE10736671}" destId="{0348D843-3570-4394-95E8-D4858851DFC9}" srcOrd="0" destOrd="0" presId="urn:microsoft.com/office/officeart/2005/8/layout/hierarchy6"/>
    <dgm:cxn modelId="{E2DC0A19-5DE2-431E-9246-94A10154688D}" srcId="{BF1E60DA-7480-4CAE-95E6-DEAE10736671}" destId="{EE5E0B20-1973-47C7-89E4-8FAA253C0E97}" srcOrd="0" destOrd="0" parTransId="{C493EE69-6175-4C18-886D-B43BAA130836}" sibTransId="{4F2DB23B-87F8-4436-A0E4-3EB618791B5F}"/>
    <dgm:cxn modelId="{BC6D789C-0A16-4ECF-9B41-FB21516BE5E2}" type="presOf" srcId="{25D3E306-3BF5-43CB-ADAF-F6E1BFA85AEB}" destId="{3A48DEC7-2B72-4B22-A496-35826B9BCA7A}" srcOrd="0" destOrd="0" presId="urn:microsoft.com/office/officeart/2005/8/layout/hierarchy6"/>
    <dgm:cxn modelId="{33606329-6D0E-4DD5-B041-460B1D5EE283}" type="presOf" srcId="{B357327A-65FD-42FC-AC86-308574E6BC75}" destId="{6C5E222E-4FEF-4C97-8F2B-A2ED5895F4C3}" srcOrd="0" destOrd="0" presId="urn:microsoft.com/office/officeart/2005/8/layout/hierarchy6"/>
    <dgm:cxn modelId="{27A2C370-F4C6-4F00-87A6-350A73E36AFB}" type="presOf" srcId="{9C205ED7-A681-430F-A9CD-FA1464CA4391}" destId="{7C6B6AB9-8D00-4282-8E13-34EB583C80FF}" srcOrd="0" destOrd="0" presId="urn:microsoft.com/office/officeart/2005/8/layout/hierarchy6"/>
    <dgm:cxn modelId="{ED346D3E-CB63-4FCA-9184-39C5C82C465A}" srcId="{081A7BF4-CBDC-4A33-8A02-EB742EA76732}" destId="{2A6CB631-B611-4A81-893B-579E11F3BA0F}" srcOrd="2" destOrd="0" parTransId="{3C7790FF-B032-423E-B63D-2B0C22BD1A51}" sibTransId="{B843EC61-B099-4DF7-B6DF-C760C6EDF52A}"/>
    <dgm:cxn modelId="{14A97858-B1E3-48A0-8C53-ECDC461D1A9F}" srcId="{EE5E0B20-1973-47C7-89E4-8FAA253C0E97}" destId="{7C240CFF-0F5F-4CB5-BDB9-0AF6AA8E9648}" srcOrd="0" destOrd="0" parTransId="{2BD55506-D322-4604-9A00-EDDA0C186089}" sibTransId="{A67F5364-2667-4A8B-8DFF-B457910EEB7A}"/>
    <dgm:cxn modelId="{8247A816-0CE4-47A6-9FAD-45015BAC1FBF}" type="presOf" srcId="{6ADC0AA7-C689-45B4-9119-442C0B7AA463}" destId="{2815F1F4-1B88-4F9F-A5F8-7C53877B95C9}" srcOrd="0" destOrd="0" presId="urn:microsoft.com/office/officeart/2005/8/layout/hierarchy6"/>
    <dgm:cxn modelId="{D40FD55C-CCB8-4834-B46B-EB48140F66BF}" type="presOf" srcId="{2BD55506-D322-4604-9A00-EDDA0C186089}" destId="{37897811-E800-4EE2-8B6F-653F1E835800}" srcOrd="0" destOrd="0" presId="urn:microsoft.com/office/officeart/2005/8/layout/hierarchy6"/>
    <dgm:cxn modelId="{FB9EFC5C-1989-42CD-A468-B00DFDB5EA51}" type="presOf" srcId="{F1100345-389F-47B9-A2B9-200B3DD3F16F}" destId="{89142BD5-43FC-420D-8093-CD7090E5F9F5}" srcOrd="0" destOrd="0" presId="urn:microsoft.com/office/officeart/2005/8/layout/hierarchy6"/>
    <dgm:cxn modelId="{01888B9C-1960-431A-8B98-DF246739F219}" type="presOf" srcId="{3C7790FF-B032-423E-B63D-2B0C22BD1A51}" destId="{168095B9-BD38-41C7-9F7F-F5E7E9490215}" srcOrd="0" destOrd="0" presId="urn:microsoft.com/office/officeart/2005/8/layout/hierarchy6"/>
    <dgm:cxn modelId="{F976161A-E92A-4E39-B38A-1C448821C613}" type="presOf" srcId="{4AA9E95B-A33E-4FD5-AC93-248640B1F214}" destId="{F1D9394C-49A4-498D-9E46-713EB658CD75}" srcOrd="0" destOrd="0" presId="urn:microsoft.com/office/officeart/2005/8/layout/hierarchy6"/>
    <dgm:cxn modelId="{80723B8F-659A-42CD-A79E-C5858910B759}" srcId="{A39503E8-8313-40F3-91AF-E145AC1D494C}" destId="{402293FC-255B-490E-BECF-83D313B826CD}" srcOrd="1" destOrd="0" parTransId="{B357327A-65FD-42FC-AC86-308574E6BC75}" sibTransId="{646B2560-459E-4531-912B-EED8A448F6EC}"/>
    <dgm:cxn modelId="{9575CEE9-8640-40B1-A1AD-230C8E9CC1BD}" type="presOf" srcId="{6C722EAE-0F4B-4A42-81D3-53C750E00E3F}" destId="{C235F0F3-CB72-467F-9BAC-475A50F9D945}" srcOrd="0" destOrd="0" presId="urn:microsoft.com/office/officeart/2005/8/layout/hierarchy6"/>
    <dgm:cxn modelId="{4819D508-41C4-45C4-BFDD-8B7B0487CB17}" type="presOf" srcId="{893374E0-4067-49BF-862B-FA42F5109622}" destId="{4F288661-6407-4762-B7D2-A841E1D191F1}" srcOrd="0" destOrd="0" presId="urn:microsoft.com/office/officeart/2005/8/layout/hierarchy6"/>
    <dgm:cxn modelId="{79C94E11-5565-4076-9C12-C354B70127D3}" srcId="{EE5E0B20-1973-47C7-89E4-8FAA253C0E97}" destId="{15541E55-0125-439F-BFE4-26404B2CB234}" srcOrd="4" destOrd="0" parTransId="{E52B8727-872B-492B-898F-948BA1EEC74E}" sibTransId="{8A6CA438-B465-4E80-A292-578AAF7E3895}"/>
    <dgm:cxn modelId="{8A0FA5D6-5B9B-458B-93D4-0B2601F08FC2}" type="presOf" srcId="{7C240CFF-0F5F-4CB5-BDB9-0AF6AA8E9648}" destId="{2A9C88F8-6768-45A7-A929-F39B624D2383}" srcOrd="0" destOrd="0" presId="urn:microsoft.com/office/officeart/2005/8/layout/hierarchy6"/>
    <dgm:cxn modelId="{633F5A87-C37C-4FAA-BC67-7FBBC204A713}" type="presOf" srcId="{AF29F403-3BDE-4A50-B5E4-D59ECF1BB91A}" destId="{05FBB71B-6B40-412D-A3E5-7C4F5DD05EDE}" srcOrd="0" destOrd="0" presId="urn:microsoft.com/office/officeart/2005/8/layout/hierarchy6"/>
    <dgm:cxn modelId="{2E088CC3-A228-4656-934A-7D814C348D07}" srcId="{081A7BF4-CBDC-4A33-8A02-EB742EA76732}" destId="{2DAE4B74-96CD-48EC-9B20-DFAD2B3470A1}" srcOrd="1" destOrd="0" parTransId="{F1100345-389F-47B9-A2B9-200B3DD3F16F}" sibTransId="{870496A2-2AE5-47D4-BBEF-16859AD60C84}"/>
    <dgm:cxn modelId="{AD321F78-CAE2-4960-9F32-C256C0580720}" type="presOf" srcId="{77039D35-8991-41A3-9E8F-E06138CB1CFC}" destId="{8C643CEC-80A9-4868-BD9C-DDFC0960D3E5}" srcOrd="0" destOrd="0" presId="urn:microsoft.com/office/officeart/2005/8/layout/hierarchy6"/>
    <dgm:cxn modelId="{4A7C27F1-97DC-4F36-AD75-5F46B41118DC}" type="presOf" srcId="{04EB7B58-2841-403D-A099-51E076328323}" destId="{C44C3598-9864-4768-A820-B5DA19ED677B}" srcOrd="0" destOrd="0" presId="urn:microsoft.com/office/officeart/2005/8/layout/hierarchy6"/>
    <dgm:cxn modelId="{406BCD0E-AA24-4A1B-B005-AFCE58ECB381}" type="presOf" srcId="{8CC3FD1E-B6C1-4E80-A0FB-5F60A9F5E373}" destId="{1A2B616D-5824-476E-9E80-476B7692095A}" srcOrd="0" destOrd="0" presId="urn:microsoft.com/office/officeart/2005/8/layout/hierarchy6"/>
    <dgm:cxn modelId="{DB53406F-EADB-4650-8E57-2792A77AC66C}" srcId="{AF29F403-3BDE-4A50-B5E4-D59ECF1BB91A}" destId="{579B0AFC-9DE3-4082-A162-08D0AA948DF3}" srcOrd="0" destOrd="0" parTransId="{CA5F6041-AD9D-4A94-AA76-53201748B055}" sibTransId="{D8977B84-A008-4650-9DEE-A90C5977FB05}"/>
    <dgm:cxn modelId="{89CADF4D-19FB-4AAF-A5A1-3A4C70516F38}" type="presOf" srcId="{A39503E8-8313-40F3-91AF-E145AC1D494C}" destId="{2FC3D851-2181-4A70-B5E5-2118BA164204}" srcOrd="0" destOrd="0" presId="urn:microsoft.com/office/officeart/2005/8/layout/hierarchy6"/>
    <dgm:cxn modelId="{E3FAE014-5336-4BC1-BED4-90E883E6B7D6}" type="presOf" srcId="{B79396B9-16DF-4290-81CB-C7F1F6DA9724}" destId="{C5722A89-A4FF-4920-9CF3-9BC496D96D7A}" srcOrd="0" destOrd="0" presId="urn:microsoft.com/office/officeart/2005/8/layout/hierarchy6"/>
    <dgm:cxn modelId="{36ADEF3D-8F17-4A1A-BA2E-6A7610C478BA}" type="presOf" srcId="{BD03BDF6-2ACA-47DC-96BD-9EDBFD71D253}" destId="{59AF13D4-FA43-4641-A57B-B7BEBEE1E36C}" srcOrd="0" destOrd="0" presId="urn:microsoft.com/office/officeart/2005/8/layout/hierarchy6"/>
    <dgm:cxn modelId="{55E69D50-1906-4794-86BC-B4B00DEF9696}" srcId="{D7CEA6CD-3AA0-4158-80CC-508EC7F31A0E}" destId="{92CF3110-7FB5-4BDE-9AA1-E5E386DB2DEE}" srcOrd="0" destOrd="0" parTransId="{7A8A07D3-05FD-4393-885F-C190D33CCFD2}" sibTransId="{15E85997-DA12-4E6F-B716-DF4E05145ED6}"/>
    <dgm:cxn modelId="{50C56044-ADF5-468A-AD31-FCFFEC8C4A6A}" type="presOf" srcId="{750DC2A4-B6CD-4030-BCB9-2210BCE60388}" destId="{90623900-584F-4E3F-A217-CB1C73E37A6E}" srcOrd="0" destOrd="0" presId="urn:microsoft.com/office/officeart/2005/8/layout/hierarchy6"/>
    <dgm:cxn modelId="{AE416320-8586-434B-8DA3-B025290C4E56}" srcId="{A39503E8-8313-40F3-91AF-E145AC1D494C}" destId="{3FA7E678-9FFC-4BCD-AE73-CD23CBBE6583}" srcOrd="0" destOrd="0" parTransId="{70641724-81EB-445B-BAD1-876889F6B0FF}" sibTransId="{CD1DE01E-E563-4183-B6F4-2559282BCDBF}"/>
    <dgm:cxn modelId="{3AFFEF3E-551D-45F8-A694-A077A9CB6C55}" type="presOf" srcId="{E57E1D3B-14CF-4726-AAC6-C009B0B0D2EA}" destId="{D834F687-B5DF-42FC-99EF-9C66075C5432}" srcOrd="0" destOrd="0" presId="urn:microsoft.com/office/officeart/2005/8/layout/hierarchy6"/>
    <dgm:cxn modelId="{1B28C285-5B3E-43A3-B176-816A192C4B07}" type="presOf" srcId="{C8916235-C553-49F6-AF29-4A6E726417BB}" destId="{F584ACFD-9C33-4461-845B-7DFC868EED5F}" srcOrd="0" destOrd="0" presId="urn:microsoft.com/office/officeart/2005/8/layout/hierarchy6"/>
    <dgm:cxn modelId="{FC1991B1-58F1-43B6-90E0-62F9CC82EBF8}" type="presOf" srcId="{BA742B65-4F83-4130-A814-C4E044AB8A9A}" destId="{F72A0B54-4878-4912-A20E-A6389658EE4B}" srcOrd="0" destOrd="0" presId="urn:microsoft.com/office/officeart/2005/8/layout/hierarchy6"/>
    <dgm:cxn modelId="{B375FD99-AA93-472A-A21F-C45AF6FA7C13}" type="presOf" srcId="{7E573729-D48E-4564-88AD-3EFFC3873148}" destId="{9B9FEEB6-0D05-4D74-8C9E-7B343CC8651E}" srcOrd="0" destOrd="0" presId="urn:microsoft.com/office/officeart/2005/8/layout/hierarchy6"/>
    <dgm:cxn modelId="{BAAF73B9-886E-4341-87FB-4C2ED6832FDB}" type="presOf" srcId="{2A6CB631-B611-4A81-893B-579E11F3BA0F}" destId="{1D018BC8-3D01-40EB-9B4F-93E6AEC6FFB5}" srcOrd="0" destOrd="0" presId="urn:microsoft.com/office/officeart/2005/8/layout/hierarchy6"/>
    <dgm:cxn modelId="{D14C8EAF-94D1-4288-96F3-C46134E03334}" type="presOf" srcId="{D7CEA6CD-3AA0-4158-80CC-508EC7F31A0E}" destId="{3963E212-D76D-41C2-B8ED-F719B858CF31}" srcOrd="0" destOrd="0" presId="urn:microsoft.com/office/officeart/2005/8/layout/hierarchy6"/>
    <dgm:cxn modelId="{60079418-B637-48E3-94B9-A06E117001AB}" srcId="{E57E1D3B-14CF-4726-AAC6-C009B0B0D2EA}" destId="{A39503E8-8313-40F3-91AF-E145AC1D494C}" srcOrd="0" destOrd="0" parTransId="{9B3523AB-38B7-4117-B98D-B808B5DE40C0}" sibTransId="{12D92345-A9E5-46C2-8E4B-F1FDB702196C}"/>
    <dgm:cxn modelId="{0D65A371-8CE4-470C-957C-0DF93736626E}" srcId="{EE5E0B20-1973-47C7-89E4-8FAA253C0E97}" destId="{9C205ED7-A681-430F-A9CD-FA1464CA4391}" srcOrd="3" destOrd="0" parTransId="{25D3E306-3BF5-43CB-ADAF-F6E1BFA85AEB}" sibTransId="{C90873D6-0748-4539-B80D-CAEF4B212E27}"/>
    <dgm:cxn modelId="{F894F509-5514-464D-9EB3-BC898125C9A4}" type="presOf" srcId="{0EF0F019-627A-4640-9291-DCCF6C6859D6}" destId="{5E33C6FC-6F53-4EC2-B8AB-EBD49FD13CFE}" srcOrd="0" destOrd="0" presId="urn:microsoft.com/office/officeart/2005/8/layout/hierarchy6"/>
    <dgm:cxn modelId="{CA4C43E2-D24D-467E-AC2D-1EAAF5523602}" type="presOf" srcId="{3C946DA0-FA01-4FC3-9AA5-CD84FE312B26}" destId="{48915D99-C84A-430C-9C62-F5291B188067}" srcOrd="0" destOrd="0" presId="urn:microsoft.com/office/officeart/2005/8/layout/hierarchy6"/>
    <dgm:cxn modelId="{DB85FE5A-286D-4A8E-82BF-7467A1122BF9}" srcId="{7C240CFF-0F5F-4CB5-BDB9-0AF6AA8E9648}" destId="{E57E1D3B-14CF-4726-AAC6-C009B0B0D2EA}" srcOrd="5" destOrd="0" parTransId="{6ADC0AA7-C689-45B4-9119-442C0B7AA463}" sibTransId="{8153D64A-B7A7-49F0-9DD7-1528B741C3EF}"/>
    <dgm:cxn modelId="{B51F86F6-FD61-48A6-87CC-DC70C4D10D9D}" srcId="{081A7BF4-CBDC-4A33-8A02-EB742EA76732}" destId="{4AA9E95B-A33E-4FD5-AC93-248640B1F214}" srcOrd="0" destOrd="0" parTransId="{1B9C0572-15AC-4D23-A14D-D08FA5808744}" sibTransId="{1FC5A0F9-1781-4DFB-8B83-0CB4B94FDA3E}"/>
    <dgm:cxn modelId="{DCB11949-6A09-4D91-9A18-51131FF4E786}" type="presOf" srcId="{EE5E0B20-1973-47C7-89E4-8FAA253C0E97}" destId="{80B12C9E-DFAB-4B3B-A81D-3333C4918658}" srcOrd="0" destOrd="0" presId="urn:microsoft.com/office/officeart/2005/8/layout/hierarchy6"/>
    <dgm:cxn modelId="{D4B4A36B-818F-4066-8B85-1E80E069F289}" srcId="{893374E0-4067-49BF-862B-FA42F5109622}" destId="{5BD9E335-5F03-4A61-801D-7D069BB7F4FD}" srcOrd="0" destOrd="0" parTransId="{B79396B9-16DF-4290-81CB-C7F1F6DA9724}" sibTransId="{86C09AF6-CE85-40E7-949E-4DF70987070D}"/>
    <dgm:cxn modelId="{B813D741-6102-4205-A4A1-693077167D8C}" srcId="{EE5E0B20-1973-47C7-89E4-8FAA253C0E97}" destId="{B843C03B-FB30-4BBC-853F-8FEF878137C7}" srcOrd="2" destOrd="0" parTransId="{0EF0F019-627A-4640-9291-DCCF6C6859D6}" sibTransId="{7F732DF0-EF2F-4237-9456-C9B7ED1A975E}"/>
    <dgm:cxn modelId="{5ADC1A0C-F8EC-48E9-951F-64BB275BC5CB}" type="presOf" srcId="{B843C03B-FB30-4BBC-853F-8FEF878137C7}" destId="{3CD4B9F2-1C56-43B5-8FFB-ECDBE1CFB036}" srcOrd="0" destOrd="0" presId="urn:microsoft.com/office/officeart/2005/8/layout/hierarchy6"/>
    <dgm:cxn modelId="{0212DA71-10D1-41CB-B152-63E3F41A8AC4}" type="presOf" srcId="{2DBD8CD1-0B62-47F3-B1A7-598B19E64ADB}" destId="{C39D929F-ED54-4869-A198-144377E4FD63}" srcOrd="0" destOrd="0" presId="urn:microsoft.com/office/officeart/2005/8/layout/hierarchy6"/>
    <dgm:cxn modelId="{E22F5481-C63E-4E8C-A56F-F3E2E353C960}" type="presOf" srcId="{FE67FC06-8630-4C40-BFD5-AEC108FED6F3}" destId="{A1D457B5-9818-49D7-8B20-0ECDBDA2AB60}" srcOrd="0" destOrd="0" presId="urn:microsoft.com/office/officeart/2005/8/layout/hierarchy6"/>
    <dgm:cxn modelId="{ADCC2CC6-D0E0-4FEA-817A-6D5BED7F5506}" type="presOf" srcId="{402293FC-255B-490E-BECF-83D313B826CD}" destId="{89751EC7-A86F-4D94-A0FB-020C7703B443}" srcOrd="0" destOrd="0" presId="urn:microsoft.com/office/officeart/2005/8/layout/hierarchy6"/>
    <dgm:cxn modelId="{289B9845-2DE8-4D0E-B601-76ECFFABAD6A}" type="presParOf" srcId="{0348D843-3570-4394-95E8-D4858851DFC9}" destId="{F697F148-6F9A-49C2-9673-FD1C8CFFDE46}" srcOrd="0" destOrd="0" presId="urn:microsoft.com/office/officeart/2005/8/layout/hierarchy6"/>
    <dgm:cxn modelId="{A6B83E04-763F-4634-96CB-005B6314F8FB}" type="presParOf" srcId="{F697F148-6F9A-49C2-9673-FD1C8CFFDE46}" destId="{C1D02AE3-C427-43E8-860C-6EAD9348F7AC}" srcOrd="0" destOrd="0" presId="urn:microsoft.com/office/officeart/2005/8/layout/hierarchy6"/>
    <dgm:cxn modelId="{1D7AC2D0-C7A9-44B4-AD9A-371CFD284DD0}" type="presParOf" srcId="{C1D02AE3-C427-43E8-860C-6EAD9348F7AC}" destId="{7E093D27-4B68-42E1-9A79-542AD7C923E8}" srcOrd="0" destOrd="0" presId="urn:microsoft.com/office/officeart/2005/8/layout/hierarchy6"/>
    <dgm:cxn modelId="{A0FC8517-6C59-4BE1-B50C-61F456160B24}" type="presParOf" srcId="{7E093D27-4B68-42E1-9A79-542AD7C923E8}" destId="{80B12C9E-DFAB-4B3B-A81D-3333C4918658}" srcOrd="0" destOrd="0" presId="urn:microsoft.com/office/officeart/2005/8/layout/hierarchy6"/>
    <dgm:cxn modelId="{61066303-49F0-4EDC-8D39-AC51717DBE11}" type="presParOf" srcId="{7E093D27-4B68-42E1-9A79-542AD7C923E8}" destId="{E56A8DDA-BA58-4988-A19D-FBE11E228B77}" srcOrd="1" destOrd="0" presId="urn:microsoft.com/office/officeart/2005/8/layout/hierarchy6"/>
    <dgm:cxn modelId="{F21CB6E8-B440-4468-ABBB-8AE70C8BE11A}" type="presParOf" srcId="{E56A8DDA-BA58-4988-A19D-FBE11E228B77}" destId="{37897811-E800-4EE2-8B6F-653F1E835800}" srcOrd="0" destOrd="0" presId="urn:microsoft.com/office/officeart/2005/8/layout/hierarchy6"/>
    <dgm:cxn modelId="{C34C7354-F81F-49EE-AA68-C66BF4B8ED8D}" type="presParOf" srcId="{E56A8DDA-BA58-4988-A19D-FBE11E228B77}" destId="{F9380025-C53C-4B5F-BCC0-62E109997529}" srcOrd="1" destOrd="0" presId="urn:microsoft.com/office/officeart/2005/8/layout/hierarchy6"/>
    <dgm:cxn modelId="{9B6921CD-3F36-4084-BA70-EBA8D2AE60A8}" type="presParOf" srcId="{F9380025-C53C-4B5F-BCC0-62E109997529}" destId="{2A9C88F8-6768-45A7-A929-F39B624D2383}" srcOrd="0" destOrd="0" presId="urn:microsoft.com/office/officeart/2005/8/layout/hierarchy6"/>
    <dgm:cxn modelId="{4672D2EC-7FF2-4BE9-A7D8-2D7484518EA7}" type="presParOf" srcId="{F9380025-C53C-4B5F-BCC0-62E109997529}" destId="{C63019E7-41B1-41CF-802D-C945C3ADBB31}" srcOrd="1" destOrd="0" presId="urn:microsoft.com/office/officeart/2005/8/layout/hierarchy6"/>
    <dgm:cxn modelId="{08AE8715-8B91-4D22-9D7D-354B6F29335E}" type="presParOf" srcId="{C63019E7-41B1-41CF-802D-C945C3ADBB31}" destId="{8C643CEC-80A9-4868-BD9C-DDFC0960D3E5}" srcOrd="0" destOrd="0" presId="urn:microsoft.com/office/officeart/2005/8/layout/hierarchy6"/>
    <dgm:cxn modelId="{734F307B-72AB-4464-BDDE-426DC2F79155}" type="presParOf" srcId="{C63019E7-41B1-41CF-802D-C945C3ADBB31}" destId="{9F5BDD9F-BC66-44C0-AE62-4D183779BC88}" srcOrd="1" destOrd="0" presId="urn:microsoft.com/office/officeart/2005/8/layout/hierarchy6"/>
    <dgm:cxn modelId="{8011AB78-D567-452D-B91D-B59E726992F5}" type="presParOf" srcId="{9F5BDD9F-BC66-44C0-AE62-4D183779BC88}" destId="{C39D929F-ED54-4869-A198-144377E4FD63}" srcOrd="0" destOrd="0" presId="urn:microsoft.com/office/officeart/2005/8/layout/hierarchy6"/>
    <dgm:cxn modelId="{4B309EAC-4B8D-4A89-9F51-2ED29A46AEA7}" type="presParOf" srcId="{9F5BDD9F-BC66-44C0-AE62-4D183779BC88}" destId="{65909652-171F-4806-9B9D-6939194B8E80}" srcOrd="1" destOrd="0" presId="urn:microsoft.com/office/officeart/2005/8/layout/hierarchy6"/>
    <dgm:cxn modelId="{2CF82999-8649-4571-BA54-046E6DFF04A3}" type="presParOf" srcId="{65909652-171F-4806-9B9D-6939194B8E80}" destId="{9B9FEEB6-0D05-4D74-8C9E-7B343CC8651E}" srcOrd="0" destOrd="0" presId="urn:microsoft.com/office/officeart/2005/8/layout/hierarchy6"/>
    <dgm:cxn modelId="{0B3E3186-3714-4073-81DA-3F8E035A3324}" type="presParOf" srcId="{65909652-171F-4806-9B9D-6939194B8E80}" destId="{154AD9B9-6299-4FC7-A5DA-AC91D7075BF9}" srcOrd="1" destOrd="0" presId="urn:microsoft.com/office/officeart/2005/8/layout/hierarchy6"/>
    <dgm:cxn modelId="{56B9A68D-4B39-4EFD-8D71-1CA8C5016006}" type="presParOf" srcId="{154AD9B9-6299-4FC7-A5DA-AC91D7075BF9}" destId="{3963E212-D76D-41C2-B8ED-F719B858CF31}" srcOrd="0" destOrd="0" presId="urn:microsoft.com/office/officeart/2005/8/layout/hierarchy6"/>
    <dgm:cxn modelId="{08A71AEC-1A72-4D4A-BA5F-F5136D3A1EEB}" type="presParOf" srcId="{154AD9B9-6299-4FC7-A5DA-AC91D7075BF9}" destId="{4DF1179F-4EB0-4AD9-A532-5444626D5A7A}" srcOrd="1" destOrd="0" presId="urn:microsoft.com/office/officeart/2005/8/layout/hierarchy6"/>
    <dgm:cxn modelId="{C49193A1-4F10-4093-8525-C98407D4096C}" type="presParOf" srcId="{4DF1179F-4EB0-4AD9-A532-5444626D5A7A}" destId="{A3DFAFFF-7A05-41B0-8FD9-D83A3FFA0E83}" srcOrd="0" destOrd="0" presId="urn:microsoft.com/office/officeart/2005/8/layout/hierarchy6"/>
    <dgm:cxn modelId="{3B847DF4-A068-4266-8E30-8E4C9C1E7047}" type="presParOf" srcId="{4DF1179F-4EB0-4AD9-A532-5444626D5A7A}" destId="{E499B62F-E014-4AAA-81AE-FF7F88D41082}" srcOrd="1" destOrd="0" presId="urn:microsoft.com/office/officeart/2005/8/layout/hierarchy6"/>
    <dgm:cxn modelId="{8B98FA3B-39ED-4C49-BD7F-A7CF99DC6A10}" type="presParOf" srcId="{E499B62F-E014-4AAA-81AE-FF7F88D41082}" destId="{04D60C3B-8D77-4B7B-A282-7661DF952B30}" srcOrd="0" destOrd="0" presId="urn:microsoft.com/office/officeart/2005/8/layout/hierarchy6"/>
    <dgm:cxn modelId="{E0761BA5-AFB7-4CFF-AD74-18B94325F26A}" type="presParOf" srcId="{E499B62F-E014-4AAA-81AE-FF7F88D41082}" destId="{EBAFCBEC-84C6-4527-A9A3-E1E84E5BFD12}" srcOrd="1" destOrd="0" presId="urn:microsoft.com/office/officeart/2005/8/layout/hierarchy6"/>
    <dgm:cxn modelId="{908FEC1E-3E2B-4CCD-A5C5-AB342D83A2A7}" type="presParOf" srcId="{65909652-171F-4806-9B9D-6939194B8E80}" destId="{C235F0F3-CB72-467F-9BAC-475A50F9D945}" srcOrd="2" destOrd="0" presId="urn:microsoft.com/office/officeart/2005/8/layout/hierarchy6"/>
    <dgm:cxn modelId="{B2065493-9F06-4D65-B2EA-3872977E8BB3}" type="presParOf" srcId="{65909652-171F-4806-9B9D-6939194B8E80}" destId="{8BAE999B-42C4-4872-9FDD-94BCCDFE6B4F}" srcOrd="3" destOrd="0" presId="urn:microsoft.com/office/officeart/2005/8/layout/hierarchy6"/>
    <dgm:cxn modelId="{E3B0A555-9284-4604-983F-9EB3139DA19A}" type="presParOf" srcId="{8BAE999B-42C4-4872-9FDD-94BCCDFE6B4F}" destId="{1A2B616D-5824-476E-9E80-476B7692095A}" srcOrd="0" destOrd="0" presId="urn:microsoft.com/office/officeart/2005/8/layout/hierarchy6"/>
    <dgm:cxn modelId="{B12000AC-972C-4B84-B684-391CA352E1AD}" type="presParOf" srcId="{8BAE999B-42C4-4872-9FDD-94BCCDFE6B4F}" destId="{B009D11A-7FB7-4926-AD55-1C60ED8861C8}" srcOrd="1" destOrd="0" presId="urn:microsoft.com/office/officeart/2005/8/layout/hierarchy6"/>
    <dgm:cxn modelId="{6A7337AD-82EB-4A44-81C4-DB6D826449FF}" type="presParOf" srcId="{C63019E7-41B1-41CF-802D-C945C3ADBB31}" destId="{1C799589-CEB1-4981-9A9B-FD731980AF9D}" srcOrd="2" destOrd="0" presId="urn:microsoft.com/office/officeart/2005/8/layout/hierarchy6"/>
    <dgm:cxn modelId="{6C42AF91-A3D6-4CCE-BF61-E430A993EB5F}" type="presParOf" srcId="{C63019E7-41B1-41CF-802D-C945C3ADBB31}" destId="{9A9F5711-BB5B-4F64-8192-DA740ACC4EB7}" srcOrd="3" destOrd="0" presId="urn:microsoft.com/office/officeart/2005/8/layout/hierarchy6"/>
    <dgm:cxn modelId="{7885178A-5CCF-4502-93B2-731F6CB09899}" type="presParOf" srcId="{9A9F5711-BB5B-4F64-8192-DA740ACC4EB7}" destId="{A59350FD-35C5-48CF-958E-8F0520D7B92D}" srcOrd="0" destOrd="0" presId="urn:microsoft.com/office/officeart/2005/8/layout/hierarchy6"/>
    <dgm:cxn modelId="{26C40BA3-3F27-4673-AB98-6021A0223C55}" type="presParOf" srcId="{9A9F5711-BB5B-4F64-8192-DA740ACC4EB7}" destId="{B7455742-D567-4337-BD56-15EE961C0279}" srcOrd="1" destOrd="0" presId="urn:microsoft.com/office/officeart/2005/8/layout/hierarchy6"/>
    <dgm:cxn modelId="{33B09043-587D-4648-B9DE-F56509DD2425}" type="presParOf" srcId="{B7455742-D567-4337-BD56-15EE961C0279}" destId="{75FF8FA5-0C2A-41F6-8D56-D2EF089CB0A2}" srcOrd="0" destOrd="0" presId="urn:microsoft.com/office/officeart/2005/8/layout/hierarchy6"/>
    <dgm:cxn modelId="{EC5F03EF-2E96-48A7-A840-658478E41B17}" type="presParOf" srcId="{B7455742-D567-4337-BD56-15EE961C0279}" destId="{C011D71A-8941-46A7-BC4D-8E929AB92B1B}" srcOrd="1" destOrd="0" presId="urn:microsoft.com/office/officeart/2005/8/layout/hierarchy6"/>
    <dgm:cxn modelId="{F3F3F682-88E2-4394-B82A-D56C1B9A0E96}" type="presParOf" srcId="{C011D71A-8941-46A7-BC4D-8E929AB92B1B}" destId="{F1D9394C-49A4-498D-9E46-713EB658CD75}" srcOrd="0" destOrd="0" presId="urn:microsoft.com/office/officeart/2005/8/layout/hierarchy6"/>
    <dgm:cxn modelId="{B6D45E4B-52F0-4A08-BBCE-AC5328EA68C9}" type="presParOf" srcId="{C011D71A-8941-46A7-BC4D-8E929AB92B1B}" destId="{222BD6D4-BE1B-4128-B137-AA9949D26623}" srcOrd="1" destOrd="0" presId="urn:microsoft.com/office/officeart/2005/8/layout/hierarchy6"/>
    <dgm:cxn modelId="{D31D7BBC-4393-4EAE-BC25-C92BCD81C4A4}" type="presParOf" srcId="{B7455742-D567-4337-BD56-15EE961C0279}" destId="{89142BD5-43FC-420D-8093-CD7090E5F9F5}" srcOrd="2" destOrd="0" presId="urn:microsoft.com/office/officeart/2005/8/layout/hierarchy6"/>
    <dgm:cxn modelId="{2FBEA94B-165E-4B8F-8EE7-853FDED56852}" type="presParOf" srcId="{B7455742-D567-4337-BD56-15EE961C0279}" destId="{983BAEFD-41FC-4C75-BCCC-9C43FF36FCC4}" srcOrd="3" destOrd="0" presId="urn:microsoft.com/office/officeart/2005/8/layout/hierarchy6"/>
    <dgm:cxn modelId="{94CDE2F7-CAE3-4E5B-84CC-EFB543FF213F}" type="presParOf" srcId="{983BAEFD-41FC-4C75-BCCC-9C43FF36FCC4}" destId="{C1FADF1A-8281-4D4D-8065-B2492D9BC12E}" srcOrd="0" destOrd="0" presId="urn:microsoft.com/office/officeart/2005/8/layout/hierarchy6"/>
    <dgm:cxn modelId="{CDCE198E-74B0-487A-AD1E-323939593E5C}" type="presParOf" srcId="{983BAEFD-41FC-4C75-BCCC-9C43FF36FCC4}" destId="{246A6A63-8211-4729-9279-97F7EF425082}" srcOrd="1" destOrd="0" presId="urn:microsoft.com/office/officeart/2005/8/layout/hierarchy6"/>
    <dgm:cxn modelId="{473243FA-9F9B-416D-8CA5-69946D3A1E83}" type="presParOf" srcId="{B7455742-D567-4337-BD56-15EE961C0279}" destId="{168095B9-BD38-41C7-9F7F-F5E7E9490215}" srcOrd="4" destOrd="0" presId="urn:microsoft.com/office/officeart/2005/8/layout/hierarchy6"/>
    <dgm:cxn modelId="{A70897B6-AC0C-4F29-9DE3-59CFBBA9681D}" type="presParOf" srcId="{B7455742-D567-4337-BD56-15EE961C0279}" destId="{7B2ABFB0-3141-4130-9699-8F5642878719}" srcOrd="5" destOrd="0" presId="urn:microsoft.com/office/officeart/2005/8/layout/hierarchy6"/>
    <dgm:cxn modelId="{AF8DCA76-CA3F-40CB-9BDD-22D149E09CD2}" type="presParOf" srcId="{7B2ABFB0-3141-4130-9699-8F5642878719}" destId="{1D018BC8-3D01-40EB-9B4F-93E6AEC6FFB5}" srcOrd="0" destOrd="0" presId="urn:microsoft.com/office/officeart/2005/8/layout/hierarchy6"/>
    <dgm:cxn modelId="{C4BC3B8C-9084-403E-8722-211EA45DD018}" type="presParOf" srcId="{7B2ABFB0-3141-4130-9699-8F5642878719}" destId="{33757947-454F-4B67-BBFC-6626FC23BF98}" srcOrd="1" destOrd="0" presId="urn:microsoft.com/office/officeart/2005/8/layout/hierarchy6"/>
    <dgm:cxn modelId="{3819153E-E894-40ED-88BE-68C9BAFB89BE}" type="presParOf" srcId="{C63019E7-41B1-41CF-802D-C945C3ADBB31}" destId="{C44C3598-9864-4768-A820-B5DA19ED677B}" srcOrd="4" destOrd="0" presId="urn:microsoft.com/office/officeart/2005/8/layout/hierarchy6"/>
    <dgm:cxn modelId="{B9B3CFED-C760-474B-9146-7837F147AD81}" type="presParOf" srcId="{C63019E7-41B1-41CF-802D-C945C3ADBB31}" destId="{F9FFDEE9-BC4E-463B-BAA6-A00530F5D790}" srcOrd="5" destOrd="0" presId="urn:microsoft.com/office/officeart/2005/8/layout/hierarchy6"/>
    <dgm:cxn modelId="{7815EFCB-A619-4A04-BC2D-7638CC548F9A}" type="presParOf" srcId="{F9FFDEE9-BC4E-463B-BAA6-A00530F5D790}" destId="{F72A0B54-4878-4912-A20E-A6389658EE4B}" srcOrd="0" destOrd="0" presId="urn:microsoft.com/office/officeart/2005/8/layout/hierarchy6"/>
    <dgm:cxn modelId="{8D7C5D18-067D-4C17-BE59-08CBDC726BE5}" type="presParOf" srcId="{F9FFDEE9-BC4E-463B-BAA6-A00530F5D790}" destId="{B0DC5D4A-ACD0-4E52-89E8-A0393D7B2E5E}" srcOrd="1" destOrd="0" presId="urn:microsoft.com/office/officeart/2005/8/layout/hierarchy6"/>
    <dgm:cxn modelId="{AFA026F0-1350-428E-8783-32636AB0C315}" type="presParOf" srcId="{C63019E7-41B1-41CF-802D-C945C3ADBB31}" destId="{A1D457B5-9818-49D7-8B20-0ECDBDA2AB60}" srcOrd="6" destOrd="0" presId="urn:microsoft.com/office/officeart/2005/8/layout/hierarchy6"/>
    <dgm:cxn modelId="{DC1AAD77-1C20-443C-BD9F-30B17DBC5A23}" type="presParOf" srcId="{C63019E7-41B1-41CF-802D-C945C3ADBB31}" destId="{7C812ED1-EAD7-4666-B3E1-4710A082174E}" srcOrd="7" destOrd="0" presId="urn:microsoft.com/office/officeart/2005/8/layout/hierarchy6"/>
    <dgm:cxn modelId="{45CEF7DB-2530-4E38-818D-8760ED21AE70}" type="presParOf" srcId="{7C812ED1-EAD7-4666-B3E1-4710A082174E}" destId="{4F288661-6407-4762-B7D2-A841E1D191F1}" srcOrd="0" destOrd="0" presId="urn:microsoft.com/office/officeart/2005/8/layout/hierarchy6"/>
    <dgm:cxn modelId="{85F43DB1-C29D-4BD3-A00E-5F1470B734CD}" type="presParOf" srcId="{7C812ED1-EAD7-4666-B3E1-4710A082174E}" destId="{E2D28479-CEEC-404D-9242-E4136D247252}" srcOrd="1" destOrd="0" presId="urn:microsoft.com/office/officeart/2005/8/layout/hierarchy6"/>
    <dgm:cxn modelId="{AF444B13-BEE3-4D56-AB4F-308FB2513F00}" type="presParOf" srcId="{E2D28479-CEEC-404D-9242-E4136D247252}" destId="{C5722A89-A4FF-4920-9CF3-9BC496D96D7A}" srcOrd="0" destOrd="0" presId="urn:microsoft.com/office/officeart/2005/8/layout/hierarchy6"/>
    <dgm:cxn modelId="{68B535F0-6A97-47AE-AF8B-8F24C957F67C}" type="presParOf" srcId="{E2D28479-CEEC-404D-9242-E4136D247252}" destId="{83485CE8-B5B5-48F5-890C-E92232A75F45}" srcOrd="1" destOrd="0" presId="urn:microsoft.com/office/officeart/2005/8/layout/hierarchy6"/>
    <dgm:cxn modelId="{AD7F62A8-92A9-464A-B6FB-F6F1743A5F80}" type="presParOf" srcId="{83485CE8-B5B5-48F5-890C-E92232A75F45}" destId="{0261AA3B-3951-4D25-A776-4013BFD9C3FA}" srcOrd="0" destOrd="0" presId="urn:microsoft.com/office/officeart/2005/8/layout/hierarchy6"/>
    <dgm:cxn modelId="{28979C12-3456-436A-9379-123380568E7A}" type="presParOf" srcId="{83485CE8-B5B5-48F5-890C-E92232A75F45}" destId="{65028F49-6A22-49BE-A021-F9696929912B}" srcOrd="1" destOrd="0" presId="urn:microsoft.com/office/officeart/2005/8/layout/hierarchy6"/>
    <dgm:cxn modelId="{CDF49357-19A8-4E70-8B55-3F8CAFCCF926}" type="presParOf" srcId="{C63019E7-41B1-41CF-802D-C945C3ADBB31}" destId="{90623900-584F-4E3F-A217-CB1C73E37A6E}" srcOrd="8" destOrd="0" presId="urn:microsoft.com/office/officeart/2005/8/layout/hierarchy6"/>
    <dgm:cxn modelId="{0A25BB68-F97E-4168-AAFE-248D4FB63F99}" type="presParOf" srcId="{C63019E7-41B1-41CF-802D-C945C3ADBB31}" destId="{DBDA3F2E-83AC-4441-825F-131D97F6A5AD}" srcOrd="9" destOrd="0" presId="urn:microsoft.com/office/officeart/2005/8/layout/hierarchy6"/>
    <dgm:cxn modelId="{1675F3EB-AA9E-4A17-AA24-4CA323176DCA}" type="presParOf" srcId="{DBDA3F2E-83AC-4441-825F-131D97F6A5AD}" destId="{05FBB71B-6B40-412D-A3E5-7C4F5DD05EDE}" srcOrd="0" destOrd="0" presId="urn:microsoft.com/office/officeart/2005/8/layout/hierarchy6"/>
    <dgm:cxn modelId="{D0488C2A-485E-42C3-99A6-89B7B4E62CE7}" type="presParOf" srcId="{DBDA3F2E-83AC-4441-825F-131D97F6A5AD}" destId="{F88B7E07-9232-4D32-AEBF-2B4BD73E4AD1}" srcOrd="1" destOrd="0" presId="urn:microsoft.com/office/officeart/2005/8/layout/hierarchy6"/>
    <dgm:cxn modelId="{CD66D827-5EB8-4272-AC50-7E83618DF7D3}" type="presParOf" srcId="{F88B7E07-9232-4D32-AEBF-2B4BD73E4AD1}" destId="{38EC058C-BEBE-48FA-8874-E265114B5B7C}" srcOrd="0" destOrd="0" presId="urn:microsoft.com/office/officeart/2005/8/layout/hierarchy6"/>
    <dgm:cxn modelId="{C052587A-C5E0-4CF3-A6FE-C1EE9C752BE1}" type="presParOf" srcId="{F88B7E07-9232-4D32-AEBF-2B4BD73E4AD1}" destId="{A7EC27AF-EC30-4CFA-8AF1-7D56012D22AC}" srcOrd="1" destOrd="0" presId="urn:microsoft.com/office/officeart/2005/8/layout/hierarchy6"/>
    <dgm:cxn modelId="{3B5D29A1-EFFA-460F-9CC5-5AC644F0D87B}" type="presParOf" srcId="{A7EC27AF-EC30-4CFA-8AF1-7D56012D22AC}" destId="{B37D5EA5-25D4-46C2-90A2-596959693373}" srcOrd="0" destOrd="0" presId="urn:microsoft.com/office/officeart/2005/8/layout/hierarchy6"/>
    <dgm:cxn modelId="{CF431AC5-A5B6-49B7-A592-D8A8CA3524C1}" type="presParOf" srcId="{A7EC27AF-EC30-4CFA-8AF1-7D56012D22AC}" destId="{23AAC1E7-FCD6-4D08-A140-BE487E4437DA}" srcOrd="1" destOrd="0" presId="urn:microsoft.com/office/officeart/2005/8/layout/hierarchy6"/>
    <dgm:cxn modelId="{2E8C9BA4-3EA6-4280-AEE0-46167BE040CF}" type="presParOf" srcId="{C63019E7-41B1-41CF-802D-C945C3ADBB31}" destId="{2815F1F4-1B88-4F9F-A5F8-7C53877B95C9}" srcOrd="10" destOrd="0" presId="urn:microsoft.com/office/officeart/2005/8/layout/hierarchy6"/>
    <dgm:cxn modelId="{BC4F89FB-DA99-47AA-9581-C97545BFF315}" type="presParOf" srcId="{C63019E7-41B1-41CF-802D-C945C3ADBB31}" destId="{85CCC359-0B18-484A-92F2-09D04FD9DA5C}" srcOrd="11" destOrd="0" presId="urn:microsoft.com/office/officeart/2005/8/layout/hierarchy6"/>
    <dgm:cxn modelId="{EDBB74EA-1F4B-4DCC-A726-2D7B7671145F}" type="presParOf" srcId="{85CCC359-0B18-484A-92F2-09D04FD9DA5C}" destId="{D834F687-B5DF-42FC-99EF-9C66075C5432}" srcOrd="0" destOrd="0" presId="urn:microsoft.com/office/officeart/2005/8/layout/hierarchy6"/>
    <dgm:cxn modelId="{801C2FAD-2D21-487F-A176-F56C34319049}" type="presParOf" srcId="{85CCC359-0B18-484A-92F2-09D04FD9DA5C}" destId="{00593964-275D-4F32-ACC0-C38DD7980126}" srcOrd="1" destOrd="0" presId="urn:microsoft.com/office/officeart/2005/8/layout/hierarchy6"/>
    <dgm:cxn modelId="{17D786BC-6085-45A8-97AA-556E95D9F616}" type="presParOf" srcId="{00593964-275D-4F32-ACC0-C38DD7980126}" destId="{C661E6C1-D2E8-4B63-B1A9-EF39E660C51E}" srcOrd="0" destOrd="0" presId="urn:microsoft.com/office/officeart/2005/8/layout/hierarchy6"/>
    <dgm:cxn modelId="{CA045542-2ADC-42B7-BE09-7590CA1D63BA}" type="presParOf" srcId="{00593964-275D-4F32-ACC0-C38DD7980126}" destId="{D78DDD0D-5901-494D-B0CC-01CB014C2656}" srcOrd="1" destOrd="0" presId="urn:microsoft.com/office/officeart/2005/8/layout/hierarchy6"/>
    <dgm:cxn modelId="{4362F345-DC95-41BD-8996-1BDB6F30D262}" type="presParOf" srcId="{D78DDD0D-5901-494D-B0CC-01CB014C2656}" destId="{2FC3D851-2181-4A70-B5E5-2118BA164204}" srcOrd="0" destOrd="0" presId="urn:microsoft.com/office/officeart/2005/8/layout/hierarchy6"/>
    <dgm:cxn modelId="{13BB962C-2577-4820-9B18-A9663D492EAB}" type="presParOf" srcId="{D78DDD0D-5901-494D-B0CC-01CB014C2656}" destId="{BD6DAAD7-3042-44FB-AD55-DBAD14BA4449}" srcOrd="1" destOrd="0" presId="urn:microsoft.com/office/officeart/2005/8/layout/hierarchy6"/>
    <dgm:cxn modelId="{28581B40-91C5-4D7B-8982-ACBA4384DDC3}" type="presParOf" srcId="{BD6DAAD7-3042-44FB-AD55-DBAD14BA4449}" destId="{93B5EE15-7CBC-4FA7-A683-B7FA48CCA5E0}" srcOrd="0" destOrd="0" presId="urn:microsoft.com/office/officeart/2005/8/layout/hierarchy6"/>
    <dgm:cxn modelId="{4B50E9DE-6644-48BE-A895-BDD2A1B1F82F}" type="presParOf" srcId="{BD6DAAD7-3042-44FB-AD55-DBAD14BA4449}" destId="{8917FC1D-5BA3-4AF3-A2D9-71049ECABEE5}" srcOrd="1" destOrd="0" presId="urn:microsoft.com/office/officeart/2005/8/layout/hierarchy6"/>
    <dgm:cxn modelId="{BE168712-1A0D-48B2-BB3E-36DB1F69F9BA}" type="presParOf" srcId="{8917FC1D-5BA3-4AF3-A2D9-71049ECABEE5}" destId="{D17ADBA8-005A-4FFA-97A6-323CD3059C36}" srcOrd="0" destOrd="0" presId="urn:microsoft.com/office/officeart/2005/8/layout/hierarchy6"/>
    <dgm:cxn modelId="{CDCFBCFF-FE05-449C-89FB-6A78C896045D}" type="presParOf" srcId="{8917FC1D-5BA3-4AF3-A2D9-71049ECABEE5}" destId="{5F61A3EF-D91E-44FF-B080-F64131BED12D}" srcOrd="1" destOrd="0" presId="urn:microsoft.com/office/officeart/2005/8/layout/hierarchy6"/>
    <dgm:cxn modelId="{F2AA719E-8803-4E3F-BA0F-70CEACBF1491}" type="presParOf" srcId="{BD6DAAD7-3042-44FB-AD55-DBAD14BA4449}" destId="{6C5E222E-4FEF-4C97-8F2B-A2ED5895F4C3}" srcOrd="2" destOrd="0" presId="urn:microsoft.com/office/officeart/2005/8/layout/hierarchy6"/>
    <dgm:cxn modelId="{6DD17CA4-87C0-499C-A086-41A3765C16F7}" type="presParOf" srcId="{BD6DAAD7-3042-44FB-AD55-DBAD14BA4449}" destId="{2A1E0A76-2467-4E61-A897-CDEA7D522468}" srcOrd="3" destOrd="0" presId="urn:microsoft.com/office/officeart/2005/8/layout/hierarchy6"/>
    <dgm:cxn modelId="{E4DF3A8B-86F6-40E2-8E74-A99A20A15828}" type="presParOf" srcId="{2A1E0A76-2467-4E61-A897-CDEA7D522468}" destId="{89751EC7-A86F-4D94-A0FB-020C7703B443}" srcOrd="0" destOrd="0" presId="urn:microsoft.com/office/officeart/2005/8/layout/hierarchy6"/>
    <dgm:cxn modelId="{2FFF2B6B-E7AC-46CE-B2DD-E02DD3AF6243}" type="presParOf" srcId="{2A1E0A76-2467-4E61-A897-CDEA7D522468}" destId="{1CD95223-3657-4D2D-B5B4-DE5B12B89C7C}" srcOrd="1" destOrd="0" presId="urn:microsoft.com/office/officeart/2005/8/layout/hierarchy6"/>
    <dgm:cxn modelId="{F4CD0BCC-E521-4734-B019-4E44412951AE}" type="presParOf" srcId="{00593964-275D-4F32-ACC0-C38DD7980126}" destId="{E16FB870-3DD8-47DC-9C2E-9FD1B3B6E67E}" srcOrd="2" destOrd="0" presId="urn:microsoft.com/office/officeart/2005/8/layout/hierarchy6"/>
    <dgm:cxn modelId="{444EBB79-365F-4D18-A1DB-60B764D0BADE}" type="presParOf" srcId="{00593964-275D-4F32-ACC0-C38DD7980126}" destId="{72CDC4BC-D104-4976-AF67-4F7F2D57D2FD}" srcOrd="3" destOrd="0" presId="urn:microsoft.com/office/officeart/2005/8/layout/hierarchy6"/>
    <dgm:cxn modelId="{CD0D1499-26DF-4E50-BE1E-7D976F496952}" type="presParOf" srcId="{72CDC4BC-D104-4976-AF67-4F7F2D57D2FD}" destId="{7315DFF1-5BB7-4B88-8F03-762B4EF73A61}" srcOrd="0" destOrd="0" presId="urn:microsoft.com/office/officeart/2005/8/layout/hierarchy6"/>
    <dgm:cxn modelId="{63CDE85C-516A-4127-AE8F-F67A37909058}" type="presParOf" srcId="{72CDC4BC-D104-4976-AF67-4F7F2D57D2FD}" destId="{44B2CC16-AC09-4F8C-AD71-45758CFE3821}" srcOrd="1" destOrd="0" presId="urn:microsoft.com/office/officeart/2005/8/layout/hierarchy6"/>
    <dgm:cxn modelId="{BF2BBCA3-AE14-48B1-A2A6-4CA1042ED571}" type="presParOf" srcId="{00593964-275D-4F32-ACC0-C38DD7980126}" destId="{48915D99-C84A-430C-9C62-F5291B188067}" srcOrd="4" destOrd="0" presId="urn:microsoft.com/office/officeart/2005/8/layout/hierarchy6"/>
    <dgm:cxn modelId="{B16D2077-5297-49BD-90EB-A0CC1A3A2EE1}" type="presParOf" srcId="{00593964-275D-4F32-ACC0-C38DD7980126}" destId="{54CE517A-3C1A-4803-825D-8857BAE42CAC}" srcOrd="5" destOrd="0" presId="urn:microsoft.com/office/officeart/2005/8/layout/hierarchy6"/>
    <dgm:cxn modelId="{A7DB3041-BB1A-4E5F-9699-A1D9F6E9407B}" type="presParOf" srcId="{54CE517A-3C1A-4803-825D-8857BAE42CAC}" destId="{4EF291F0-35A3-4355-9F23-69F091D9A672}" srcOrd="0" destOrd="0" presId="urn:microsoft.com/office/officeart/2005/8/layout/hierarchy6"/>
    <dgm:cxn modelId="{9DBAF37C-D3E3-4ADC-9D86-EDCDC2C7BF80}" type="presParOf" srcId="{54CE517A-3C1A-4803-825D-8857BAE42CAC}" destId="{E7FC87BB-E5AB-45F7-83DF-03BB44867C02}" srcOrd="1" destOrd="0" presId="urn:microsoft.com/office/officeart/2005/8/layout/hierarchy6"/>
    <dgm:cxn modelId="{F8F27433-E4E8-4457-8004-33C091896407}" type="presParOf" srcId="{E56A8DDA-BA58-4988-A19D-FBE11E228B77}" destId="{F584ACFD-9C33-4461-845B-7DFC868EED5F}" srcOrd="2" destOrd="0" presId="urn:microsoft.com/office/officeart/2005/8/layout/hierarchy6"/>
    <dgm:cxn modelId="{9F5CA33A-5D52-45AF-AA90-FE811B175E59}" type="presParOf" srcId="{E56A8DDA-BA58-4988-A19D-FBE11E228B77}" destId="{0F3D8107-7F65-48CA-A4FB-B8A9B7B5C4A3}" srcOrd="3" destOrd="0" presId="urn:microsoft.com/office/officeart/2005/8/layout/hierarchy6"/>
    <dgm:cxn modelId="{64A5EB88-20F0-44EE-825B-8F1286D6B174}" type="presParOf" srcId="{0F3D8107-7F65-48CA-A4FB-B8A9B7B5C4A3}" destId="{59AF13D4-FA43-4641-A57B-B7BEBEE1E36C}" srcOrd="0" destOrd="0" presId="urn:microsoft.com/office/officeart/2005/8/layout/hierarchy6"/>
    <dgm:cxn modelId="{779FA9A2-F8D6-4C1D-B4F3-978F9D1C9AC0}" type="presParOf" srcId="{0F3D8107-7F65-48CA-A4FB-B8A9B7B5C4A3}" destId="{3D923B00-2240-483E-91B8-7CCA97BF0F49}" srcOrd="1" destOrd="0" presId="urn:microsoft.com/office/officeart/2005/8/layout/hierarchy6"/>
    <dgm:cxn modelId="{F18FCAC5-B2A6-4761-AE13-15FA5BEA98B7}" type="presParOf" srcId="{E56A8DDA-BA58-4988-A19D-FBE11E228B77}" destId="{5E33C6FC-6F53-4EC2-B8AB-EBD49FD13CFE}" srcOrd="4" destOrd="0" presId="urn:microsoft.com/office/officeart/2005/8/layout/hierarchy6"/>
    <dgm:cxn modelId="{EFC4DC74-F73D-4B8E-9097-79846261EF30}" type="presParOf" srcId="{E56A8DDA-BA58-4988-A19D-FBE11E228B77}" destId="{29528BD0-530C-46F6-AAFC-8B7DD35B43A4}" srcOrd="5" destOrd="0" presId="urn:microsoft.com/office/officeart/2005/8/layout/hierarchy6"/>
    <dgm:cxn modelId="{EE7773DE-CB0C-4487-8927-B2020F9002E0}" type="presParOf" srcId="{29528BD0-530C-46F6-AAFC-8B7DD35B43A4}" destId="{3CD4B9F2-1C56-43B5-8FFB-ECDBE1CFB036}" srcOrd="0" destOrd="0" presId="urn:microsoft.com/office/officeart/2005/8/layout/hierarchy6"/>
    <dgm:cxn modelId="{031E97E2-4D53-4F07-854B-980CD3767DEF}" type="presParOf" srcId="{29528BD0-530C-46F6-AAFC-8B7DD35B43A4}" destId="{8E5EC6EE-380C-415E-807A-23D5DD221D18}" srcOrd="1" destOrd="0" presId="urn:microsoft.com/office/officeart/2005/8/layout/hierarchy6"/>
    <dgm:cxn modelId="{5B22CCB2-2271-4EA8-A6C6-6520588442A5}" type="presParOf" srcId="{E56A8DDA-BA58-4988-A19D-FBE11E228B77}" destId="{3A48DEC7-2B72-4B22-A496-35826B9BCA7A}" srcOrd="6" destOrd="0" presId="urn:microsoft.com/office/officeart/2005/8/layout/hierarchy6"/>
    <dgm:cxn modelId="{704D4750-046F-42A9-9AF6-301D879EF278}" type="presParOf" srcId="{E56A8DDA-BA58-4988-A19D-FBE11E228B77}" destId="{248F9387-30AD-4CDF-89D8-F3AA9817B296}" srcOrd="7" destOrd="0" presId="urn:microsoft.com/office/officeart/2005/8/layout/hierarchy6"/>
    <dgm:cxn modelId="{D369F2F5-3FCF-4037-BD10-09B5F6606C3F}" type="presParOf" srcId="{248F9387-30AD-4CDF-89D8-F3AA9817B296}" destId="{7C6B6AB9-8D00-4282-8E13-34EB583C80FF}" srcOrd="0" destOrd="0" presId="urn:microsoft.com/office/officeart/2005/8/layout/hierarchy6"/>
    <dgm:cxn modelId="{F7FA9A3D-93E3-4ABB-8B39-A3EDC2A972AA}" type="presParOf" srcId="{248F9387-30AD-4CDF-89D8-F3AA9817B296}" destId="{7E8834E3-1FC0-46EC-BFDF-E9461BB06721}" srcOrd="1" destOrd="0" presId="urn:microsoft.com/office/officeart/2005/8/layout/hierarchy6"/>
    <dgm:cxn modelId="{66B57C13-1AD4-4DA9-BC6C-E3448AC6E8A3}" type="presParOf" srcId="{E56A8DDA-BA58-4988-A19D-FBE11E228B77}" destId="{B6A84D77-3A19-437E-A517-EFAE3CAFDE76}" srcOrd="8" destOrd="0" presId="urn:microsoft.com/office/officeart/2005/8/layout/hierarchy6"/>
    <dgm:cxn modelId="{1C0B693D-800E-46C9-AE96-86DC37C5389F}" type="presParOf" srcId="{E56A8DDA-BA58-4988-A19D-FBE11E228B77}" destId="{735504CB-0F8C-442B-9EDF-4AB947F4D1A1}" srcOrd="9" destOrd="0" presId="urn:microsoft.com/office/officeart/2005/8/layout/hierarchy6"/>
    <dgm:cxn modelId="{4742806D-3F24-4A3A-9D2B-B076D5165B9C}" type="presParOf" srcId="{735504CB-0F8C-442B-9EDF-4AB947F4D1A1}" destId="{60BB4733-EA61-4FFC-8243-7F46177A303A}" srcOrd="0" destOrd="0" presId="urn:microsoft.com/office/officeart/2005/8/layout/hierarchy6"/>
    <dgm:cxn modelId="{78FD9E88-B143-4FEB-A3CA-C1118C99A952}" type="presParOf" srcId="{735504CB-0F8C-442B-9EDF-4AB947F4D1A1}" destId="{B07BAAE8-45F3-498F-8888-32B6B4486DAA}" srcOrd="1" destOrd="0" presId="urn:microsoft.com/office/officeart/2005/8/layout/hierarchy6"/>
    <dgm:cxn modelId="{0C2B5229-BAB5-4DB8-B4C0-A8252D343293}" type="presParOf" srcId="{0348D843-3570-4394-95E8-D4858851DFC9}" destId="{A0AB1878-4609-41EF-AC49-ED73A3BCFF87}" srcOrd="1" destOrd="0" presId="urn:microsoft.com/office/officeart/2005/8/layout/hierarchy6"/>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F1E60DA-7480-4CAE-95E6-DEAE10736671}" type="doc">
      <dgm:prSet loTypeId="urn:microsoft.com/office/officeart/2005/8/layout/hierarchy6" loCatId="hierarchy" qsTypeId="urn:microsoft.com/office/officeart/2005/8/quickstyle/simple5" qsCatId="simple" csTypeId="urn:microsoft.com/office/officeart/2005/8/colors/accent1_2" csCatId="accent1" phldr="1"/>
      <dgm:spPr/>
      <dgm:t>
        <a:bodyPr/>
        <a:lstStyle/>
        <a:p>
          <a:endParaRPr lang="en-US"/>
        </a:p>
      </dgm:t>
    </dgm:pt>
    <dgm:pt modelId="{EE5E0B20-1973-47C7-89E4-8FAA253C0E97}">
      <dgm:prSet phldrT="[Tekst]"/>
      <dgm:spPr>
        <a:solidFill>
          <a:schemeClr val="tx1"/>
        </a:solidFill>
      </dgm:spPr>
      <dgm:t>
        <a:bodyPr/>
        <a:lstStyle/>
        <a:p>
          <a:r>
            <a:rPr lang="en-US"/>
            <a:t>Toplaag</a:t>
          </a:r>
        </a:p>
      </dgm:t>
    </dgm:pt>
    <dgm:pt modelId="{C493EE69-6175-4C18-886D-B43BAA130836}" type="parTrans" cxnId="{E2DC0A19-5DE2-431E-9246-94A10154688D}">
      <dgm:prSet/>
      <dgm:spPr/>
      <dgm:t>
        <a:bodyPr/>
        <a:lstStyle/>
        <a:p>
          <a:endParaRPr lang="en-US"/>
        </a:p>
      </dgm:t>
    </dgm:pt>
    <dgm:pt modelId="{4F2DB23B-87F8-4436-A0E4-3EB618791B5F}" type="sibTrans" cxnId="{E2DC0A19-5DE2-431E-9246-94A10154688D}">
      <dgm:prSet/>
      <dgm:spPr/>
      <dgm:t>
        <a:bodyPr/>
        <a:lstStyle/>
        <a:p>
          <a:endParaRPr lang="en-US"/>
        </a:p>
      </dgm:t>
    </dgm:pt>
    <dgm:pt modelId="{7C240CFF-0F5F-4CB5-BDB9-0AF6AA8E9648}">
      <dgm:prSet phldrT="[Tekst]"/>
      <dgm:spPr>
        <a:solidFill>
          <a:schemeClr val="tx1"/>
        </a:solidFill>
      </dgm:spPr>
      <dgm:t>
        <a:bodyPr/>
        <a:lstStyle/>
        <a:p>
          <a:r>
            <a:rPr lang="en-US"/>
            <a:t>Natuursteen Substraat</a:t>
          </a:r>
        </a:p>
      </dgm:t>
    </dgm:pt>
    <dgm:pt modelId="{2BD55506-D322-4604-9A00-EDDA0C186089}" type="parTrans" cxnId="{14A97858-B1E3-48A0-8C53-ECDC461D1A9F}">
      <dgm:prSet/>
      <dgm:spPr/>
      <dgm:t>
        <a:bodyPr/>
        <a:lstStyle/>
        <a:p>
          <a:endParaRPr lang="en-US"/>
        </a:p>
      </dgm:t>
    </dgm:pt>
    <dgm:pt modelId="{A67F5364-2667-4A8B-8DFF-B457910EEB7A}" type="sibTrans" cxnId="{14A97858-B1E3-48A0-8C53-ECDC461D1A9F}">
      <dgm:prSet/>
      <dgm:spPr/>
      <dgm:t>
        <a:bodyPr/>
        <a:lstStyle/>
        <a:p>
          <a:endParaRPr lang="en-US"/>
        </a:p>
      </dgm:t>
    </dgm:pt>
    <dgm:pt modelId="{BD03BDF6-2ACA-47DC-96BD-9EDBFD71D253}">
      <dgm:prSet phldrT="[Tekst]"/>
      <dgm:spPr/>
      <dgm:t>
        <a:bodyPr/>
        <a:lstStyle/>
        <a:p>
          <a:r>
            <a:rPr lang="en-US"/>
            <a:t>Losse beton producten</a:t>
          </a:r>
        </a:p>
      </dgm:t>
    </dgm:pt>
    <dgm:pt modelId="{C8916235-C553-49F6-AF29-4A6E726417BB}" type="parTrans" cxnId="{9C87C43D-7F0A-4448-8661-1C66348C1940}">
      <dgm:prSet/>
      <dgm:spPr/>
      <dgm:t>
        <a:bodyPr/>
        <a:lstStyle/>
        <a:p>
          <a:endParaRPr lang="en-US"/>
        </a:p>
      </dgm:t>
    </dgm:pt>
    <dgm:pt modelId="{50B8CB18-ED7D-46BC-AA23-F5989433FCD9}" type="sibTrans" cxnId="{9C87C43D-7F0A-4448-8661-1C66348C1940}">
      <dgm:prSet/>
      <dgm:spPr/>
      <dgm:t>
        <a:bodyPr/>
        <a:lstStyle/>
        <a:p>
          <a:endParaRPr lang="en-US"/>
        </a:p>
      </dgm:t>
    </dgm:pt>
    <dgm:pt modelId="{9C205ED7-A681-430F-A9CD-FA1464CA4391}">
      <dgm:prSet/>
      <dgm:spPr>
        <a:solidFill>
          <a:schemeClr val="tx1"/>
        </a:solidFill>
      </dgm:spPr>
      <dgm:t>
        <a:bodyPr/>
        <a:lstStyle/>
        <a:p>
          <a:r>
            <a:rPr lang="en-US"/>
            <a:t>Betonnen matten</a:t>
          </a:r>
        </a:p>
      </dgm:t>
    </dgm:pt>
    <dgm:pt modelId="{25D3E306-3BF5-43CB-ADAF-F6E1BFA85AEB}" type="parTrans" cxnId="{0D65A371-8CE4-470C-957C-0DF93736626E}">
      <dgm:prSet/>
      <dgm:spPr/>
      <dgm:t>
        <a:bodyPr/>
        <a:lstStyle/>
        <a:p>
          <a:endParaRPr lang="en-US"/>
        </a:p>
      </dgm:t>
    </dgm:pt>
    <dgm:pt modelId="{C90873D6-0748-4539-B80D-CAEF4B212E27}" type="sibTrans" cxnId="{0D65A371-8CE4-470C-957C-0DF93736626E}">
      <dgm:prSet/>
      <dgm:spPr/>
      <dgm:t>
        <a:bodyPr/>
        <a:lstStyle/>
        <a:p>
          <a:endParaRPr lang="en-US"/>
        </a:p>
      </dgm:t>
    </dgm:pt>
    <dgm:pt modelId="{15541E55-0125-439F-BFE4-26404B2CB234}">
      <dgm:prSet/>
      <dgm:spPr>
        <a:solidFill>
          <a:schemeClr val="tx1"/>
        </a:solidFill>
      </dgm:spPr>
      <dgm:t>
        <a:bodyPr/>
        <a:lstStyle/>
        <a:p>
          <a:r>
            <a:rPr lang="en-US"/>
            <a:t>Overige</a:t>
          </a:r>
        </a:p>
      </dgm:t>
    </dgm:pt>
    <dgm:pt modelId="{E52B8727-872B-492B-898F-948BA1EEC74E}" type="parTrans" cxnId="{79C94E11-5565-4076-9C12-C354B70127D3}">
      <dgm:prSet/>
      <dgm:spPr/>
      <dgm:t>
        <a:bodyPr/>
        <a:lstStyle/>
        <a:p>
          <a:endParaRPr lang="en-US"/>
        </a:p>
      </dgm:t>
    </dgm:pt>
    <dgm:pt modelId="{8A6CA438-B465-4E80-A292-578AAF7E3895}" type="sibTrans" cxnId="{79C94E11-5565-4076-9C12-C354B70127D3}">
      <dgm:prSet/>
      <dgm:spPr/>
      <dgm:t>
        <a:bodyPr/>
        <a:lstStyle/>
        <a:p>
          <a:endParaRPr lang="en-US"/>
        </a:p>
      </dgm:t>
    </dgm:pt>
    <dgm:pt modelId="{B3881AA7-15AA-4B46-9A28-DA4D17BA3074}">
      <dgm:prSet/>
      <dgm:spPr/>
      <dgm:t>
        <a:bodyPr/>
        <a:lstStyle/>
        <a:p>
          <a:r>
            <a:rPr lang="en-US"/>
            <a:t>Blokken</a:t>
          </a:r>
        </a:p>
      </dgm:t>
    </dgm:pt>
    <dgm:pt modelId="{C629B3B0-9CC3-4749-A5A1-CEAEB7EDC861}" type="parTrans" cxnId="{30BC4996-D082-4551-8B30-8848461E5599}">
      <dgm:prSet/>
      <dgm:spPr/>
      <dgm:t>
        <a:bodyPr/>
        <a:lstStyle/>
        <a:p>
          <a:endParaRPr lang="en-US"/>
        </a:p>
      </dgm:t>
    </dgm:pt>
    <dgm:pt modelId="{8A7A86C8-BA73-4B14-B952-C9913570FE1C}" type="sibTrans" cxnId="{30BC4996-D082-4551-8B30-8848461E5599}">
      <dgm:prSet/>
      <dgm:spPr/>
      <dgm:t>
        <a:bodyPr/>
        <a:lstStyle/>
        <a:p>
          <a:endParaRPr lang="en-US"/>
        </a:p>
      </dgm:t>
    </dgm:pt>
    <dgm:pt modelId="{C8F6D4EA-5D7C-4BF3-83EA-C2DA5E6732A5}">
      <dgm:prSet/>
      <dgm:spPr/>
      <dgm:t>
        <a:bodyPr/>
        <a:lstStyle/>
        <a:p>
          <a:r>
            <a:rPr lang="en-US"/>
            <a:t>Zuilen</a:t>
          </a:r>
        </a:p>
      </dgm:t>
    </dgm:pt>
    <dgm:pt modelId="{770937AA-1D94-49A4-B47F-DD315FAD200D}" type="parTrans" cxnId="{6C2CF2B1-9CE8-4822-87F2-20F44D5A12BC}">
      <dgm:prSet/>
      <dgm:spPr/>
      <dgm:t>
        <a:bodyPr/>
        <a:lstStyle/>
        <a:p>
          <a:endParaRPr lang="en-US"/>
        </a:p>
      </dgm:t>
    </dgm:pt>
    <dgm:pt modelId="{FB7C2F5C-4B55-4319-B014-6F3866E932CC}" type="sibTrans" cxnId="{6C2CF2B1-9CE8-4822-87F2-20F44D5A12BC}">
      <dgm:prSet/>
      <dgm:spPr/>
      <dgm:t>
        <a:bodyPr/>
        <a:lstStyle/>
        <a:p>
          <a:endParaRPr lang="en-US"/>
        </a:p>
      </dgm:t>
    </dgm:pt>
    <dgm:pt modelId="{97D5CB38-5832-48C6-A5AE-A24B0D04210A}">
      <dgm:prSet/>
      <dgm:spPr/>
      <dgm:t>
        <a:bodyPr/>
        <a:lstStyle/>
        <a:p>
          <a:r>
            <a:rPr lang="en-US"/>
            <a:t>Haringman</a:t>
          </a:r>
        </a:p>
      </dgm:t>
    </dgm:pt>
    <dgm:pt modelId="{8537FA70-758A-48A7-870D-866F96E7AF6B}" type="parTrans" cxnId="{89C39E1D-8CA7-441E-A444-479E13AE615B}">
      <dgm:prSet/>
      <dgm:spPr/>
      <dgm:t>
        <a:bodyPr/>
        <a:lstStyle/>
        <a:p>
          <a:endParaRPr lang="en-US"/>
        </a:p>
      </dgm:t>
    </dgm:pt>
    <dgm:pt modelId="{E3C916F6-864A-4AA4-895A-E01871372429}" type="sibTrans" cxnId="{89C39E1D-8CA7-441E-A444-479E13AE615B}">
      <dgm:prSet/>
      <dgm:spPr/>
      <dgm:t>
        <a:bodyPr/>
        <a:lstStyle/>
        <a:p>
          <a:endParaRPr lang="en-US"/>
        </a:p>
      </dgm:t>
    </dgm:pt>
    <dgm:pt modelId="{F9532875-23EA-4C74-9A85-77AEE778D8D1}">
      <dgm:prSet/>
      <dgm:spPr/>
      <dgm:t>
        <a:bodyPr/>
        <a:lstStyle/>
        <a:p>
          <a:r>
            <a:rPr lang="en-US"/>
            <a:t>Diabool</a:t>
          </a:r>
        </a:p>
      </dgm:t>
    </dgm:pt>
    <dgm:pt modelId="{EDC2BD05-E89A-4BE0-964F-A16941DF7AC4}" type="parTrans" cxnId="{208CF74A-7C51-4723-BE67-734C58994D8C}">
      <dgm:prSet/>
      <dgm:spPr/>
      <dgm:t>
        <a:bodyPr/>
        <a:lstStyle/>
        <a:p>
          <a:endParaRPr lang="en-US"/>
        </a:p>
      </dgm:t>
    </dgm:pt>
    <dgm:pt modelId="{D487269E-A46D-4A4B-81E1-B2EE77989CFC}" type="sibTrans" cxnId="{208CF74A-7C51-4723-BE67-734C58994D8C}">
      <dgm:prSet/>
      <dgm:spPr/>
      <dgm:t>
        <a:bodyPr/>
        <a:lstStyle/>
        <a:p>
          <a:endParaRPr lang="en-US"/>
        </a:p>
      </dgm:t>
    </dgm:pt>
    <dgm:pt modelId="{4AD109AF-BF5E-41AE-8E7F-7D4902F2EB44}">
      <dgm:prSet/>
      <dgm:spPr/>
      <dgm:t>
        <a:bodyPr/>
        <a:lstStyle/>
        <a:p>
          <a:r>
            <a:rPr lang="en-US"/>
            <a:t>Zeskant</a:t>
          </a:r>
        </a:p>
      </dgm:t>
    </dgm:pt>
    <dgm:pt modelId="{5DF96684-86B0-4228-A5EE-101813D9634E}" type="parTrans" cxnId="{795DEB07-17B5-4CAF-8A49-95DB388491EB}">
      <dgm:prSet/>
      <dgm:spPr/>
      <dgm:t>
        <a:bodyPr/>
        <a:lstStyle/>
        <a:p>
          <a:endParaRPr lang="en-US"/>
        </a:p>
      </dgm:t>
    </dgm:pt>
    <dgm:pt modelId="{74B740BF-AFB1-44E6-B555-5509E61D74F5}" type="sibTrans" cxnId="{795DEB07-17B5-4CAF-8A49-95DB388491EB}">
      <dgm:prSet/>
      <dgm:spPr/>
      <dgm:t>
        <a:bodyPr/>
        <a:lstStyle/>
        <a:p>
          <a:endParaRPr lang="en-US"/>
        </a:p>
      </dgm:t>
    </dgm:pt>
    <dgm:pt modelId="{C4502CB5-9CE2-41F0-B8EE-2090C605334E}">
      <dgm:prSet/>
      <dgm:spPr/>
      <dgm:t>
        <a:bodyPr/>
        <a:lstStyle/>
        <a:p>
          <a:r>
            <a:rPr lang="en-US"/>
            <a:t>Blokken met vellingkant</a:t>
          </a:r>
        </a:p>
      </dgm:t>
    </dgm:pt>
    <dgm:pt modelId="{DBD7B3C6-8F87-4E5C-B51F-6BE55C01C0AA}" type="parTrans" cxnId="{8FD98BA2-F61A-47CB-8330-B4B3945B06B1}">
      <dgm:prSet/>
      <dgm:spPr/>
      <dgm:t>
        <a:bodyPr/>
        <a:lstStyle/>
        <a:p>
          <a:endParaRPr lang="en-US"/>
        </a:p>
      </dgm:t>
    </dgm:pt>
    <dgm:pt modelId="{92A921C8-A2FA-4F17-8F6A-B1800BF55564}" type="sibTrans" cxnId="{8FD98BA2-F61A-47CB-8330-B4B3945B06B1}">
      <dgm:prSet/>
      <dgm:spPr/>
      <dgm:t>
        <a:bodyPr/>
        <a:lstStyle/>
        <a:p>
          <a:endParaRPr lang="en-US"/>
        </a:p>
      </dgm:t>
    </dgm:pt>
    <dgm:pt modelId="{2B843350-A866-4E7F-B844-3715124D2516}">
      <dgm:prSet/>
      <dgm:spPr/>
      <dgm:t>
        <a:bodyPr/>
        <a:lstStyle/>
        <a:p>
          <a:r>
            <a:rPr lang="en-US"/>
            <a:t>Pit polygoon zuilen</a:t>
          </a:r>
        </a:p>
      </dgm:t>
    </dgm:pt>
    <dgm:pt modelId="{9C3EBD69-B262-4E17-A43B-5F5004B2EAB6}" type="parTrans" cxnId="{D2424F78-6C7D-4D7B-B951-E0F952FF88A4}">
      <dgm:prSet/>
      <dgm:spPr/>
      <dgm:t>
        <a:bodyPr/>
        <a:lstStyle/>
        <a:p>
          <a:endParaRPr lang="en-US"/>
        </a:p>
      </dgm:t>
    </dgm:pt>
    <dgm:pt modelId="{6883B109-9CC6-477B-BA7A-1150970BAEF8}" type="sibTrans" cxnId="{D2424F78-6C7D-4D7B-B951-E0F952FF88A4}">
      <dgm:prSet/>
      <dgm:spPr/>
      <dgm:t>
        <a:bodyPr/>
        <a:lstStyle/>
        <a:p>
          <a:endParaRPr lang="en-US"/>
        </a:p>
      </dgm:t>
    </dgm:pt>
    <dgm:pt modelId="{3240B697-93F8-48C1-B708-023A65154837}">
      <dgm:prSet/>
      <dgm:spPr/>
      <dgm:t>
        <a:bodyPr/>
        <a:lstStyle/>
        <a:p>
          <a:r>
            <a:rPr lang="en-US"/>
            <a:t>Basalton</a:t>
          </a:r>
        </a:p>
      </dgm:t>
    </dgm:pt>
    <dgm:pt modelId="{89A93C0D-A2B7-4151-9474-5F2C5FE11E90}" type="parTrans" cxnId="{EFF4D37F-BC3B-44CD-9444-CC811E5FB334}">
      <dgm:prSet/>
      <dgm:spPr/>
      <dgm:t>
        <a:bodyPr/>
        <a:lstStyle/>
        <a:p>
          <a:endParaRPr lang="en-US"/>
        </a:p>
      </dgm:t>
    </dgm:pt>
    <dgm:pt modelId="{12BFD5AB-2C10-4E85-8DCC-1F5A1DE7EFB4}" type="sibTrans" cxnId="{EFF4D37F-BC3B-44CD-9444-CC811E5FB334}">
      <dgm:prSet/>
      <dgm:spPr/>
      <dgm:t>
        <a:bodyPr/>
        <a:lstStyle/>
        <a:p>
          <a:endParaRPr lang="en-US"/>
        </a:p>
      </dgm:t>
    </dgm:pt>
    <dgm:pt modelId="{3B7CD865-85BE-4950-9CCF-ADDA254D5395}">
      <dgm:prSet/>
      <dgm:spPr/>
      <dgm:t>
        <a:bodyPr/>
        <a:lstStyle/>
        <a:p>
          <a:r>
            <a:rPr lang="en-US"/>
            <a:t>Hydroblocks</a:t>
          </a:r>
        </a:p>
      </dgm:t>
    </dgm:pt>
    <dgm:pt modelId="{F1FB2EF3-228C-4814-BBBA-B9C715900F13}" type="parTrans" cxnId="{E516407D-AFC3-47BF-926D-DF43495328C0}">
      <dgm:prSet/>
      <dgm:spPr/>
      <dgm:t>
        <a:bodyPr/>
        <a:lstStyle/>
        <a:p>
          <a:endParaRPr lang="en-US"/>
        </a:p>
      </dgm:t>
    </dgm:pt>
    <dgm:pt modelId="{5BDA1DDD-FAD4-4942-B69E-42DFA60D9B4D}" type="sibTrans" cxnId="{E516407D-AFC3-47BF-926D-DF43495328C0}">
      <dgm:prSet/>
      <dgm:spPr/>
      <dgm:t>
        <a:bodyPr/>
        <a:lstStyle/>
        <a:p>
          <a:endParaRPr lang="en-US"/>
        </a:p>
      </dgm:t>
    </dgm:pt>
    <dgm:pt modelId="{BA3E236B-7EB9-45F3-874C-3C456BC3767C}">
      <dgm:prSet/>
      <dgm:spPr/>
      <dgm:t>
        <a:bodyPr/>
        <a:lstStyle/>
        <a:p>
          <a:r>
            <a:rPr lang="en-US"/>
            <a:t>C-fix</a:t>
          </a:r>
        </a:p>
      </dgm:t>
    </dgm:pt>
    <dgm:pt modelId="{11937AFA-A9A4-4B56-B491-5ED5BB4D5C13}" type="parTrans" cxnId="{51E73942-B253-4E2F-9F6A-AAD1F2144CB1}">
      <dgm:prSet/>
      <dgm:spPr/>
      <dgm:t>
        <a:bodyPr/>
        <a:lstStyle/>
        <a:p>
          <a:endParaRPr lang="en-US"/>
        </a:p>
      </dgm:t>
    </dgm:pt>
    <dgm:pt modelId="{2DF31D88-0FE7-47CA-98B9-237167A221C5}" type="sibTrans" cxnId="{51E73942-B253-4E2F-9F6A-AAD1F2144CB1}">
      <dgm:prSet/>
      <dgm:spPr/>
      <dgm:t>
        <a:bodyPr/>
        <a:lstStyle/>
        <a:p>
          <a:endParaRPr lang="en-US"/>
        </a:p>
      </dgm:t>
    </dgm:pt>
    <dgm:pt modelId="{0513E628-5A82-438A-B499-6F15F6352D9D}">
      <dgm:prSet/>
      <dgm:spPr/>
      <dgm:t>
        <a:bodyPr/>
        <a:lstStyle/>
        <a:p>
          <a:r>
            <a:rPr lang="en-US"/>
            <a:t>Lava afstrooing (ecotop)</a:t>
          </a:r>
        </a:p>
      </dgm:t>
    </dgm:pt>
    <dgm:pt modelId="{8890DEE2-0133-4203-ACBA-F641E9A37A8D}" type="parTrans" cxnId="{BD52C70E-D973-4257-A593-E45300404DC2}">
      <dgm:prSet/>
      <dgm:spPr/>
      <dgm:t>
        <a:bodyPr/>
        <a:lstStyle/>
        <a:p>
          <a:endParaRPr lang="en-US"/>
        </a:p>
      </dgm:t>
    </dgm:pt>
    <dgm:pt modelId="{8FFA28AC-456B-4C8D-8D83-F424B2B6BDEF}" type="sibTrans" cxnId="{BD52C70E-D973-4257-A593-E45300404DC2}">
      <dgm:prSet/>
      <dgm:spPr/>
      <dgm:t>
        <a:bodyPr/>
        <a:lstStyle/>
        <a:p>
          <a:endParaRPr lang="en-US"/>
        </a:p>
      </dgm:t>
    </dgm:pt>
    <dgm:pt modelId="{D0B4D157-DD13-40F4-9908-9D066918796B}">
      <dgm:prSet/>
      <dgm:spPr/>
      <dgm:t>
        <a:bodyPr/>
        <a:lstStyle/>
        <a:p>
          <a:r>
            <a:rPr lang="en-US"/>
            <a:t>Lava afstrooing (ecotop)</a:t>
          </a:r>
        </a:p>
      </dgm:t>
    </dgm:pt>
    <dgm:pt modelId="{561EE0B5-ACE3-4E07-A978-461EA8B83B34}" type="parTrans" cxnId="{BC155ADB-958D-4425-9E46-819CC9A47F36}">
      <dgm:prSet/>
      <dgm:spPr/>
      <dgm:t>
        <a:bodyPr/>
        <a:lstStyle/>
        <a:p>
          <a:endParaRPr lang="en-US"/>
        </a:p>
      </dgm:t>
    </dgm:pt>
    <dgm:pt modelId="{D9A4A66A-87DB-4EDE-804B-595768A55308}" type="sibTrans" cxnId="{BC155ADB-958D-4425-9E46-819CC9A47F36}">
      <dgm:prSet/>
      <dgm:spPr/>
      <dgm:t>
        <a:bodyPr/>
        <a:lstStyle/>
        <a:p>
          <a:endParaRPr lang="en-US"/>
        </a:p>
      </dgm:t>
    </dgm:pt>
    <dgm:pt modelId="{803307CB-4E33-48D0-8B7E-4545604F6EB7}">
      <dgm:prSet/>
      <dgm:spPr/>
      <dgm:t>
        <a:bodyPr/>
        <a:lstStyle/>
        <a:p>
          <a:r>
            <a:rPr lang="en-US"/>
            <a:t>Lava afstrooing (ecotop)</a:t>
          </a:r>
        </a:p>
      </dgm:t>
    </dgm:pt>
    <dgm:pt modelId="{6049510D-8AFA-4783-8C79-9ED3E99FF6B8}" type="parTrans" cxnId="{4235FCCC-CCE1-48AD-8E7A-F9DBF7BF7A85}">
      <dgm:prSet/>
      <dgm:spPr/>
      <dgm:t>
        <a:bodyPr/>
        <a:lstStyle/>
        <a:p>
          <a:endParaRPr lang="en-US"/>
        </a:p>
      </dgm:t>
    </dgm:pt>
    <dgm:pt modelId="{CF3A9243-E2ED-4AE3-947B-E07EFB61A4BA}" type="sibTrans" cxnId="{4235FCCC-CCE1-48AD-8E7A-F9DBF7BF7A85}">
      <dgm:prSet/>
      <dgm:spPr/>
      <dgm:t>
        <a:bodyPr/>
        <a:lstStyle/>
        <a:p>
          <a:endParaRPr lang="en-US"/>
        </a:p>
      </dgm:t>
    </dgm:pt>
    <dgm:pt modelId="{6C66A764-3CD7-45CE-8E2D-273FAFC2F0C8}">
      <dgm:prSet/>
      <dgm:spPr/>
      <dgm:t>
        <a:bodyPr/>
        <a:lstStyle/>
        <a:p>
          <a:r>
            <a:rPr lang="en-US"/>
            <a:t>Lava afstrooing (ecotop)</a:t>
          </a:r>
        </a:p>
      </dgm:t>
    </dgm:pt>
    <dgm:pt modelId="{1D2F71FE-415C-42EC-8DEC-430E8A1F7CE2}" type="parTrans" cxnId="{AE70F6F7-7007-4ED9-A990-B7CBE7D39080}">
      <dgm:prSet/>
      <dgm:spPr/>
      <dgm:t>
        <a:bodyPr/>
        <a:lstStyle/>
        <a:p>
          <a:endParaRPr lang="en-US"/>
        </a:p>
      </dgm:t>
    </dgm:pt>
    <dgm:pt modelId="{438FA719-77E2-4BA5-B295-CA7FECD6B719}" type="sibTrans" cxnId="{AE70F6F7-7007-4ED9-A990-B7CBE7D39080}">
      <dgm:prSet/>
      <dgm:spPr/>
      <dgm:t>
        <a:bodyPr/>
        <a:lstStyle/>
        <a:p>
          <a:endParaRPr lang="en-US"/>
        </a:p>
      </dgm:t>
    </dgm:pt>
    <dgm:pt modelId="{CAAFDF5C-8AE3-4BAE-A3D7-B50851E0191F}">
      <dgm:prSet/>
      <dgm:spPr/>
      <dgm:t>
        <a:bodyPr/>
        <a:lstStyle/>
        <a:p>
          <a:r>
            <a:rPr lang="en-US"/>
            <a:t>kuil-ecotop</a:t>
          </a:r>
        </a:p>
      </dgm:t>
    </dgm:pt>
    <dgm:pt modelId="{D96E8CBD-6950-489C-8B1E-D9505C7A3765}" type="parTrans" cxnId="{ADF280C6-D8F3-490C-9878-4B53A9DC6A36}">
      <dgm:prSet/>
      <dgm:spPr/>
      <dgm:t>
        <a:bodyPr/>
        <a:lstStyle/>
        <a:p>
          <a:endParaRPr lang="en-US"/>
        </a:p>
      </dgm:t>
    </dgm:pt>
    <dgm:pt modelId="{57C2B283-EBF9-4BA4-A4D0-164404FC12A2}" type="sibTrans" cxnId="{ADF280C6-D8F3-490C-9878-4B53A9DC6A36}">
      <dgm:prSet/>
      <dgm:spPr/>
      <dgm:t>
        <a:bodyPr/>
        <a:lstStyle/>
        <a:p>
          <a:endParaRPr lang="en-US"/>
        </a:p>
      </dgm:t>
    </dgm:pt>
    <dgm:pt modelId="{B7F709F0-F1D5-4BD5-95C9-AD5BA43E3491}">
      <dgm:prSet/>
      <dgm:spPr/>
      <dgm:t>
        <a:bodyPr/>
        <a:lstStyle/>
        <a:p>
          <a:r>
            <a:rPr lang="en-US"/>
            <a:t>Herzette  blokken op zijkant</a:t>
          </a:r>
        </a:p>
      </dgm:t>
    </dgm:pt>
    <dgm:pt modelId="{F4775CA0-EDC1-4F10-A691-74A1FFADD023}" type="parTrans" cxnId="{7F317928-E37C-4BE8-B938-B7CB405FECBC}">
      <dgm:prSet/>
      <dgm:spPr/>
      <dgm:t>
        <a:bodyPr/>
        <a:lstStyle/>
        <a:p>
          <a:endParaRPr lang="en-US"/>
        </a:p>
      </dgm:t>
    </dgm:pt>
    <dgm:pt modelId="{81F01ADF-D99D-405F-8E7F-9EE93396D208}" type="sibTrans" cxnId="{7F317928-E37C-4BE8-B938-B7CB405FECBC}">
      <dgm:prSet/>
      <dgm:spPr/>
      <dgm:t>
        <a:bodyPr/>
        <a:lstStyle/>
        <a:p>
          <a:endParaRPr lang="en-US"/>
        </a:p>
      </dgm:t>
    </dgm:pt>
    <dgm:pt modelId="{FE89A7CD-2D13-4524-84AE-1DFB5933CAAE}">
      <dgm:prSet/>
      <dgm:spPr/>
      <dgm:t>
        <a:bodyPr/>
        <a:lstStyle/>
        <a:p>
          <a:r>
            <a:rPr lang="en-US"/>
            <a:t>Blokken op zijkant met langsvoeg</a:t>
          </a:r>
        </a:p>
      </dgm:t>
    </dgm:pt>
    <dgm:pt modelId="{BB9F9A77-F3BB-4CEE-82E7-DD72CFDD7D6C}" type="parTrans" cxnId="{F63441B3-D3F5-4841-B301-932356120AD0}">
      <dgm:prSet/>
      <dgm:spPr/>
      <dgm:t>
        <a:bodyPr/>
        <a:lstStyle/>
        <a:p>
          <a:endParaRPr lang="en-US"/>
        </a:p>
      </dgm:t>
    </dgm:pt>
    <dgm:pt modelId="{B8D7AFEF-0CCC-4010-9795-A3757B242040}" type="sibTrans" cxnId="{F63441B3-D3F5-4841-B301-932356120AD0}">
      <dgm:prSet/>
      <dgm:spPr/>
      <dgm:t>
        <a:bodyPr/>
        <a:lstStyle/>
        <a:p>
          <a:endParaRPr lang="en-US"/>
        </a:p>
      </dgm:t>
    </dgm:pt>
    <dgm:pt modelId="{B843C03B-FB30-4BBC-853F-8FEF878137C7}">
      <dgm:prSet/>
      <dgm:spPr>
        <a:solidFill>
          <a:schemeClr val="tx1"/>
        </a:solidFill>
      </dgm:spPr>
      <dgm:t>
        <a:bodyPr/>
        <a:lstStyle/>
        <a:p>
          <a:r>
            <a:rPr lang="en-US"/>
            <a:t>Betonnen bekledings systemen</a:t>
          </a:r>
        </a:p>
      </dgm:t>
    </dgm:pt>
    <dgm:pt modelId="{7F732DF0-EF2F-4237-9456-C9B7ED1A975E}" type="sibTrans" cxnId="{B813D741-6102-4205-A4A1-693077167D8C}">
      <dgm:prSet/>
      <dgm:spPr/>
      <dgm:t>
        <a:bodyPr/>
        <a:lstStyle/>
        <a:p>
          <a:endParaRPr lang="en-US"/>
        </a:p>
      </dgm:t>
    </dgm:pt>
    <dgm:pt modelId="{0EF0F019-627A-4640-9291-DCCF6C6859D6}" type="parTrans" cxnId="{B813D741-6102-4205-A4A1-693077167D8C}">
      <dgm:prSet/>
      <dgm:spPr/>
      <dgm:t>
        <a:bodyPr/>
        <a:lstStyle/>
        <a:p>
          <a:endParaRPr lang="en-US"/>
        </a:p>
      </dgm:t>
    </dgm:pt>
    <dgm:pt modelId="{8600C385-F25E-47AC-A948-2CE60855FB7A}">
      <dgm:prSet/>
      <dgm:spPr/>
      <dgm:t>
        <a:bodyPr/>
        <a:lstStyle/>
        <a:p>
          <a:endParaRPr lang="en-US"/>
        </a:p>
      </dgm:t>
    </dgm:pt>
    <dgm:pt modelId="{031D9833-0535-4AAF-83BB-7420141D87E7}" type="sibTrans" cxnId="{94B7C229-7EF2-4882-B12F-D314277B55C6}">
      <dgm:prSet/>
      <dgm:spPr/>
      <dgm:t>
        <a:bodyPr/>
        <a:lstStyle/>
        <a:p>
          <a:endParaRPr lang="en-US"/>
        </a:p>
      </dgm:t>
    </dgm:pt>
    <dgm:pt modelId="{F1BFDA1F-1E6E-4FD7-8DF9-743C74DA68C4}" type="parTrans" cxnId="{94B7C229-7EF2-4882-B12F-D314277B55C6}">
      <dgm:prSet/>
      <dgm:spPr/>
      <dgm:t>
        <a:bodyPr/>
        <a:lstStyle/>
        <a:p>
          <a:endParaRPr lang="en-US"/>
        </a:p>
      </dgm:t>
    </dgm:pt>
    <dgm:pt modelId="{0348D843-3570-4394-95E8-D4858851DFC9}" type="pres">
      <dgm:prSet presAssocID="{BF1E60DA-7480-4CAE-95E6-DEAE10736671}" presName="mainComposite" presStyleCnt="0">
        <dgm:presLayoutVars>
          <dgm:chPref val="1"/>
          <dgm:dir/>
          <dgm:animOne val="branch"/>
          <dgm:animLvl val="lvl"/>
          <dgm:resizeHandles val="exact"/>
        </dgm:presLayoutVars>
      </dgm:prSet>
      <dgm:spPr/>
      <dgm:t>
        <a:bodyPr/>
        <a:lstStyle/>
        <a:p>
          <a:endParaRPr lang="en-US"/>
        </a:p>
      </dgm:t>
    </dgm:pt>
    <dgm:pt modelId="{F697F148-6F9A-49C2-9673-FD1C8CFFDE46}" type="pres">
      <dgm:prSet presAssocID="{BF1E60DA-7480-4CAE-95E6-DEAE10736671}" presName="hierFlow" presStyleCnt="0"/>
      <dgm:spPr/>
    </dgm:pt>
    <dgm:pt modelId="{C1D02AE3-C427-43E8-860C-6EAD9348F7AC}" type="pres">
      <dgm:prSet presAssocID="{BF1E60DA-7480-4CAE-95E6-DEAE10736671}" presName="hierChild1" presStyleCnt="0">
        <dgm:presLayoutVars>
          <dgm:chPref val="1"/>
          <dgm:animOne val="branch"/>
          <dgm:animLvl val="lvl"/>
        </dgm:presLayoutVars>
      </dgm:prSet>
      <dgm:spPr/>
    </dgm:pt>
    <dgm:pt modelId="{7E093D27-4B68-42E1-9A79-542AD7C923E8}" type="pres">
      <dgm:prSet presAssocID="{EE5E0B20-1973-47C7-89E4-8FAA253C0E97}" presName="Name14" presStyleCnt="0"/>
      <dgm:spPr/>
    </dgm:pt>
    <dgm:pt modelId="{80B12C9E-DFAB-4B3B-A81D-3333C4918658}" type="pres">
      <dgm:prSet presAssocID="{EE5E0B20-1973-47C7-89E4-8FAA253C0E97}" presName="level1Shape" presStyleLbl="node0" presStyleIdx="0" presStyleCnt="1">
        <dgm:presLayoutVars>
          <dgm:chPref val="3"/>
        </dgm:presLayoutVars>
      </dgm:prSet>
      <dgm:spPr/>
      <dgm:t>
        <a:bodyPr/>
        <a:lstStyle/>
        <a:p>
          <a:endParaRPr lang="en-US"/>
        </a:p>
      </dgm:t>
    </dgm:pt>
    <dgm:pt modelId="{E56A8DDA-BA58-4988-A19D-FBE11E228B77}" type="pres">
      <dgm:prSet presAssocID="{EE5E0B20-1973-47C7-89E4-8FAA253C0E97}" presName="hierChild2" presStyleCnt="0"/>
      <dgm:spPr/>
    </dgm:pt>
    <dgm:pt modelId="{37897811-E800-4EE2-8B6F-653F1E835800}" type="pres">
      <dgm:prSet presAssocID="{2BD55506-D322-4604-9A00-EDDA0C186089}" presName="Name19" presStyleLbl="parChTrans1D2" presStyleIdx="0" presStyleCnt="5"/>
      <dgm:spPr/>
      <dgm:t>
        <a:bodyPr/>
        <a:lstStyle/>
        <a:p>
          <a:endParaRPr lang="en-US"/>
        </a:p>
      </dgm:t>
    </dgm:pt>
    <dgm:pt modelId="{F9380025-C53C-4B5F-BCC0-62E109997529}" type="pres">
      <dgm:prSet presAssocID="{7C240CFF-0F5F-4CB5-BDB9-0AF6AA8E9648}" presName="Name21" presStyleCnt="0"/>
      <dgm:spPr/>
    </dgm:pt>
    <dgm:pt modelId="{2A9C88F8-6768-45A7-A929-F39B624D2383}" type="pres">
      <dgm:prSet presAssocID="{7C240CFF-0F5F-4CB5-BDB9-0AF6AA8E9648}" presName="level2Shape" presStyleLbl="node2" presStyleIdx="0" presStyleCnt="5"/>
      <dgm:spPr/>
      <dgm:t>
        <a:bodyPr/>
        <a:lstStyle/>
        <a:p>
          <a:endParaRPr lang="en-US"/>
        </a:p>
      </dgm:t>
    </dgm:pt>
    <dgm:pt modelId="{C63019E7-41B1-41CF-802D-C945C3ADBB31}" type="pres">
      <dgm:prSet presAssocID="{7C240CFF-0F5F-4CB5-BDB9-0AF6AA8E9648}" presName="hierChild3" presStyleCnt="0"/>
      <dgm:spPr/>
    </dgm:pt>
    <dgm:pt modelId="{F584ACFD-9C33-4461-845B-7DFC868EED5F}" type="pres">
      <dgm:prSet presAssocID="{C8916235-C553-49F6-AF29-4A6E726417BB}" presName="Name19" presStyleLbl="parChTrans1D2" presStyleIdx="1" presStyleCnt="5"/>
      <dgm:spPr/>
      <dgm:t>
        <a:bodyPr/>
        <a:lstStyle/>
        <a:p>
          <a:endParaRPr lang="en-US"/>
        </a:p>
      </dgm:t>
    </dgm:pt>
    <dgm:pt modelId="{0F3D8107-7F65-48CA-A4FB-B8A9B7B5C4A3}" type="pres">
      <dgm:prSet presAssocID="{BD03BDF6-2ACA-47DC-96BD-9EDBFD71D253}" presName="Name21" presStyleCnt="0"/>
      <dgm:spPr/>
    </dgm:pt>
    <dgm:pt modelId="{59AF13D4-FA43-4641-A57B-B7BEBEE1E36C}" type="pres">
      <dgm:prSet presAssocID="{BD03BDF6-2ACA-47DC-96BD-9EDBFD71D253}" presName="level2Shape" presStyleLbl="node2" presStyleIdx="1" presStyleCnt="5"/>
      <dgm:spPr/>
      <dgm:t>
        <a:bodyPr/>
        <a:lstStyle/>
        <a:p>
          <a:endParaRPr lang="en-US"/>
        </a:p>
      </dgm:t>
    </dgm:pt>
    <dgm:pt modelId="{3D923B00-2240-483E-91B8-7CCA97BF0F49}" type="pres">
      <dgm:prSet presAssocID="{BD03BDF6-2ACA-47DC-96BD-9EDBFD71D253}" presName="hierChild3" presStyleCnt="0"/>
      <dgm:spPr/>
    </dgm:pt>
    <dgm:pt modelId="{66BFB9F5-B27C-48BC-BF1B-76A133BF5773}" type="pres">
      <dgm:prSet presAssocID="{C629B3B0-9CC3-4749-A5A1-CEAEB7EDC861}" presName="Name19" presStyleLbl="parChTrans1D3" presStyleIdx="0" presStyleCnt="3"/>
      <dgm:spPr/>
      <dgm:t>
        <a:bodyPr/>
        <a:lstStyle/>
        <a:p>
          <a:endParaRPr lang="en-US"/>
        </a:p>
      </dgm:t>
    </dgm:pt>
    <dgm:pt modelId="{6C7C44A0-D0FF-4BFC-838B-4B1ABDE8D332}" type="pres">
      <dgm:prSet presAssocID="{B3881AA7-15AA-4B46-9A28-DA4D17BA3074}" presName="Name21" presStyleCnt="0"/>
      <dgm:spPr/>
    </dgm:pt>
    <dgm:pt modelId="{46B44B60-7D28-41ED-9E1A-6E79E52DB05B}" type="pres">
      <dgm:prSet presAssocID="{B3881AA7-15AA-4B46-9A28-DA4D17BA3074}" presName="level2Shape" presStyleLbl="node3" presStyleIdx="0" presStyleCnt="3"/>
      <dgm:spPr/>
      <dgm:t>
        <a:bodyPr/>
        <a:lstStyle/>
        <a:p>
          <a:endParaRPr lang="en-US"/>
        </a:p>
      </dgm:t>
    </dgm:pt>
    <dgm:pt modelId="{B8252428-1632-412D-BA4F-70AA6B041902}" type="pres">
      <dgm:prSet presAssocID="{B3881AA7-15AA-4B46-9A28-DA4D17BA3074}" presName="hierChild3" presStyleCnt="0"/>
      <dgm:spPr/>
    </dgm:pt>
    <dgm:pt modelId="{304A7725-4AA2-4562-AB70-9ECAA0EA3A9C}" type="pres">
      <dgm:prSet presAssocID="{8537FA70-758A-48A7-870D-866F96E7AF6B}" presName="Name19" presStyleLbl="parChTrans1D4" presStyleIdx="0" presStyleCnt="15"/>
      <dgm:spPr/>
      <dgm:t>
        <a:bodyPr/>
        <a:lstStyle/>
        <a:p>
          <a:endParaRPr lang="en-US"/>
        </a:p>
      </dgm:t>
    </dgm:pt>
    <dgm:pt modelId="{354BF007-2540-4707-9C7A-75A3B2079716}" type="pres">
      <dgm:prSet presAssocID="{97D5CB38-5832-48C6-A5AE-A24B0D04210A}" presName="Name21" presStyleCnt="0"/>
      <dgm:spPr/>
    </dgm:pt>
    <dgm:pt modelId="{CBD79BB5-070C-4AA1-B8B1-C85EE467EA2A}" type="pres">
      <dgm:prSet presAssocID="{97D5CB38-5832-48C6-A5AE-A24B0D04210A}" presName="level2Shape" presStyleLbl="node4" presStyleIdx="0" presStyleCnt="15"/>
      <dgm:spPr/>
      <dgm:t>
        <a:bodyPr/>
        <a:lstStyle/>
        <a:p>
          <a:endParaRPr lang="en-US"/>
        </a:p>
      </dgm:t>
    </dgm:pt>
    <dgm:pt modelId="{F366049F-2AB9-4F9A-884F-2B68DFDE1E3A}" type="pres">
      <dgm:prSet presAssocID="{97D5CB38-5832-48C6-A5AE-A24B0D04210A}" presName="hierChild3" presStyleCnt="0"/>
      <dgm:spPr/>
    </dgm:pt>
    <dgm:pt modelId="{047F6664-324D-486B-AF35-06445B4D8AE3}" type="pres">
      <dgm:prSet presAssocID="{F4775CA0-EDC1-4F10-A691-74A1FFADD023}" presName="Name19" presStyleLbl="parChTrans1D4" presStyleIdx="1" presStyleCnt="15"/>
      <dgm:spPr/>
      <dgm:t>
        <a:bodyPr/>
        <a:lstStyle/>
        <a:p>
          <a:endParaRPr lang="en-US"/>
        </a:p>
      </dgm:t>
    </dgm:pt>
    <dgm:pt modelId="{BCFAE7A5-1B61-4925-B674-0746115487D1}" type="pres">
      <dgm:prSet presAssocID="{B7F709F0-F1D5-4BD5-95C9-AD5BA43E3491}" presName="Name21" presStyleCnt="0"/>
      <dgm:spPr/>
    </dgm:pt>
    <dgm:pt modelId="{ED304A91-D8BF-4B65-9339-C06F1AA37BAC}" type="pres">
      <dgm:prSet presAssocID="{B7F709F0-F1D5-4BD5-95C9-AD5BA43E3491}" presName="level2Shape" presStyleLbl="node4" presStyleIdx="1" presStyleCnt="15"/>
      <dgm:spPr/>
      <dgm:t>
        <a:bodyPr/>
        <a:lstStyle/>
        <a:p>
          <a:endParaRPr lang="en-US"/>
        </a:p>
      </dgm:t>
    </dgm:pt>
    <dgm:pt modelId="{934C988A-B0ED-4208-8866-23F9842FC311}" type="pres">
      <dgm:prSet presAssocID="{B7F709F0-F1D5-4BD5-95C9-AD5BA43E3491}" presName="hierChild3" presStyleCnt="0"/>
      <dgm:spPr/>
    </dgm:pt>
    <dgm:pt modelId="{F28EC0C1-83CB-44D8-8304-E82D1A7A13F8}" type="pres">
      <dgm:prSet presAssocID="{BB9F9A77-F3BB-4CEE-82E7-DD72CFDD7D6C}" presName="Name19" presStyleLbl="parChTrans1D4" presStyleIdx="2" presStyleCnt="15"/>
      <dgm:spPr/>
      <dgm:t>
        <a:bodyPr/>
        <a:lstStyle/>
        <a:p>
          <a:endParaRPr lang="en-US"/>
        </a:p>
      </dgm:t>
    </dgm:pt>
    <dgm:pt modelId="{C768F057-F89B-49D1-AE2E-3792D211D74C}" type="pres">
      <dgm:prSet presAssocID="{FE89A7CD-2D13-4524-84AE-1DFB5933CAAE}" presName="Name21" presStyleCnt="0"/>
      <dgm:spPr/>
    </dgm:pt>
    <dgm:pt modelId="{FC237DF8-942E-421C-BF26-1DA3B71C8016}" type="pres">
      <dgm:prSet presAssocID="{FE89A7CD-2D13-4524-84AE-1DFB5933CAAE}" presName="level2Shape" presStyleLbl="node4" presStyleIdx="2" presStyleCnt="15" custScaleX="103653" custScaleY="103941"/>
      <dgm:spPr/>
      <dgm:t>
        <a:bodyPr/>
        <a:lstStyle/>
        <a:p>
          <a:endParaRPr lang="en-US"/>
        </a:p>
      </dgm:t>
    </dgm:pt>
    <dgm:pt modelId="{B51B87E7-34EF-44A9-A2AB-90D53ACA8721}" type="pres">
      <dgm:prSet presAssocID="{FE89A7CD-2D13-4524-84AE-1DFB5933CAAE}" presName="hierChild3" presStyleCnt="0"/>
      <dgm:spPr/>
    </dgm:pt>
    <dgm:pt modelId="{61D84CDE-F427-462D-BFA0-4991272607AF}" type="pres">
      <dgm:prSet presAssocID="{EDC2BD05-E89A-4BE0-964F-A16941DF7AC4}" presName="Name19" presStyleLbl="parChTrans1D4" presStyleIdx="3" presStyleCnt="15"/>
      <dgm:spPr/>
      <dgm:t>
        <a:bodyPr/>
        <a:lstStyle/>
        <a:p>
          <a:endParaRPr lang="en-US"/>
        </a:p>
      </dgm:t>
    </dgm:pt>
    <dgm:pt modelId="{90391CC8-E439-4720-AA41-E8A39A528BFE}" type="pres">
      <dgm:prSet presAssocID="{F9532875-23EA-4C74-9A85-77AEE778D8D1}" presName="Name21" presStyleCnt="0"/>
      <dgm:spPr/>
    </dgm:pt>
    <dgm:pt modelId="{A34CE8C1-1E23-4623-B221-2CFA8C660CC1}" type="pres">
      <dgm:prSet presAssocID="{F9532875-23EA-4C74-9A85-77AEE778D8D1}" presName="level2Shape" presStyleLbl="node4" presStyleIdx="3" presStyleCnt="15"/>
      <dgm:spPr/>
      <dgm:t>
        <a:bodyPr/>
        <a:lstStyle/>
        <a:p>
          <a:endParaRPr lang="en-US"/>
        </a:p>
      </dgm:t>
    </dgm:pt>
    <dgm:pt modelId="{FF9723F2-A439-4860-9231-7F9578BAB455}" type="pres">
      <dgm:prSet presAssocID="{F9532875-23EA-4C74-9A85-77AEE778D8D1}" presName="hierChild3" presStyleCnt="0"/>
      <dgm:spPr/>
    </dgm:pt>
    <dgm:pt modelId="{A632CD5C-25A7-418B-B3F2-85262C812688}" type="pres">
      <dgm:prSet presAssocID="{5DF96684-86B0-4228-A5EE-101813D9634E}" presName="Name19" presStyleLbl="parChTrans1D4" presStyleIdx="4" presStyleCnt="15"/>
      <dgm:spPr/>
      <dgm:t>
        <a:bodyPr/>
        <a:lstStyle/>
        <a:p>
          <a:endParaRPr lang="en-US"/>
        </a:p>
      </dgm:t>
    </dgm:pt>
    <dgm:pt modelId="{55923844-F60B-4FC3-9C11-564F2D152A0C}" type="pres">
      <dgm:prSet presAssocID="{4AD109AF-BF5E-41AE-8E7F-7D4902F2EB44}" presName="Name21" presStyleCnt="0"/>
      <dgm:spPr/>
    </dgm:pt>
    <dgm:pt modelId="{B477F246-4DA9-4C59-8FF5-636F1DA1CF1F}" type="pres">
      <dgm:prSet presAssocID="{4AD109AF-BF5E-41AE-8E7F-7D4902F2EB44}" presName="level2Shape" presStyleLbl="node4" presStyleIdx="4" presStyleCnt="15"/>
      <dgm:spPr/>
      <dgm:t>
        <a:bodyPr/>
        <a:lstStyle/>
        <a:p>
          <a:endParaRPr lang="en-US"/>
        </a:p>
      </dgm:t>
    </dgm:pt>
    <dgm:pt modelId="{D9A6C4EE-48B3-4715-9298-ED626BAFA139}" type="pres">
      <dgm:prSet presAssocID="{4AD109AF-BF5E-41AE-8E7F-7D4902F2EB44}" presName="hierChild3" presStyleCnt="0"/>
      <dgm:spPr/>
    </dgm:pt>
    <dgm:pt modelId="{8913E921-A790-49A2-9519-8533CC3CBB2B}" type="pres">
      <dgm:prSet presAssocID="{DBD7B3C6-8F87-4E5C-B51F-6BE55C01C0AA}" presName="Name19" presStyleLbl="parChTrans1D4" presStyleIdx="5" presStyleCnt="15"/>
      <dgm:spPr/>
      <dgm:t>
        <a:bodyPr/>
        <a:lstStyle/>
        <a:p>
          <a:endParaRPr lang="en-US"/>
        </a:p>
      </dgm:t>
    </dgm:pt>
    <dgm:pt modelId="{25A49349-DE79-4142-BC54-67BE0811D819}" type="pres">
      <dgm:prSet presAssocID="{C4502CB5-9CE2-41F0-B8EE-2090C605334E}" presName="Name21" presStyleCnt="0"/>
      <dgm:spPr/>
    </dgm:pt>
    <dgm:pt modelId="{9D712081-3574-4642-911B-AE7BF81C5EDC}" type="pres">
      <dgm:prSet presAssocID="{C4502CB5-9CE2-41F0-B8EE-2090C605334E}" presName="level2Shape" presStyleLbl="node4" presStyleIdx="5" presStyleCnt="15"/>
      <dgm:spPr/>
      <dgm:t>
        <a:bodyPr/>
        <a:lstStyle/>
        <a:p>
          <a:endParaRPr lang="en-US"/>
        </a:p>
      </dgm:t>
    </dgm:pt>
    <dgm:pt modelId="{8402945B-A1B6-4360-8321-FE4A7CD9099C}" type="pres">
      <dgm:prSet presAssocID="{C4502CB5-9CE2-41F0-B8EE-2090C605334E}" presName="hierChild3" presStyleCnt="0"/>
      <dgm:spPr/>
    </dgm:pt>
    <dgm:pt modelId="{B75B5054-3D9D-490C-BFC3-D7BC7BDDBE74}" type="pres">
      <dgm:prSet presAssocID="{770937AA-1D94-49A4-B47F-DD315FAD200D}" presName="Name19" presStyleLbl="parChTrans1D3" presStyleIdx="1" presStyleCnt="3"/>
      <dgm:spPr/>
      <dgm:t>
        <a:bodyPr/>
        <a:lstStyle/>
        <a:p>
          <a:endParaRPr lang="en-US"/>
        </a:p>
      </dgm:t>
    </dgm:pt>
    <dgm:pt modelId="{3D0ECA4A-549A-40CA-AFB9-A3D31A87FF87}" type="pres">
      <dgm:prSet presAssocID="{C8F6D4EA-5D7C-4BF3-83EA-C2DA5E6732A5}" presName="Name21" presStyleCnt="0"/>
      <dgm:spPr/>
    </dgm:pt>
    <dgm:pt modelId="{E678E6F9-7A7B-495F-90C1-CAA273FD6083}" type="pres">
      <dgm:prSet presAssocID="{C8F6D4EA-5D7C-4BF3-83EA-C2DA5E6732A5}" presName="level2Shape" presStyleLbl="node3" presStyleIdx="1" presStyleCnt="3"/>
      <dgm:spPr/>
      <dgm:t>
        <a:bodyPr/>
        <a:lstStyle/>
        <a:p>
          <a:endParaRPr lang="en-US"/>
        </a:p>
      </dgm:t>
    </dgm:pt>
    <dgm:pt modelId="{95129BE7-C411-4412-9BDF-DAA1BBF1730F}" type="pres">
      <dgm:prSet presAssocID="{C8F6D4EA-5D7C-4BF3-83EA-C2DA5E6732A5}" presName="hierChild3" presStyleCnt="0"/>
      <dgm:spPr/>
    </dgm:pt>
    <dgm:pt modelId="{B6159F71-A448-4E05-9ECC-D9FA248C3B71}" type="pres">
      <dgm:prSet presAssocID="{9C3EBD69-B262-4E17-A43B-5F5004B2EAB6}" presName="Name19" presStyleLbl="parChTrans1D4" presStyleIdx="6" presStyleCnt="15"/>
      <dgm:spPr/>
      <dgm:t>
        <a:bodyPr/>
        <a:lstStyle/>
        <a:p>
          <a:endParaRPr lang="en-US"/>
        </a:p>
      </dgm:t>
    </dgm:pt>
    <dgm:pt modelId="{F93AC728-92C2-4D3F-98B8-EAE21147EB3D}" type="pres">
      <dgm:prSet presAssocID="{2B843350-A866-4E7F-B844-3715124D2516}" presName="Name21" presStyleCnt="0"/>
      <dgm:spPr/>
    </dgm:pt>
    <dgm:pt modelId="{29F6AA1E-A54B-4165-B206-DC70382351B4}" type="pres">
      <dgm:prSet presAssocID="{2B843350-A866-4E7F-B844-3715124D2516}" presName="level2Shape" presStyleLbl="node4" presStyleIdx="6" presStyleCnt="15"/>
      <dgm:spPr/>
      <dgm:t>
        <a:bodyPr/>
        <a:lstStyle/>
        <a:p>
          <a:endParaRPr lang="en-US"/>
        </a:p>
      </dgm:t>
    </dgm:pt>
    <dgm:pt modelId="{C22E70EB-B222-4F6C-B463-83AB71706F63}" type="pres">
      <dgm:prSet presAssocID="{2B843350-A866-4E7F-B844-3715124D2516}" presName="hierChild3" presStyleCnt="0"/>
      <dgm:spPr/>
    </dgm:pt>
    <dgm:pt modelId="{C49F184E-2745-47F2-9EF4-A70507EB1B00}" type="pres">
      <dgm:prSet presAssocID="{8890DEE2-0133-4203-ACBA-F641E9A37A8D}" presName="Name19" presStyleLbl="parChTrans1D4" presStyleIdx="7" presStyleCnt="15"/>
      <dgm:spPr/>
      <dgm:t>
        <a:bodyPr/>
        <a:lstStyle/>
        <a:p>
          <a:endParaRPr lang="en-US"/>
        </a:p>
      </dgm:t>
    </dgm:pt>
    <dgm:pt modelId="{79ACAD44-1368-4E98-AF0F-A1B5BC73C94E}" type="pres">
      <dgm:prSet presAssocID="{0513E628-5A82-438A-B499-6F15F6352D9D}" presName="Name21" presStyleCnt="0"/>
      <dgm:spPr/>
    </dgm:pt>
    <dgm:pt modelId="{3EBAFEC3-103E-4AAA-9D4C-B319C5B293D8}" type="pres">
      <dgm:prSet presAssocID="{0513E628-5A82-438A-B499-6F15F6352D9D}" presName="level2Shape" presStyleLbl="node4" presStyleIdx="7" presStyleCnt="15"/>
      <dgm:spPr/>
      <dgm:t>
        <a:bodyPr/>
        <a:lstStyle/>
        <a:p>
          <a:endParaRPr lang="en-US"/>
        </a:p>
      </dgm:t>
    </dgm:pt>
    <dgm:pt modelId="{0C7017E6-906E-403A-8231-52541C4B7FCD}" type="pres">
      <dgm:prSet presAssocID="{0513E628-5A82-438A-B499-6F15F6352D9D}" presName="hierChild3" presStyleCnt="0"/>
      <dgm:spPr/>
    </dgm:pt>
    <dgm:pt modelId="{8153BF1D-7D6C-4E84-8AE3-58C9A4C160E0}" type="pres">
      <dgm:prSet presAssocID="{89A93C0D-A2B7-4151-9474-5F2C5FE11E90}" presName="Name19" presStyleLbl="parChTrans1D4" presStyleIdx="8" presStyleCnt="15"/>
      <dgm:spPr/>
      <dgm:t>
        <a:bodyPr/>
        <a:lstStyle/>
        <a:p>
          <a:endParaRPr lang="en-US"/>
        </a:p>
      </dgm:t>
    </dgm:pt>
    <dgm:pt modelId="{D6A05F23-119B-4A14-ACBA-6D8D8AB1C673}" type="pres">
      <dgm:prSet presAssocID="{3240B697-93F8-48C1-B708-023A65154837}" presName="Name21" presStyleCnt="0"/>
      <dgm:spPr/>
    </dgm:pt>
    <dgm:pt modelId="{AC7EDB81-9240-4B45-BCC8-2048152678C8}" type="pres">
      <dgm:prSet presAssocID="{3240B697-93F8-48C1-B708-023A65154837}" presName="level2Shape" presStyleLbl="node4" presStyleIdx="8" presStyleCnt="15"/>
      <dgm:spPr/>
      <dgm:t>
        <a:bodyPr/>
        <a:lstStyle/>
        <a:p>
          <a:endParaRPr lang="en-US"/>
        </a:p>
      </dgm:t>
    </dgm:pt>
    <dgm:pt modelId="{D56A0679-F5B0-4B60-A562-F21A96577035}" type="pres">
      <dgm:prSet presAssocID="{3240B697-93F8-48C1-B708-023A65154837}" presName="hierChild3" presStyleCnt="0"/>
      <dgm:spPr/>
    </dgm:pt>
    <dgm:pt modelId="{65C4722C-3847-4A90-9960-9F3255D5EACC}" type="pres">
      <dgm:prSet presAssocID="{561EE0B5-ACE3-4E07-A978-461EA8B83B34}" presName="Name19" presStyleLbl="parChTrans1D4" presStyleIdx="9" presStyleCnt="15"/>
      <dgm:spPr/>
      <dgm:t>
        <a:bodyPr/>
        <a:lstStyle/>
        <a:p>
          <a:endParaRPr lang="en-US"/>
        </a:p>
      </dgm:t>
    </dgm:pt>
    <dgm:pt modelId="{23706F6D-063A-4578-A0F5-0CC0356E1BFF}" type="pres">
      <dgm:prSet presAssocID="{D0B4D157-DD13-40F4-9908-9D066918796B}" presName="Name21" presStyleCnt="0"/>
      <dgm:spPr/>
    </dgm:pt>
    <dgm:pt modelId="{3D17CBBA-58A8-4B03-8A3E-D104F3CEF4C0}" type="pres">
      <dgm:prSet presAssocID="{D0B4D157-DD13-40F4-9908-9D066918796B}" presName="level2Shape" presStyleLbl="node4" presStyleIdx="9" presStyleCnt="15"/>
      <dgm:spPr/>
      <dgm:t>
        <a:bodyPr/>
        <a:lstStyle/>
        <a:p>
          <a:endParaRPr lang="en-US"/>
        </a:p>
      </dgm:t>
    </dgm:pt>
    <dgm:pt modelId="{9D4259FD-3E8D-4661-A12D-1275CA807A33}" type="pres">
      <dgm:prSet presAssocID="{D0B4D157-DD13-40F4-9908-9D066918796B}" presName="hierChild3" presStyleCnt="0"/>
      <dgm:spPr/>
    </dgm:pt>
    <dgm:pt modelId="{39ECACEA-3B4E-48A7-9168-0696505D5B62}" type="pres">
      <dgm:prSet presAssocID="{F1FB2EF3-228C-4814-BBBA-B9C715900F13}" presName="Name19" presStyleLbl="parChTrans1D4" presStyleIdx="10" presStyleCnt="15"/>
      <dgm:spPr/>
      <dgm:t>
        <a:bodyPr/>
        <a:lstStyle/>
        <a:p>
          <a:endParaRPr lang="en-US"/>
        </a:p>
      </dgm:t>
    </dgm:pt>
    <dgm:pt modelId="{67EFB477-A2D6-4E3A-B206-82AFBA51B8F2}" type="pres">
      <dgm:prSet presAssocID="{3B7CD865-85BE-4950-9CCF-ADDA254D5395}" presName="Name21" presStyleCnt="0"/>
      <dgm:spPr/>
    </dgm:pt>
    <dgm:pt modelId="{B3C5D1C1-C664-4A9E-94B1-1532F485CB4F}" type="pres">
      <dgm:prSet presAssocID="{3B7CD865-85BE-4950-9CCF-ADDA254D5395}" presName="level2Shape" presStyleLbl="node4" presStyleIdx="10" presStyleCnt="15"/>
      <dgm:spPr/>
      <dgm:t>
        <a:bodyPr/>
        <a:lstStyle/>
        <a:p>
          <a:endParaRPr lang="en-US"/>
        </a:p>
      </dgm:t>
    </dgm:pt>
    <dgm:pt modelId="{F10804FA-BA3E-4294-A445-D9A96A6BE067}" type="pres">
      <dgm:prSet presAssocID="{3B7CD865-85BE-4950-9CCF-ADDA254D5395}" presName="hierChild3" presStyleCnt="0"/>
      <dgm:spPr/>
    </dgm:pt>
    <dgm:pt modelId="{173A331C-7B48-44BA-AFA8-EBAA21D1A8F4}" type="pres">
      <dgm:prSet presAssocID="{6049510D-8AFA-4783-8C79-9ED3E99FF6B8}" presName="Name19" presStyleLbl="parChTrans1D4" presStyleIdx="11" presStyleCnt="15"/>
      <dgm:spPr/>
      <dgm:t>
        <a:bodyPr/>
        <a:lstStyle/>
        <a:p>
          <a:endParaRPr lang="en-US"/>
        </a:p>
      </dgm:t>
    </dgm:pt>
    <dgm:pt modelId="{6C5B5DD3-9A4C-4572-833F-0BA2A4A0E462}" type="pres">
      <dgm:prSet presAssocID="{803307CB-4E33-48D0-8B7E-4545604F6EB7}" presName="Name21" presStyleCnt="0"/>
      <dgm:spPr/>
    </dgm:pt>
    <dgm:pt modelId="{81748959-607F-4D0A-B5F4-D528FF2816C2}" type="pres">
      <dgm:prSet presAssocID="{803307CB-4E33-48D0-8B7E-4545604F6EB7}" presName="level2Shape" presStyleLbl="node4" presStyleIdx="11" presStyleCnt="15"/>
      <dgm:spPr/>
      <dgm:t>
        <a:bodyPr/>
        <a:lstStyle/>
        <a:p>
          <a:endParaRPr lang="en-US"/>
        </a:p>
      </dgm:t>
    </dgm:pt>
    <dgm:pt modelId="{ADF05397-BE78-419D-A66D-09AC57A167AE}" type="pres">
      <dgm:prSet presAssocID="{803307CB-4E33-48D0-8B7E-4545604F6EB7}" presName="hierChild3" presStyleCnt="0"/>
      <dgm:spPr/>
    </dgm:pt>
    <dgm:pt modelId="{192A5BF5-CCE7-4140-9143-A11F8D0BEDAC}" type="pres">
      <dgm:prSet presAssocID="{D96E8CBD-6950-489C-8B1E-D9505C7A3765}" presName="Name19" presStyleLbl="parChTrans1D4" presStyleIdx="12" presStyleCnt="15"/>
      <dgm:spPr/>
      <dgm:t>
        <a:bodyPr/>
        <a:lstStyle/>
        <a:p>
          <a:endParaRPr lang="en-US"/>
        </a:p>
      </dgm:t>
    </dgm:pt>
    <dgm:pt modelId="{562F61E0-8A69-4987-80BC-D6E97ACC15DA}" type="pres">
      <dgm:prSet presAssocID="{CAAFDF5C-8AE3-4BAE-A3D7-B50851E0191F}" presName="Name21" presStyleCnt="0"/>
      <dgm:spPr/>
    </dgm:pt>
    <dgm:pt modelId="{999D7CAF-0A68-407F-AAA2-343F6EBF7F03}" type="pres">
      <dgm:prSet presAssocID="{CAAFDF5C-8AE3-4BAE-A3D7-B50851E0191F}" presName="level2Shape" presStyleLbl="node4" presStyleIdx="12" presStyleCnt="15"/>
      <dgm:spPr/>
      <dgm:t>
        <a:bodyPr/>
        <a:lstStyle/>
        <a:p>
          <a:endParaRPr lang="en-US"/>
        </a:p>
      </dgm:t>
    </dgm:pt>
    <dgm:pt modelId="{B4BA7C85-B18F-4526-9B4E-4E91309998FE}" type="pres">
      <dgm:prSet presAssocID="{CAAFDF5C-8AE3-4BAE-A3D7-B50851E0191F}" presName="hierChild3" presStyleCnt="0"/>
      <dgm:spPr/>
    </dgm:pt>
    <dgm:pt modelId="{047B192F-DFF6-4B87-A3F2-9D0C1A908E39}" type="pres">
      <dgm:prSet presAssocID="{11937AFA-A9A4-4B56-B491-5ED5BB4D5C13}" presName="Name19" presStyleLbl="parChTrans1D4" presStyleIdx="13" presStyleCnt="15"/>
      <dgm:spPr/>
      <dgm:t>
        <a:bodyPr/>
        <a:lstStyle/>
        <a:p>
          <a:endParaRPr lang="en-US"/>
        </a:p>
      </dgm:t>
    </dgm:pt>
    <dgm:pt modelId="{286B7F9C-E05D-4FC1-81DD-D05ACCAE3D42}" type="pres">
      <dgm:prSet presAssocID="{BA3E236B-7EB9-45F3-874C-3C456BC3767C}" presName="Name21" presStyleCnt="0"/>
      <dgm:spPr/>
    </dgm:pt>
    <dgm:pt modelId="{64A7A227-31B2-43F3-92E9-2CF30734F23A}" type="pres">
      <dgm:prSet presAssocID="{BA3E236B-7EB9-45F3-874C-3C456BC3767C}" presName="level2Shape" presStyleLbl="node4" presStyleIdx="13" presStyleCnt="15"/>
      <dgm:spPr/>
      <dgm:t>
        <a:bodyPr/>
        <a:lstStyle/>
        <a:p>
          <a:endParaRPr lang="en-US"/>
        </a:p>
      </dgm:t>
    </dgm:pt>
    <dgm:pt modelId="{0E124511-54DB-4A33-B4CC-6CC2D8B3E7C0}" type="pres">
      <dgm:prSet presAssocID="{BA3E236B-7EB9-45F3-874C-3C456BC3767C}" presName="hierChild3" presStyleCnt="0"/>
      <dgm:spPr/>
    </dgm:pt>
    <dgm:pt modelId="{FA6EE93C-BD46-48A1-B0DD-ABB8CF3061A2}" type="pres">
      <dgm:prSet presAssocID="{1D2F71FE-415C-42EC-8DEC-430E8A1F7CE2}" presName="Name19" presStyleLbl="parChTrans1D4" presStyleIdx="14" presStyleCnt="15"/>
      <dgm:spPr/>
      <dgm:t>
        <a:bodyPr/>
        <a:lstStyle/>
        <a:p>
          <a:endParaRPr lang="en-US"/>
        </a:p>
      </dgm:t>
    </dgm:pt>
    <dgm:pt modelId="{0AD6BB98-11EA-45A9-9FAC-85F6B700DB9F}" type="pres">
      <dgm:prSet presAssocID="{6C66A764-3CD7-45CE-8E2D-273FAFC2F0C8}" presName="Name21" presStyleCnt="0"/>
      <dgm:spPr/>
    </dgm:pt>
    <dgm:pt modelId="{255B4146-A55A-4732-89B3-A1D90322CEA5}" type="pres">
      <dgm:prSet presAssocID="{6C66A764-3CD7-45CE-8E2D-273FAFC2F0C8}" presName="level2Shape" presStyleLbl="node4" presStyleIdx="14" presStyleCnt="15"/>
      <dgm:spPr/>
      <dgm:t>
        <a:bodyPr/>
        <a:lstStyle/>
        <a:p>
          <a:endParaRPr lang="en-US"/>
        </a:p>
      </dgm:t>
    </dgm:pt>
    <dgm:pt modelId="{F8124F20-0A1F-4605-AF20-7AD4865762E0}" type="pres">
      <dgm:prSet presAssocID="{6C66A764-3CD7-45CE-8E2D-273FAFC2F0C8}" presName="hierChild3" presStyleCnt="0"/>
      <dgm:spPr/>
    </dgm:pt>
    <dgm:pt modelId="{5E33C6FC-6F53-4EC2-B8AB-EBD49FD13CFE}" type="pres">
      <dgm:prSet presAssocID="{0EF0F019-627A-4640-9291-DCCF6C6859D6}" presName="Name19" presStyleLbl="parChTrans1D2" presStyleIdx="2" presStyleCnt="5"/>
      <dgm:spPr/>
      <dgm:t>
        <a:bodyPr/>
        <a:lstStyle/>
        <a:p>
          <a:endParaRPr lang="en-US"/>
        </a:p>
      </dgm:t>
    </dgm:pt>
    <dgm:pt modelId="{29528BD0-530C-46F6-AAFC-8B7DD35B43A4}" type="pres">
      <dgm:prSet presAssocID="{B843C03B-FB30-4BBC-853F-8FEF878137C7}" presName="Name21" presStyleCnt="0"/>
      <dgm:spPr/>
    </dgm:pt>
    <dgm:pt modelId="{3CD4B9F2-1C56-43B5-8FFB-ECDBE1CFB036}" type="pres">
      <dgm:prSet presAssocID="{B843C03B-FB30-4BBC-853F-8FEF878137C7}" presName="level2Shape" presStyleLbl="node2" presStyleIdx="2" presStyleCnt="5"/>
      <dgm:spPr/>
      <dgm:t>
        <a:bodyPr/>
        <a:lstStyle/>
        <a:p>
          <a:endParaRPr lang="en-US"/>
        </a:p>
      </dgm:t>
    </dgm:pt>
    <dgm:pt modelId="{8E5EC6EE-380C-415E-807A-23D5DD221D18}" type="pres">
      <dgm:prSet presAssocID="{B843C03B-FB30-4BBC-853F-8FEF878137C7}" presName="hierChild3" presStyleCnt="0"/>
      <dgm:spPr/>
    </dgm:pt>
    <dgm:pt modelId="{3A48DEC7-2B72-4B22-A496-35826B9BCA7A}" type="pres">
      <dgm:prSet presAssocID="{25D3E306-3BF5-43CB-ADAF-F6E1BFA85AEB}" presName="Name19" presStyleLbl="parChTrans1D2" presStyleIdx="3" presStyleCnt="5"/>
      <dgm:spPr/>
      <dgm:t>
        <a:bodyPr/>
        <a:lstStyle/>
        <a:p>
          <a:endParaRPr lang="en-US"/>
        </a:p>
      </dgm:t>
    </dgm:pt>
    <dgm:pt modelId="{248F9387-30AD-4CDF-89D8-F3AA9817B296}" type="pres">
      <dgm:prSet presAssocID="{9C205ED7-A681-430F-A9CD-FA1464CA4391}" presName="Name21" presStyleCnt="0"/>
      <dgm:spPr/>
    </dgm:pt>
    <dgm:pt modelId="{7C6B6AB9-8D00-4282-8E13-34EB583C80FF}" type="pres">
      <dgm:prSet presAssocID="{9C205ED7-A681-430F-A9CD-FA1464CA4391}" presName="level2Shape" presStyleLbl="node2" presStyleIdx="3" presStyleCnt="5"/>
      <dgm:spPr/>
      <dgm:t>
        <a:bodyPr/>
        <a:lstStyle/>
        <a:p>
          <a:endParaRPr lang="en-US"/>
        </a:p>
      </dgm:t>
    </dgm:pt>
    <dgm:pt modelId="{7E8834E3-1FC0-46EC-BFDF-E9461BB06721}" type="pres">
      <dgm:prSet presAssocID="{9C205ED7-A681-430F-A9CD-FA1464CA4391}" presName="hierChild3" presStyleCnt="0"/>
      <dgm:spPr/>
    </dgm:pt>
    <dgm:pt modelId="{B6A84D77-3A19-437E-A517-EFAE3CAFDE76}" type="pres">
      <dgm:prSet presAssocID="{E52B8727-872B-492B-898F-948BA1EEC74E}" presName="Name19" presStyleLbl="parChTrans1D2" presStyleIdx="4" presStyleCnt="5"/>
      <dgm:spPr/>
      <dgm:t>
        <a:bodyPr/>
        <a:lstStyle/>
        <a:p>
          <a:endParaRPr lang="en-US"/>
        </a:p>
      </dgm:t>
    </dgm:pt>
    <dgm:pt modelId="{735504CB-0F8C-442B-9EDF-4AB947F4D1A1}" type="pres">
      <dgm:prSet presAssocID="{15541E55-0125-439F-BFE4-26404B2CB234}" presName="Name21" presStyleCnt="0"/>
      <dgm:spPr/>
    </dgm:pt>
    <dgm:pt modelId="{60BB4733-EA61-4FFC-8243-7F46177A303A}" type="pres">
      <dgm:prSet presAssocID="{15541E55-0125-439F-BFE4-26404B2CB234}" presName="level2Shape" presStyleLbl="node2" presStyleIdx="4" presStyleCnt="5"/>
      <dgm:spPr/>
      <dgm:t>
        <a:bodyPr/>
        <a:lstStyle/>
        <a:p>
          <a:endParaRPr lang="en-US"/>
        </a:p>
      </dgm:t>
    </dgm:pt>
    <dgm:pt modelId="{B07BAAE8-45F3-498F-8888-32B6B4486DAA}" type="pres">
      <dgm:prSet presAssocID="{15541E55-0125-439F-BFE4-26404B2CB234}" presName="hierChild3" presStyleCnt="0"/>
      <dgm:spPr/>
    </dgm:pt>
    <dgm:pt modelId="{17C42F80-3770-4C70-8C87-B5D658C3A6DE}" type="pres">
      <dgm:prSet presAssocID="{F1BFDA1F-1E6E-4FD7-8DF9-743C74DA68C4}" presName="Name19" presStyleLbl="parChTrans1D3" presStyleIdx="2" presStyleCnt="3"/>
      <dgm:spPr/>
      <dgm:t>
        <a:bodyPr/>
        <a:lstStyle/>
        <a:p>
          <a:endParaRPr lang="en-US"/>
        </a:p>
      </dgm:t>
    </dgm:pt>
    <dgm:pt modelId="{B014E74A-4998-4645-BF1D-28ABE5F11857}" type="pres">
      <dgm:prSet presAssocID="{8600C385-F25E-47AC-A948-2CE60855FB7A}" presName="Name21" presStyleCnt="0"/>
      <dgm:spPr/>
    </dgm:pt>
    <dgm:pt modelId="{A403C020-5159-4CC4-8ACE-BDC6E0C60F41}" type="pres">
      <dgm:prSet presAssocID="{8600C385-F25E-47AC-A948-2CE60855FB7A}" presName="level2Shape" presStyleLbl="node3" presStyleIdx="2" presStyleCnt="3" custFlipVert="0" custFlipHor="1" custScaleX="6224" custScaleY="9333" custLinFactNeighborX="477" custLinFactNeighborY="-39732"/>
      <dgm:spPr/>
      <dgm:t>
        <a:bodyPr/>
        <a:lstStyle/>
        <a:p>
          <a:endParaRPr lang="en-US"/>
        </a:p>
      </dgm:t>
    </dgm:pt>
    <dgm:pt modelId="{98002C66-1689-465E-A57C-B8B1DEBCBB4C}" type="pres">
      <dgm:prSet presAssocID="{8600C385-F25E-47AC-A948-2CE60855FB7A}" presName="hierChild3" presStyleCnt="0"/>
      <dgm:spPr/>
    </dgm:pt>
    <dgm:pt modelId="{A0AB1878-4609-41EF-AC49-ED73A3BCFF87}" type="pres">
      <dgm:prSet presAssocID="{BF1E60DA-7480-4CAE-95E6-DEAE10736671}" presName="bgShapesFlow" presStyleCnt="0"/>
      <dgm:spPr/>
    </dgm:pt>
  </dgm:ptLst>
  <dgm:cxnLst>
    <dgm:cxn modelId="{E7661E34-FC16-4420-BFEC-2FBA9A05A6A6}" type="presOf" srcId="{B7F709F0-F1D5-4BD5-95C9-AD5BA43E3491}" destId="{ED304A91-D8BF-4B65-9339-C06F1AA37BAC}" srcOrd="0" destOrd="0" presId="urn:microsoft.com/office/officeart/2005/8/layout/hierarchy6"/>
    <dgm:cxn modelId="{A6B03B6E-C13F-41A7-A742-1A28C37681A8}" type="presOf" srcId="{F4775CA0-EDC1-4F10-A691-74A1FFADD023}" destId="{047F6664-324D-486B-AF35-06445B4D8AE3}" srcOrd="0" destOrd="0" presId="urn:microsoft.com/office/officeart/2005/8/layout/hierarchy6"/>
    <dgm:cxn modelId="{B46B79FF-49EC-45A5-8D1F-1FD9E799F0FD}" type="presOf" srcId="{BD03BDF6-2ACA-47DC-96BD-9EDBFD71D253}" destId="{59AF13D4-FA43-4641-A57B-B7BEBEE1E36C}" srcOrd="0" destOrd="0" presId="urn:microsoft.com/office/officeart/2005/8/layout/hierarchy6"/>
    <dgm:cxn modelId="{73F0E4A2-0BA1-4BC0-BB69-9A96B65087C1}" type="presOf" srcId="{E52B8727-872B-492B-898F-948BA1EEC74E}" destId="{B6A84D77-3A19-437E-A517-EFAE3CAFDE76}" srcOrd="0" destOrd="0" presId="urn:microsoft.com/office/officeart/2005/8/layout/hierarchy6"/>
    <dgm:cxn modelId="{4235FCCC-CCE1-48AD-8E7A-F9DBF7BF7A85}" srcId="{3B7CD865-85BE-4950-9CCF-ADDA254D5395}" destId="{803307CB-4E33-48D0-8B7E-4545604F6EB7}" srcOrd="0" destOrd="0" parTransId="{6049510D-8AFA-4783-8C79-9ED3E99FF6B8}" sibTransId="{CF3A9243-E2ED-4AE3-947B-E07EFB61A4BA}"/>
    <dgm:cxn modelId="{01A50B7D-509A-4F28-B951-4DB742CC656A}" type="presOf" srcId="{B843C03B-FB30-4BBC-853F-8FEF878137C7}" destId="{3CD4B9F2-1C56-43B5-8FFB-ECDBE1CFB036}" srcOrd="0" destOrd="0" presId="urn:microsoft.com/office/officeart/2005/8/layout/hierarchy6"/>
    <dgm:cxn modelId="{2DABB71A-F7E9-40FC-8F27-25A4AD287455}" type="presOf" srcId="{BA3E236B-7EB9-45F3-874C-3C456BC3767C}" destId="{64A7A227-31B2-43F3-92E9-2CF30734F23A}" srcOrd="0" destOrd="0" presId="urn:microsoft.com/office/officeart/2005/8/layout/hierarchy6"/>
    <dgm:cxn modelId="{94B7C229-7EF2-4882-B12F-D314277B55C6}" srcId="{15541E55-0125-439F-BFE4-26404B2CB234}" destId="{8600C385-F25E-47AC-A948-2CE60855FB7A}" srcOrd="0" destOrd="0" parTransId="{F1BFDA1F-1E6E-4FD7-8DF9-743C74DA68C4}" sibTransId="{031D9833-0535-4AAF-83BB-7420141D87E7}"/>
    <dgm:cxn modelId="{F50EFCFA-8D9B-459E-8A9A-3750AD0A35C1}" type="presOf" srcId="{C8916235-C553-49F6-AF29-4A6E726417BB}" destId="{F584ACFD-9C33-4461-845B-7DFC868EED5F}" srcOrd="0" destOrd="0" presId="urn:microsoft.com/office/officeart/2005/8/layout/hierarchy6"/>
    <dgm:cxn modelId="{51E73942-B253-4E2F-9F6A-AAD1F2144CB1}" srcId="{C8F6D4EA-5D7C-4BF3-83EA-C2DA5E6732A5}" destId="{BA3E236B-7EB9-45F3-874C-3C456BC3767C}" srcOrd="3" destOrd="0" parTransId="{11937AFA-A9A4-4B56-B491-5ED5BB4D5C13}" sibTransId="{2DF31D88-0FE7-47CA-98B9-237167A221C5}"/>
    <dgm:cxn modelId="{A174C41D-8A7A-4960-B670-CD19F7D39E64}" type="presOf" srcId="{561EE0B5-ACE3-4E07-A978-461EA8B83B34}" destId="{65C4722C-3847-4A90-9960-9F3255D5EACC}" srcOrd="0" destOrd="0" presId="urn:microsoft.com/office/officeart/2005/8/layout/hierarchy6"/>
    <dgm:cxn modelId="{045B056B-84DA-4109-A302-B7C7707A0984}" type="presOf" srcId="{F1BFDA1F-1E6E-4FD7-8DF9-743C74DA68C4}" destId="{17C42F80-3770-4C70-8C87-B5D658C3A6DE}" srcOrd="0" destOrd="0" presId="urn:microsoft.com/office/officeart/2005/8/layout/hierarchy6"/>
    <dgm:cxn modelId="{4DA117BF-076F-44E8-9278-4FECDFF5FF0C}" type="presOf" srcId="{9C3EBD69-B262-4E17-A43B-5F5004B2EAB6}" destId="{B6159F71-A448-4E05-9ECC-D9FA248C3B71}" srcOrd="0" destOrd="0" presId="urn:microsoft.com/office/officeart/2005/8/layout/hierarchy6"/>
    <dgm:cxn modelId="{DF3C7F65-74FF-4E62-83E5-D9449FBDC121}" type="presOf" srcId="{3240B697-93F8-48C1-B708-023A65154837}" destId="{AC7EDB81-9240-4B45-BCC8-2048152678C8}" srcOrd="0" destOrd="0" presId="urn:microsoft.com/office/officeart/2005/8/layout/hierarchy6"/>
    <dgm:cxn modelId="{A08A5A94-B361-49F4-9C3D-1D18674FC247}" type="presOf" srcId="{0EF0F019-627A-4640-9291-DCCF6C6859D6}" destId="{5E33C6FC-6F53-4EC2-B8AB-EBD49FD13CFE}" srcOrd="0" destOrd="0" presId="urn:microsoft.com/office/officeart/2005/8/layout/hierarchy6"/>
    <dgm:cxn modelId="{55BEEC82-5CC1-4EEC-A70F-01F4FD259E16}" type="presOf" srcId="{6C66A764-3CD7-45CE-8E2D-273FAFC2F0C8}" destId="{255B4146-A55A-4732-89B3-A1D90322CEA5}" srcOrd="0" destOrd="0" presId="urn:microsoft.com/office/officeart/2005/8/layout/hierarchy6"/>
    <dgm:cxn modelId="{333A081A-4A6F-40B8-B7D5-5E8454EE9049}" type="presOf" srcId="{25D3E306-3BF5-43CB-ADAF-F6E1BFA85AEB}" destId="{3A48DEC7-2B72-4B22-A496-35826B9BCA7A}" srcOrd="0" destOrd="0" presId="urn:microsoft.com/office/officeart/2005/8/layout/hierarchy6"/>
    <dgm:cxn modelId="{9C87C43D-7F0A-4448-8661-1C66348C1940}" srcId="{EE5E0B20-1973-47C7-89E4-8FAA253C0E97}" destId="{BD03BDF6-2ACA-47DC-96BD-9EDBFD71D253}" srcOrd="1" destOrd="0" parTransId="{C8916235-C553-49F6-AF29-4A6E726417BB}" sibTransId="{50B8CB18-ED7D-46BC-AA23-F5989433FCD9}"/>
    <dgm:cxn modelId="{88E7400E-49CF-45CF-BF6B-0161F317AA87}" type="presOf" srcId="{15541E55-0125-439F-BFE4-26404B2CB234}" destId="{60BB4733-EA61-4FFC-8243-7F46177A303A}" srcOrd="0" destOrd="0" presId="urn:microsoft.com/office/officeart/2005/8/layout/hierarchy6"/>
    <dgm:cxn modelId="{DA63667F-6FB8-4824-ABB2-4565DDB3A5AC}" type="presOf" srcId="{2B843350-A866-4E7F-B844-3715124D2516}" destId="{29F6AA1E-A54B-4165-B206-DC70382351B4}" srcOrd="0" destOrd="0" presId="urn:microsoft.com/office/officeart/2005/8/layout/hierarchy6"/>
    <dgm:cxn modelId="{E516407D-AFC3-47BF-926D-DF43495328C0}" srcId="{C8F6D4EA-5D7C-4BF3-83EA-C2DA5E6732A5}" destId="{3B7CD865-85BE-4950-9CCF-ADDA254D5395}" srcOrd="2" destOrd="0" parTransId="{F1FB2EF3-228C-4814-BBBA-B9C715900F13}" sibTransId="{5BDA1DDD-FAD4-4942-B69E-42DFA60D9B4D}"/>
    <dgm:cxn modelId="{54F105D0-666D-4663-AFB5-2487F296C962}" type="presOf" srcId="{F9532875-23EA-4C74-9A85-77AEE778D8D1}" destId="{A34CE8C1-1E23-4623-B221-2CFA8C660CC1}" srcOrd="0" destOrd="0" presId="urn:microsoft.com/office/officeart/2005/8/layout/hierarchy6"/>
    <dgm:cxn modelId="{E2DC0A19-5DE2-431E-9246-94A10154688D}" srcId="{BF1E60DA-7480-4CAE-95E6-DEAE10736671}" destId="{EE5E0B20-1973-47C7-89E4-8FAA253C0E97}" srcOrd="0" destOrd="0" parTransId="{C493EE69-6175-4C18-886D-B43BAA130836}" sibTransId="{4F2DB23B-87F8-4436-A0E4-3EB618791B5F}"/>
    <dgm:cxn modelId="{68FC3A4D-9BAD-4267-AEB2-0B5FFDFD8396}" type="presOf" srcId="{3B7CD865-85BE-4950-9CCF-ADDA254D5395}" destId="{B3C5D1C1-C664-4A9E-94B1-1532F485CB4F}" srcOrd="0" destOrd="0" presId="urn:microsoft.com/office/officeart/2005/8/layout/hierarchy6"/>
    <dgm:cxn modelId="{795DEB07-17B5-4CAF-8A49-95DB388491EB}" srcId="{B3881AA7-15AA-4B46-9A28-DA4D17BA3074}" destId="{4AD109AF-BF5E-41AE-8E7F-7D4902F2EB44}" srcOrd="2" destOrd="0" parTransId="{5DF96684-86B0-4228-A5EE-101813D9634E}" sibTransId="{74B740BF-AFB1-44E6-B555-5509E61D74F5}"/>
    <dgm:cxn modelId="{598A695E-343B-4411-9659-4A2EC490BA20}" type="presOf" srcId="{803307CB-4E33-48D0-8B7E-4545604F6EB7}" destId="{81748959-607F-4D0A-B5F4-D528FF2816C2}" srcOrd="0" destOrd="0" presId="urn:microsoft.com/office/officeart/2005/8/layout/hierarchy6"/>
    <dgm:cxn modelId="{208CF74A-7C51-4723-BE67-734C58994D8C}" srcId="{B3881AA7-15AA-4B46-9A28-DA4D17BA3074}" destId="{F9532875-23EA-4C74-9A85-77AEE778D8D1}" srcOrd="1" destOrd="0" parTransId="{EDC2BD05-E89A-4BE0-964F-A16941DF7AC4}" sibTransId="{D487269E-A46D-4A4B-81E1-B2EE77989CFC}"/>
    <dgm:cxn modelId="{9349438C-06AF-4F92-ADBA-50216D10DABC}" type="presOf" srcId="{C629B3B0-9CC3-4749-A5A1-CEAEB7EDC861}" destId="{66BFB9F5-B27C-48BC-BF1B-76A133BF5773}" srcOrd="0" destOrd="0" presId="urn:microsoft.com/office/officeart/2005/8/layout/hierarchy6"/>
    <dgm:cxn modelId="{89C7D6F5-B376-48DA-9BC0-0ECB24D42AA6}" type="presOf" srcId="{2BD55506-D322-4604-9A00-EDDA0C186089}" destId="{37897811-E800-4EE2-8B6F-653F1E835800}" srcOrd="0" destOrd="0" presId="urn:microsoft.com/office/officeart/2005/8/layout/hierarchy6"/>
    <dgm:cxn modelId="{14A97858-B1E3-48A0-8C53-ECDC461D1A9F}" srcId="{EE5E0B20-1973-47C7-89E4-8FAA253C0E97}" destId="{7C240CFF-0F5F-4CB5-BDB9-0AF6AA8E9648}" srcOrd="0" destOrd="0" parTransId="{2BD55506-D322-4604-9A00-EDDA0C186089}" sibTransId="{A67F5364-2667-4A8B-8DFF-B457910EEB7A}"/>
    <dgm:cxn modelId="{BC155ADB-958D-4425-9E46-819CC9A47F36}" srcId="{3240B697-93F8-48C1-B708-023A65154837}" destId="{D0B4D157-DD13-40F4-9908-9D066918796B}" srcOrd="0" destOrd="0" parTransId="{561EE0B5-ACE3-4E07-A978-461EA8B83B34}" sibTransId="{D9A4A66A-87DB-4EDE-804B-595768A55308}"/>
    <dgm:cxn modelId="{64C78E68-13D1-4CB2-B322-E6141D69A094}" type="presOf" srcId="{C8F6D4EA-5D7C-4BF3-83EA-C2DA5E6732A5}" destId="{E678E6F9-7A7B-495F-90C1-CAA273FD6083}" srcOrd="0" destOrd="0" presId="urn:microsoft.com/office/officeart/2005/8/layout/hierarchy6"/>
    <dgm:cxn modelId="{A3E93E94-2784-4D0B-90A9-1BF0EFAA3BEA}" type="presOf" srcId="{FE89A7CD-2D13-4524-84AE-1DFB5933CAAE}" destId="{FC237DF8-942E-421C-BF26-1DA3B71C8016}" srcOrd="0" destOrd="0" presId="urn:microsoft.com/office/officeart/2005/8/layout/hierarchy6"/>
    <dgm:cxn modelId="{2BC22CF2-D2D9-4C1B-AA8E-005CBE0B6B11}" type="presOf" srcId="{C4502CB5-9CE2-41F0-B8EE-2090C605334E}" destId="{9D712081-3574-4642-911B-AE7BF81C5EDC}" srcOrd="0" destOrd="0" presId="urn:microsoft.com/office/officeart/2005/8/layout/hierarchy6"/>
    <dgm:cxn modelId="{4059E8BA-1F46-4D77-B357-F2A47C4244B9}" type="presOf" srcId="{11937AFA-A9A4-4B56-B491-5ED5BB4D5C13}" destId="{047B192F-DFF6-4B87-A3F2-9D0C1A908E39}" srcOrd="0" destOrd="0" presId="urn:microsoft.com/office/officeart/2005/8/layout/hierarchy6"/>
    <dgm:cxn modelId="{45C9508C-91C4-40C8-B48D-C89856CD3631}" type="presOf" srcId="{1D2F71FE-415C-42EC-8DEC-430E8A1F7CE2}" destId="{FA6EE93C-BD46-48A1-B0DD-ABB8CF3061A2}" srcOrd="0" destOrd="0" presId="urn:microsoft.com/office/officeart/2005/8/layout/hierarchy6"/>
    <dgm:cxn modelId="{D2424F78-6C7D-4D7B-B951-E0F952FF88A4}" srcId="{C8F6D4EA-5D7C-4BF3-83EA-C2DA5E6732A5}" destId="{2B843350-A866-4E7F-B844-3715124D2516}" srcOrd="0" destOrd="0" parTransId="{9C3EBD69-B262-4E17-A43B-5F5004B2EAB6}" sibTransId="{6883B109-9CC6-477B-BA7A-1150970BAEF8}"/>
    <dgm:cxn modelId="{B8A6BDC7-33BF-4034-B2F0-1BD1CF09B099}" type="presOf" srcId="{97D5CB38-5832-48C6-A5AE-A24B0D04210A}" destId="{CBD79BB5-070C-4AA1-B8B1-C85EE467EA2A}" srcOrd="0" destOrd="0" presId="urn:microsoft.com/office/officeart/2005/8/layout/hierarchy6"/>
    <dgm:cxn modelId="{1C59BE7C-EE00-4ECA-962B-587ABC2C9FBE}" type="presOf" srcId="{8890DEE2-0133-4203-ACBA-F641E9A37A8D}" destId="{C49F184E-2745-47F2-9EF4-A70507EB1B00}" srcOrd="0" destOrd="0" presId="urn:microsoft.com/office/officeart/2005/8/layout/hierarchy6"/>
    <dgm:cxn modelId="{D80E8209-72AF-4EEC-A63F-1DA6CB642F38}" type="presOf" srcId="{D96E8CBD-6950-489C-8B1E-D9505C7A3765}" destId="{192A5BF5-CCE7-4140-9143-A11F8D0BEDAC}" srcOrd="0" destOrd="0" presId="urn:microsoft.com/office/officeart/2005/8/layout/hierarchy6"/>
    <dgm:cxn modelId="{36BBC500-A2C0-45B0-842B-465C2926C4C6}" type="presOf" srcId="{7C240CFF-0F5F-4CB5-BDB9-0AF6AA8E9648}" destId="{2A9C88F8-6768-45A7-A929-F39B624D2383}" srcOrd="0" destOrd="0" presId="urn:microsoft.com/office/officeart/2005/8/layout/hierarchy6"/>
    <dgm:cxn modelId="{CB746293-A29D-476D-863F-DA14CAC9EA32}" type="presOf" srcId="{F1FB2EF3-228C-4814-BBBA-B9C715900F13}" destId="{39ECACEA-3B4E-48A7-9168-0696505D5B62}" srcOrd="0" destOrd="0" presId="urn:microsoft.com/office/officeart/2005/8/layout/hierarchy6"/>
    <dgm:cxn modelId="{C124EB86-ECB7-4FCE-9915-E3489C1AB215}" type="presOf" srcId="{BF1E60DA-7480-4CAE-95E6-DEAE10736671}" destId="{0348D843-3570-4394-95E8-D4858851DFC9}" srcOrd="0" destOrd="0" presId="urn:microsoft.com/office/officeart/2005/8/layout/hierarchy6"/>
    <dgm:cxn modelId="{8A322BE7-C725-4256-9C78-1124D39C9010}" type="presOf" srcId="{770937AA-1D94-49A4-B47F-DD315FAD200D}" destId="{B75B5054-3D9D-490C-BFC3-D7BC7BDDBE74}" srcOrd="0" destOrd="0" presId="urn:microsoft.com/office/officeart/2005/8/layout/hierarchy6"/>
    <dgm:cxn modelId="{79C94E11-5565-4076-9C12-C354B70127D3}" srcId="{EE5E0B20-1973-47C7-89E4-8FAA253C0E97}" destId="{15541E55-0125-439F-BFE4-26404B2CB234}" srcOrd="4" destOrd="0" parTransId="{E52B8727-872B-492B-898F-948BA1EEC74E}" sibTransId="{8A6CA438-B465-4E80-A292-578AAF7E3895}"/>
    <dgm:cxn modelId="{E37EA99D-9F4E-4D60-A61B-F2D84B361D33}" type="presOf" srcId="{0513E628-5A82-438A-B499-6F15F6352D9D}" destId="{3EBAFEC3-103E-4AAA-9D4C-B319C5B293D8}" srcOrd="0" destOrd="0" presId="urn:microsoft.com/office/officeart/2005/8/layout/hierarchy6"/>
    <dgm:cxn modelId="{E3523F3C-8ABB-45E5-B991-E0F8049ABCAD}" type="presOf" srcId="{D0B4D157-DD13-40F4-9908-9D066918796B}" destId="{3D17CBBA-58A8-4B03-8A3E-D104F3CEF4C0}" srcOrd="0" destOrd="0" presId="urn:microsoft.com/office/officeart/2005/8/layout/hierarchy6"/>
    <dgm:cxn modelId="{89C39E1D-8CA7-441E-A444-479E13AE615B}" srcId="{B3881AA7-15AA-4B46-9A28-DA4D17BA3074}" destId="{97D5CB38-5832-48C6-A5AE-A24B0D04210A}" srcOrd="0" destOrd="0" parTransId="{8537FA70-758A-48A7-870D-866F96E7AF6B}" sibTransId="{E3C916F6-864A-4AA4-895A-E01871372429}"/>
    <dgm:cxn modelId="{A8D52EF5-2957-4651-8036-2E9199C16F69}" type="presOf" srcId="{B3881AA7-15AA-4B46-9A28-DA4D17BA3074}" destId="{46B44B60-7D28-41ED-9E1A-6E79E52DB05B}" srcOrd="0" destOrd="0" presId="urn:microsoft.com/office/officeart/2005/8/layout/hierarchy6"/>
    <dgm:cxn modelId="{7F317928-E37C-4BE8-B938-B7CB405FECBC}" srcId="{97D5CB38-5832-48C6-A5AE-A24B0D04210A}" destId="{B7F709F0-F1D5-4BD5-95C9-AD5BA43E3491}" srcOrd="0" destOrd="0" parTransId="{F4775CA0-EDC1-4F10-A691-74A1FFADD023}" sibTransId="{81F01ADF-D99D-405F-8E7F-9EE93396D208}"/>
    <dgm:cxn modelId="{EC7CE7EA-FE16-445B-9AA9-625F59E6D8D7}" type="presOf" srcId="{6049510D-8AFA-4783-8C79-9ED3E99FF6B8}" destId="{173A331C-7B48-44BA-AFA8-EBAA21D1A8F4}" srcOrd="0" destOrd="0" presId="urn:microsoft.com/office/officeart/2005/8/layout/hierarchy6"/>
    <dgm:cxn modelId="{5606497B-8F19-4E76-B76B-04E34A403175}" type="presOf" srcId="{EDC2BD05-E89A-4BE0-964F-A16941DF7AC4}" destId="{61D84CDE-F427-462D-BFA0-4991272607AF}" srcOrd="0" destOrd="0" presId="urn:microsoft.com/office/officeart/2005/8/layout/hierarchy6"/>
    <dgm:cxn modelId="{BD52C70E-D973-4257-A593-E45300404DC2}" srcId="{2B843350-A866-4E7F-B844-3715124D2516}" destId="{0513E628-5A82-438A-B499-6F15F6352D9D}" srcOrd="0" destOrd="0" parTransId="{8890DEE2-0133-4203-ACBA-F641E9A37A8D}" sibTransId="{8FFA28AC-456B-4C8D-8D83-F424B2B6BDEF}"/>
    <dgm:cxn modelId="{9E6C4C06-BD1C-4356-AE03-E82DD1571F44}" type="presOf" srcId="{5DF96684-86B0-4228-A5EE-101813D9634E}" destId="{A632CD5C-25A7-418B-B3F2-85262C812688}" srcOrd="0" destOrd="0" presId="urn:microsoft.com/office/officeart/2005/8/layout/hierarchy6"/>
    <dgm:cxn modelId="{EFF4D37F-BC3B-44CD-9444-CC811E5FB334}" srcId="{C8F6D4EA-5D7C-4BF3-83EA-C2DA5E6732A5}" destId="{3240B697-93F8-48C1-B708-023A65154837}" srcOrd="1" destOrd="0" parTransId="{89A93C0D-A2B7-4151-9474-5F2C5FE11E90}" sibTransId="{12BFD5AB-2C10-4E85-8DCC-1F5A1DE7EFB4}"/>
    <dgm:cxn modelId="{8FD98BA2-F61A-47CB-8330-B4B3945B06B1}" srcId="{B3881AA7-15AA-4B46-9A28-DA4D17BA3074}" destId="{C4502CB5-9CE2-41F0-B8EE-2090C605334E}" srcOrd="3" destOrd="0" parTransId="{DBD7B3C6-8F87-4E5C-B51F-6BE55C01C0AA}" sibTransId="{92A921C8-A2FA-4F17-8F6A-B1800BF55564}"/>
    <dgm:cxn modelId="{0D65A371-8CE4-470C-957C-0DF93736626E}" srcId="{EE5E0B20-1973-47C7-89E4-8FAA253C0E97}" destId="{9C205ED7-A681-430F-A9CD-FA1464CA4391}" srcOrd="3" destOrd="0" parTransId="{25D3E306-3BF5-43CB-ADAF-F6E1BFA85AEB}" sibTransId="{C90873D6-0748-4539-B80D-CAEF4B212E27}"/>
    <dgm:cxn modelId="{369E31AE-5C6F-4284-A874-79FC9E158A7B}" type="presOf" srcId="{BB9F9A77-F3BB-4CEE-82E7-DD72CFDD7D6C}" destId="{F28EC0C1-83CB-44D8-8304-E82D1A7A13F8}" srcOrd="0" destOrd="0" presId="urn:microsoft.com/office/officeart/2005/8/layout/hierarchy6"/>
    <dgm:cxn modelId="{D7EA1D0E-4A9D-4BE6-83C6-B0683E742069}" type="presOf" srcId="{EE5E0B20-1973-47C7-89E4-8FAA253C0E97}" destId="{80B12C9E-DFAB-4B3B-A81D-3333C4918658}" srcOrd="0" destOrd="0" presId="urn:microsoft.com/office/officeart/2005/8/layout/hierarchy6"/>
    <dgm:cxn modelId="{CAFA7786-DBDB-41F1-ACD2-988F8C94D701}" type="presOf" srcId="{4AD109AF-BF5E-41AE-8E7F-7D4902F2EB44}" destId="{B477F246-4DA9-4C59-8FF5-636F1DA1CF1F}" srcOrd="0" destOrd="0" presId="urn:microsoft.com/office/officeart/2005/8/layout/hierarchy6"/>
    <dgm:cxn modelId="{F63441B3-D3F5-4841-B301-932356120AD0}" srcId="{97D5CB38-5832-48C6-A5AE-A24B0D04210A}" destId="{FE89A7CD-2D13-4524-84AE-1DFB5933CAAE}" srcOrd="1" destOrd="0" parTransId="{BB9F9A77-F3BB-4CEE-82E7-DD72CFDD7D6C}" sibTransId="{B8D7AFEF-0CCC-4010-9795-A3757B242040}"/>
    <dgm:cxn modelId="{30BC4996-D082-4551-8B30-8848461E5599}" srcId="{BD03BDF6-2ACA-47DC-96BD-9EDBFD71D253}" destId="{B3881AA7-15AA-4B46-9A28-DA4D17BA3074}" srcOrd="0" destOrd="0" parTransId="{C629B3B0-9CC3-4749-A5A1-CEAEB7EDC861}" sibTransId="{8A7A86C8-BA73-4B14-B952-C9913570FE1C}"/>
    <dgm:cxn modelId="{3D8BDFB8-8131-4F9D-91B2-33108571702B}" type="presOf" srcId="{89A93C0D-A2B7-4151-9474-5F2C5FE11E90}" destId="{8153BF1D-7D6C-4E84-8AE3-58C9A4C160E0}" srcOrd="0" destOrd="0" presId="urn:microsoft.com/office/officeart/2005/8/layout/hierarchy6"/>
    <dgm:cxn modelId="{95AC1525-43BA-4262-AC0A-2AA905C7758A}" type="presOf" srcId="{8600C385-F25E-47AC-A948-2CE60855FB7A}" destId="{A403C020-5159-4CC4-8ACE-BDC6E0C60F41}" srcOrd="0" destOrd="0" presId="urn:microsoft.com/office/officeart/2005/8/layout/hierarchy6"/>
    <dgm:cxn modelId="{6C2CF2B1-9CE8-4822-87F2-20F44D5A12BC}" srcId="{BD03BDF6-2ACA-47DC-96BD-9EDBFD71D253}" destId="{C8F6D4EA-5D7C-4BF3-83EA-C2DA5E6732A5}" srcOrd="1" destOrd="0" parTransId="{770937AA-1D94-49A4-B47F-DD315FAD200D}" sibTransId="{FB7C2F5C-4B55-4319-B014-6F3866E932CC}"/>
    <dgm:cxn modelId="{B813D741-6102-4205-A4A1-693077167D8C}" srcId="{EE5E0B20-1973-47C7-89E4-8FAA253C0E97}" destId="{B843C03B-FB30-4BBC-853F-8FEF878137C7}" srcOrd="2" destOrd="0" parTransId="{0EF0F019-627A-4640-9291-DCCF6C6859D6}" sibTransId="{7F732DF0-EF2F-4237-9456-C9B7ED1A975E}"/>
    <dgm:cxn modelId="{8697BC47-168C-4DC0-8497-5B2D3DAB50A2}" type="presOf" srcId="{DBD7B3C6-8F87-4E5C-B51F-6BE55C01C0AA}" destId="{8913E921-A790-49A2-9519-8533CC3CBB2B}" srcOrd="0" destOrd="0" presId="urn:microsoft.com/office/officeart/2005/8/layout/hierarchy6"/>
    <dgm:cxn modelId="{3570B6E3-C328-4DCD-9F96-2AB484E6BE22}" type="presOf" srcId="{CAAFDF5C-8AE3-4BAE-A3D7-B50851E0191F}" destId="{999D7CAF-0A68-407F-AAA2-343F6EBF7F03}" srcOrd="0" destOrd="0" presId="urn:microsoft.com/office/officeart/2005/8/layout/hierarchy6"/>
    <dgm:cxn modelId="{AE70F6F7-7007-4ED9-A990-B7CBE7D39080}" srcId="{BA3E236B-7EB9-45F3-874C-3C456BC3767C}" destId="{6C66A764-3CD7-45CE-8E2D-273FAFC2F0C8}" srcOrd="0" destOrd="0" parTransId="{1D2F71FE-415C-42EC-8DEC-430E8A1F7CE2}" sibTransId="{438FA719-77E2-4BA5-B295-CA7FECD6B719}"/>
    <dgm:cxn modelId="{8E3E8A20-B546-41DF-A84C-C28175CE1BAB}" type="presOf" srcId="{9C205ED7-A681-430F-A9CD-FA1464CA4391}" destId="{7C6B6AB9-8D00-4282-8E13-34EB583C80FF}" srcOrd="0" destOrd="0" presId="urn:microsoft.com/office/officeart/2005/8/layout/hierarchy6"/>
    <dgm:cxn modelId="{ADF280C6-D8F3-490C-9878-4B53A9DC6A36}" srcId="{3B7CD865-85BE-4950-9CCF-ADDA254D5395}" destId="{CAAFDF5C-8AE3-4BAE-A3D7-B50851E0191F}" srcOrd="1" destOrd="0" parTransId="{D96E8CBD-6950-489C-8B1E-D9505C7A3765}" sibTransId="{57C2B283-EBF9-4BA4-A4D0-164404FC12A2}"/>
    <dgm:cxn modelId="{04CC15ED-FA8A-4600-A921-BAF8563F6DA7}" type="presOf" srcId="{8537FA70-758A-48A7-870D-866F96E7AF6B}" destId="{304A7725-4AA2-4562-AB70-9ECAA0EA3A9C}" srcOrd="0" destOrd="0" presId="urn:microsoft.com/office/officeart/2005/8/layout/hierarchy6"/>
    <dgm:cxn modelId="{13380B56-7B19-485D-9CBB-E3CE92D4AEF2}" type="presParOf" srcId="{0348D843-3570-4394-95E8-D4858851DFC9}" destId="{F697F148-6F9A-49C2-9673-FD1C8CFFDE46}" srcOrd="0" destOrd="0" presId="urn:microsoft.com/office/officeart/2005/8/layout/hierarchy6"/>
    <dgm:cxn modelId="{56B6DADD-AF21-4CB7-8964-DAAEB778F72B}" type="presParOf" srcId="{F697F148-6F9A-49C2-9673-FD1C8CFFDE46}" destId="{C1D02AE3-C427-43E8-860C-6EAD9348F7AC}" srcOrd="0" destOrd="0" presId="urn:microsoft.com/office/officeart/2005/8/layout/hierarchy6"/>
    <dgm:cxn modelId="{602004F0-F0BE-4D8C-8C3B-A416B01B329B}" type="presParOf" srcId="{C1D02AE3-C427-43E8-860C-6EAD9348F7AC}" destId="{7E093D27-4B68-42E1-9A79-542AD7C923E8}" srcOrd="0" destOrd="0" presId="urn:microsoft.com/office/officeart/2005/8/layout/hierarchy6"/>
    <dgm:cxn modelId="{61B36FA8-7FED-43F3-8151-4FE0C2678DF8}" type="presParOf" srcId="{7E093D27-4B68-42E1-9A79-542AD7C923E8}" destId="{80B12C9E-DFAB-4B3B-A81D-3333C4918658}" srcOrd="0" destOrd="0" presId="urn:microsoft.com/office/officeart/2005/8/layout/hierarchy6"/>
    <dgm:cxn modelId="{0EE295C3-8AB0-447F-88DB-78121E51EEC5}" type="presParOf" srcId="{7E093D27-4B68-42E1-9A79-542AD7C923E8}" destId="{E56A8DDA-BA58-4988-A19D-FBE11E228B77}" srcOrd="1" destOrd="0" presId="urn:microsoft.com/office/officeart/2005/8/layout/hierarchy6"/>
    <dgm:cxn modelId="{E6165622-8DFA-4535-AB0E-EB613346903B}" type="presParOf" srcId="{E56A8DDA-BA58-4988-A19D-FBE11E228B77}" destId="{37897811-E800-4EE2-8B6F-653F1E835800}" srcOrd="0" destOrd="0" presId="urn:microsoft.com/office/officeart/2005/8/layout/hierarchy6"/>
    <dgm:cxn modelId="{851996FD-79B0-4129-9FA7-6FD64924FE3D}" type="presParOf" srcId="{E56A8DDA-BA58-4988-A19D-FBE11E228B77}" destId="{F9380025-C53C-4B5F-BCC0-62E109997529}" srcOrd="1" destOrd="0" presId="urn:microsoft.com/office/officeart/2005/8/layout/hierarchy6"/>
    <dgm:cxn modelId="{53D7B473-5025-4131-BC11-A926C8772562}" type="presParOf" srcId="{F9380025-C53C-4B5F-BCC0-62E109997529}" destId="{2A9C88F8-6768-45A7-A929-F39B624D2383}" srcOrd="0" destOrd="0" presId="urn:microsoft.com/office/officeart/2005/8/layout/hierarchy6"/>
    <dgm:cxn modelId="{86B1B223-9DBF-49A5-83A0-55066B04A610}" type="presParOf" srcId="{F9380025-C53C-4B5F-BCC0-62E109997529}" destId="{C63019E7-41B1-41CF-802D-C945C3ADBB31}" srcOrd="1" destOrd="0" presId="urn:microsoft.com/office/officeart/2005/8/layout/hierarchy6"/>
    <dgm:cxn modelId="{6437BCD3-168D-49DA-9685-15D1C2B898ED}" type="presParOf" srcId="{E56A8DDA-BA58-4988-A19D-FBE11E228B77}" destId="{F584ACFD-9C33-4461-845B-7DFC868EED5F}" srcOrd="2" destOrd="0" presId="urn:microsoft.com/office/officeart/2005/8/layout/hierarchy6"/>
    <dgm:cxn modelId="{BA58969F-6CCB-4934-BBC4-56233AE46095}" type="presParOf" srcId="{E56A8DDA-BA58-4988-A19D-FBE11E228B77}" destId="{0F3D8107-7F65-48CA-A4FB-B8A9B7B5C4A3}" srcOrd="3" destOrd="0" presId="urn:microsoft.com/office/officeart/2005/8/layout/hierarchy6"/>
    <dgm:cxn modelId="{29E8E4D6-BAC3-452E-ACD0-D470C46D6912}" type="presParOf" srcId="{0F3D8107-7F65-48CA-A4FB-B8A9B7B5C4A3}" destId="{59AF13D4-FA43-4641-A57B-B7BEBEE1E36C}" srcOrd="0" destOrd="0" presId="urn:microsoft.com/office/officeart/2005/8/layout/hierarchy6"/>
    <dgm:cxn modelId="{1F60D4B2-D73A-428C-9AAB-E622C0B656BA}" type="presParOf" srcId="{0F3D8107-7F65-48CA-A4FB-B8A9B7B5C4A3}" destId="{3D923B00-2240-483E-91B8-7CCA97BF0F49}" srcOrd="1" destOrd="0" presId="urn:microsoft.com/office/officeart/2005/8/layout/hierarchy6"/>
    <dgm:cxn modelId="{3BD17701-C5E1-4101-804C-C9068FC08C98}" type="presParOf" srcId="{3D923B00-2240-483E-91B8-7CCA97BF0F49}" destId="{66BFB9F5-B27C-48BC-BF1B-76A133BF5773}" srcOrd="0" destOrd="0" presId="urn:microsoft.com/office/officeart/2005/8/layout/hierarchy6"/>
    <dgm:cxn modelId="{739707CB-3675-435F-8C6C-17EB46E59D68}" type="presParOf" srcId="{3D923B00-2240-483E-91B8-7CCA97BF0F49}" destId="{6C7C44A0-D0FF-4BFC-838B-4B1ABDE8D332}" srcOrd="1" destOrd="0" presId="urn:microsoft.com/office/officeart/2005/8/layout/hierarchy6"/>
    <dgm:cxn modelId="{139EF978-1F59-4DC3-8757-D0E15A2088AF}" type="presParOf" srcId="{6C7C44A0-D0FF-4BFC-838B-4B1ABDE8D332}" destId="{46B44B60-7D28-41ED-9E1A-6E79E52DB05B}" srcOrd="0" destOrd="0" presId="urn:microsoft.com/office/officeart/2005/8/layout/hierarchy6"/>
    <dgm:cxn modelId="{1108F6A7-48AD-4FCC-A4FE-10D60BEFFB1D}" type="presParOf" srcId="{6C7C44A0-D0FF-4BFC-838B-4B1ABDE8D332}" destId="{B8252428-1632-412D-BA4F-70AA6B041902}" srcOrd="1" destOrd="0" presId="urn:microsoft.com/office/officeart/2005/8/layout/hierarchy6"/>
    <dgm:cxn modelId="{990A36AD-5BD9-4909-BC11-1070D4AC897A}" type="presParOf" srcId="{B8252428-1632-412D-BA4F-70AA6B041902}" destId="{304A7725-4AA2-4562-AB70-9ECAA0EA3A9C}" srcOrd="0" destOrd="0" presId="urn:microsoft.com/office/officeart/2005/8/layout/hierarchy6"/>
    <dgm:cxn modelId="{D7595F4E-1EC9-4498-90F8-F589E4B88D3A}" type="presParOf" srcId="{B8252428-1632-412D-BA4F-70AA6B041902}" destId="{354BF007-2540-4707-9C7A-75A3B2079716}" srcOrd="1" destOrd="0" presId="urn:microsoft.com/office/officeart/2005/8/layout/hierarchy6"/>
    <dgm:cxn modelId="{E4F3FD33-7CA0-44DC-844D-2FF4BBDDB3EC}" type="presParOf" srcId="{354BF007-2540-4707-9C7A-75A3B2079716}" destId="{CBD79BB5-070C-4AA1-B8B1-C85EE467EA2A}" srcOrd="0" destOrd="0" presId="urn:microsoft.com/office/officeart/2005/8/layout/hierarchy6"/>
    <dgm:cxn modelId="{5A46684B-EAEE-4030-8BEF-7DA219DAE112}" type="presParOf" srcId="{354BF007-2540-4707-9C7A-75A3B2079716}" destId="{F366049F-2AB9-4F9A-884F-2B68DFDE1E3A}" srcOrd="1" destOrd="0" presId="urn:microsoft.com/office/officeart/2005/8/layout/hierarchy6"/>
    <dgm:cxn modelId="{677D8C75-4BE2-4533-87CE-EE50438D1E04}" type="presParOf" srcId="{F366049F-2AB9-4F9A-884F-2B68DFDE1E3A}" destId="{047F6664-324D-486B-AF35-06445B4D8AE3}" srcOrd="0" destOrd="0" presId="urn:microsoft.com/office/officeart/2005/8/layout/hierarchy6"/>
    <dgm:cxn modelId="{600461CF-D244-41E2-B379-1133AC7BD0BC}" type="presParOf" srcId="{F366049F-2AB9-4F9A-884F-2B68DFDE1E3A}" destId="{BCFAE7A5-1B61-4925-B674-0746115487D1}" srcOrd="1" destOrd="0" presId="urn:microsoft.com/office/officeart/2005/8/layout/hierarchy6"/>
    <dgm:cxn modelId="{DB267381-ABB6-40CA-A379-CDFAEDC3E17B}" type="presParOf" srcId="{BCFAE7A5-1B61-4925-B674-0746115487D1}" destId="{ED304A91-D8BF-4B65-9339-C06F1AA37BAC}" srcOrd="0" destOrd="0" presId="urn:microsoft.com/office/officeart/2005/8/layout/hierarchy6"/>
    <dgm:cxn modelId="{E1DA3CF5-D357-471B-A86E-D815182028E2}" type="presParOf" srcId="{BCFAE7A5-1B61-4925-B674-0746115487D1}" destId="{934C988A-B0ED-4208-8866-23F9842FC311}" srcOrd="1" destOrd="0" presId="urn:microsoft.com/office/officeart/2005/8/layout/hierarchy6"/>
    <dgm:cxn modelId="{443026C5-7A12-4F57-9CFC-C081D4E7D434}" type="presParOf" srcId="{F366049F-2AB9-4F9A-884F-2B68DFDE1E3A}" destId="{F28EC0C1-83CB-44D8-8304-E82D1A7A13F8}" srcOrd="2" destOrd="0" presId="urn:microsoft.com/office/officeart/2005/8/layout/hierarchy6"/>
    <dgm:cxn modelId="{1A2E7AD6-BB62-49FD-A920-D69D8D8A0E30}" type="presParOf" srcId="{F366049F-2AB9-4F9A-884F-2B68DFDE1E3A}" destId="{C768F057-F89B-49D1-AE2E-3792D211D74C}" srcOrd="3" destOrd="0" presId="urn:microsoft.com/office/officeart/2005/8/layout/hierarchy6"/>
    <dgm:cxn modelId="{09D483C7-B5B5-4050-AD82-1F19ECB17184}" type="presParOf" srcId="{C768F057-F89B-49D1-AE2E-3792D211D74C}" destId="{FC237DF8-942E-421C-BF26-1DA3B71C8016}" srcOrd="0" destOrd="0" presId="urn:microsoft.com/office/officeart/2005/8/layout/hierarchy6"/>
    <dgm:cxn modelId="{22892D3D-2E6E-43B2-B554-1E099EABCAD8}" type="presParOf" srcId="{C768F057-F89B-49D1-AE2E-3792D211D74C}" destId="{B51B87E7-34EF-44A9-A2AB-90D53ACA8721}" srcOrd="1" destOrd="0" presId="urn:microsoft.com/office/officeart/2005/8/layout/hierarchy6"/>
    <dgm:cxn modelId="{12109282-9807-4CC3-98FC-461D33872D82}" type="presParOf" srcId="{B8252428-1632-412D-BA4F-70AA6B041902}" destId="{61D84CDE-F427-462D-BFA0-4991272607AF}" srcOrd="2" destOrd="0" presId="urn:microsoft.com/office/officeart/2005/8/layout/hierarchy6"/>
    <dgm:cxn modelId="{675D160D-226C-403C-B3D5-29DF80D2E90D}" type="presParOf" srcId="{B8252428-1632-412D-BA4F-70AA6B041902}" destId="{90391CC8-E439-4720-AA41-E8A39A528BFE}" srcOrd="3" destOrd="0" presId="urn:microsoft.com/office/officeart/2005/8/layout/hierarchy6"/>
    <dgm:cxn modelId="{9F434BAF-523D-4656-84B6-FC819A823A80}" type="presParOf" srcId="{90391CC8-E439-4720-AA41-E8A39A528BFE}" destId="{A34CE8C1-1E23-4623-B221-2CFA8C660CC1}" srcOrd="0" destOrd="0" presId="urn:microsoft.com/office/officeart/2005/8/layout/hierarchy6"/>
    <dgm:cxn modelId="{BE5622C5-EA4E-441B-91F8-ADED8FCE7172}" type="presParOf" srcId="{90391CC8-E439-4720-AA41-E8A39A528BFE}" destId="{FF9723F2-A439-4860-9231-7F9578BAB455}" srcOrd="1" destOrd="0" presId="urn:microsoft.com/office/officeart/2005/8/layout/hierarchy6"/>
    <dgm:cxn modelId="{EEE6B1D0-AC96-4F09-B8B1-D54FE42B6F06}" type="presParOf" srcId="{B8252428-1632-412D-BA4F-70AA6B041902}" destId="{A632CD5C-25A7-418B-B3F2-85262C812688}" srcOrd="4" destOrd="0" presId="urn:microsoft.com/office/officeart/2005/8/layout/hierarchy6"/>
    <dgm:cxn modelId="{FDD35FD7-C9FC-4A5C-B2C5-5DC276E19B02}" type="presParOf" srcId="{B8252428-1632-412D-BA4F-70AA6B041902}" destId="{55923844-F60B-4FC3-9C11-564F2D152A0C}" srcOrd="5" destOrd="0" presId="urn:microsoft.com/office/officeart/2005/8/layout/hierarchy6"/>
    <dgm:cxn modelId="{D8F03466-4FD9-4840-A35D-97689A392C43}" type="presParOf" srcId="{55923844-F60B-4FC3-9C11-564F2D152A0C}" destId="{B477F246-4DA9-4C59-8FF5-636F1DA1CF1F}" srcOrd="0" destOrd="0" presId="urn:microsoft.com/office/officeart/2005/8/layout/hierarchy6"/>
    <dgm:cxn modelId="{CBE9F8D6-D0CC-4AF4-A778-568B050BD81A}" type="presParOf" srcId="{55923844-F60B-4FC3-9C11-564F2D152A0C}" destId="{D9A6C4EE-48B3-4715-9298-ED626BAFA139}" srcOrd="1" destOrd="0" presId="urn:microsoft.com/office/officeart/2005/8/layout/hierarchy6"/>
    <dgm:cxn modelId="{630A8052-4CDA-4CD8-81DE-520394C34FF3}" type="presParOf" srcId="{B8252428-1632-412D-BA4F-70AA6B041902}" destId="{8913E921-A790-49A2-9519-8533CC3CBB2B}" srcOrd="6" destOrd="0" presId="urn:microsoft.com/office/officeart/2005/8/layout/hierarchy6"/>
    <dgm:cxn modelId="{31A46EC3-131F-4FEB-8A1A-8B225EE7C9AE}" type="presParOf" srcId="{B8252428-1632-412D-BA4F-70AA6B041902}" destId="{25A49349-DE79-4142-BC54-67BE0811D819}" srcOrd="7" destOrd="0" presId="urn:microsoft.com/office/officeart/2005/8/layout/hierarchy6"/>
    <dgm:cxn modelId="{45194E14-4D63-4302-9236-639C45287D72}" type="presParOf" srcId="{25A49349-DE79-4142-BC54-67BE0811D819}" destId="{9D712081-3574-4642-911B-AE7BF81C5EDC}" srcOrd="0" destOrd="0" presId="urn:microsoft.com/office/officeart/2005/8/layout/hierarchy6"/>
    <dgm:cxn modelId="{48B0E612-E97D-4D46-8D48-9D2F4AFA395A}" type="presParOf" srcId="{25A49349-DE79-4142-BC54-67BE0811D819}" destId="{8402945B-A1B6-4360-8321-FE4A7CD9099C}" srcOrd="1" destOrd="0" presId="urn:microsoft.com/office/officeart/2005/8/layout/hierarchy6"/>
    <dgm:cxn modelId="{65F103B1-33B3-447A-A5E9-23EE579F674D}" type="presParOf" srcId="{3D923B00-2240-483E-91B8-7CCA97BF0F49}" destId="{B75B5054-3D9D-490C-BFC3-D7BC7BDDBE74}" srcOrd="2" destOrd="0" presId="urn:microsoft.com/office/officeart/2005/8/layout/hierarchy6"/>
    <dgm:cxn modelId="{50DE08BA-003A-40F2-BB26-BAD2EEFAE952}" type="presParOf" srcId="{3D923B00-2240-483E-91B8-7CCA97BF0F49}" destId="{3D0ECA4A-549A-40CA-AFB9-A3D31A87FF87}" srcOrd="3" destOrd="0" presId="urn:microsoft.com/office/officeart/2005/8/layout/hierarchy6"/>
    <dgm:cxn modelId="{1EECE330-6B12-4953-8313-327EE8DCA1AE}" type="presParOf" srcId="{3D0ECA4A-549A-40CA-AFB9-A3D31A87FF87}" destId="{E678E6F9-7A7B-495F-90C1-CAA273FD6083}" srcOrd="0" destOrd="0" presId="urn:microsoft.com/office/officeart/2005/8/layout/hierarchy6"/>
    <dgm:cxn modelId="{2F3085CE-7B1C-4BA6-AE5A-A0917C3E8AAC}" type="presParOf" srcId="{3D0ECA4A-549A-40CA-AFB9-A3D31A87FF87}" destId="{95129BE7-C411-4412-9BDF-DAA1BBF1730F}" srcOrd="1" destOrd="0" presId="urn:microsoft.com/office/officeart/2005/8/layout/hierarchy6"/>
    <dgm:cxn modelId="{FD29CA1A-1AD3-4E72-9CD3-D9DB37C47349}" type="presParOf" srcId="{95129BE7-C411-4412-9BDF-DAA1BBF1730F}" destId="{B6159F71-A448-4E05-9ECC-D9FA248C3B71}" srcOrd="0" destOrd="0" presId="urn:microsoft.com/office/officeart/2005/8/layout/hierarchy6"/>
    <dgm:cxn modelId="{7997BFE9-CE8B-4B52-975E-7A586BB53921}" type="presParOf" srcId="{95129BE7-C411-4412-9BDF-DAA1BBF1730F}" destId="{F93AC728-92C2-4D3F-98B8-EAE21147EB3D}" srcOrd="1" destOrd="0" presId="urn:microsoft.com/office/officeart/2005/8/layout/hierarchy6"/>
    <dgm:cxn modelId="{A01A8460-6388-4673-A953-24E2C6DB34AC}" type="presParOf" srcId="{F93AC728-92C2-4D3F-98B8-EAE21147EB3D}" destId="{29F6AA1E-A54B-4165-B206-DC70382351B4}" srcOrd="0" destOrd="0" presId="urn:microsoft.com/office/officeart/2005/8/layout/hierarchy6"/>
    <dgm:cxn modelId="{3FBD7F9B-3B15-4C4C-BEF9-6E9CBA80FD06}" type="presParOf" srcId="{F93AC728-92C2-4D3F-98B8-EAE21147EB3D}" destId="{C22E70EB-B222-4F6C-B463-83AB71706F63}" srcOrd="1" destOrd="0" presId="urn:microsoft.com/office/officeart/2005/8/layout/hierarchy6"/>
    <dgm:cxn modelId="{BB86D2E8-19D6-4E63-964F-0884EA6A6C18}" type="presParOf" srcId="{C22E70EB-B222-4F6C-B463-83AB71706F63}" destId="{C49F184E-2745-47F2-9EF4-A70507EB1B00}" srcOrd="0" destOrd="0" presId="urn:microsoft.com/office/officeart/2005/8/layout/hierarchy6"/>
    <dgm:cxn modelId="{7F8D6E52-E5B9-4D35-A406-7254E44F865D}" type="presParOf" srcId="{C22E70EB-B222-4F6C-B463-83AB71706F63}" destId="{79ACAD44-1368-4E98-AF0F-A1B5BC73C94E}" srcOrd="1" destOrd="0" presId="urn:microsoft.com/office/officeart/2005/8/layout/hierarchy6"/>
    <dgm:cxn modelId="{6413D9D9-4842-464B-BC4C-D0FBB26B1381}" type="presParOf" srcId="{79ACAD44-1368-4E98-AF0F-A1B5BC73C94E}" destId="{3EBAFEC3-103E-4AAA-9D4C-B319C5B293D8}" srcOrd="0" destOrd="0" presId="urn:microsoft.com/office/officeart/2005/8/layout/hierarchy6"/>
    <dgm:cxn modelId="{4278935B-5849-4D46-8F35-472D733DBAFF}" type="presParOf" srcId="{79ACAD44-1368-4E98-AF0F-A1B5BC73C94E}" destId="{0C7017E6-906E-403A-8231-52541C4B7FCD}" srcOrd="1" destOrd="0" presId="urn:microsoft.com/office/officeart/2005/8/layout/hierarchy6"/>
    <dgm:cxn modelId="{E177546D-03CF-4DAC-B5D0-388451D5EE28}" type="presParOf" srcId="{95129BE7-C411-4412-9BDF-DAA1BBF1730F}" destId="{8153BF1D-7D6C-4E84-8AE3-58C9A4C160E0}" srcOrd="2" destOrd="0" presId="urn:microsoft.com/office/officeart/2005/8/layout/hierarchy6"/>
    <dgm:cxn modelId="{82F5E0C1-63C8-42D7-9D57-D918271C04C8}" type="presParOf" srcId="{95129BE7-C411-4412-9BDF-DAA1BBF1730F}" destId="{D6A05F23-119B-4A14-ACBA-6D8D8AB1C673}" srcOrd="3" destOrd="0" presId="urn:microsoft.com/office/officeart/2005/8/layout/hierarchy6"/>
    <dgm:cxn modelId="{FA7F4DF2-E419-413F-84AD-65ACE26E8D24}" type="presParOf" srcId="{D6A05F23-119B-4A14-ACBA-6D8D8AB1C673}" destId="{AC7EDB81-9240-4B45-BCC8-2048152678C8}" srcOrd="0" destOrd="0" presId="urn:microsoft.com/office/officeart/2005/8/layout/hierarchy6"/>
    <dgm:cxn modelId="{8C3B121B-DCB0-4E50-9101-8A435711272E}" type="presParOf" srcId="{D6A05F23-119B-4A14-ACBA-6D8D8AB1C673}" destId="{D56A0679-F5B0-4B60-A562-F21A96577035}" srcOrd="1" destOrd="0" presId="urn:microsoft.com/office/officeart/2005/8/layout/hierarchy6"/>
    <dgm:cxn modelId="{21DF852E-CA74-4BB7-B67D-A3BE89B0464F}" type="presParOf" srcId="{D56A0679-F5B0-4B60-A562-F21A96577035}" destId="{65C4722C-3847-4A90-9960-9F3255D5EACC}" srcOrd="0" destOrd="0" presId="urn:microsoft.com/office/officeart/2005/8/layout/hierarchy6"/>
    <dgm:cxn modelId="{5E0F5B52-2A14-4754-8DF2-7271C30B2E04}" type="presParOf" srcId="{D56A0679-F5B0-4B60-A562-F21A96577035}" destId="{23706F6D-063A-4578-A0F5-0CC0356E1BFF}" srcOrd="1" destOrd="0" presId="urn:microsoft.com/office/officeart/2005/8/layout/hierarchy6"/>
    <dgm:cxn modelId="{8DE63D1D-A875-4BC2-9BFC-19CCDBC96809}" type="presParOf" srcId="{23706F6D-063A-4578-A0F5-0CC0356E1BFF}" destId="{3D17CBBA-58A8-4B03-8A3E-D104F3CEF4C0}" srcOrd="0" destOrd="0" presId="urn:microsoft.com/office/officeart/2005/8/layout/hierarchy6"/>
    <dgm:cxn modelId="{00909890-A089-4CBC-9713-7F1DC87921A3}" type="presParOf" srcId="{23706F6D-063A-4578-A0F5-0CC0356E1BFF}" destId="{9D4259FD-3E8D-4661-A12D-1275CA807A33}" srcOrd="1" destOrd="0" presId="urn:microsoft.com/office/officeart/2005/8/layout/hierarchy6"/>
    <dgm:cxn modelId="{616B10DA-2A3F-4D71-A804-1E0EA54F909F}" type="presParOf" srcId="{95129BE7-C411-4412-9BDF-DAA1BBF1730F}" destId="{39ECACEA-3B4E-48A7-9168-0696505D5B62}" srcOrd="4" destOrd="0" presId="urn:microsoft.com/office/officeart/2005/8/layout/hierarchy6"/>
    <dgm:cxn modelId="{0CB7AA99-46E0-43A1-879C-0827689FC2C7}" type="presParOf" srcId="{95129BE7-C411-4412-9BDF-DAA1BBF1730F}" destId="{67EFB477-A2D6-4E3A-B206-82AFBA51B8F2}" srcOrd="5" destOrd="0" presId="urn:microsoft.com/office/officeart/2005/8/layout/hierarchy6"/>
    <dgm:cxn modelId="{704E8DFB-2947-497E-8ABF-30FB98BEE435}" type="presParOf" srcId="{67EFB477-A2D6-4E3A-B206-82AFBA51B8F2}" destId="{B3C5D1C1-C664-4A9E-94B1-1532F485CB4F}" srcOrd="0" destOrd="0" presId="urn:microsoft.com/office/officeart/2005/8/layout/hierarchy6"/>
    <dgm:cxn modelId="{168E850C-88B7-4532-9886-CBC9E2B6ECD0}" type="presParOf" srcId="{67EFB477-A2D6-4E3A-B206-82AFBA51B8F2}" destId="{F10804FA-BA3E-4294-A445-D9A96A6BE067}" srcOrd="1" destOrd="0" presId="urn:microsoft.com/office/officeart/2005/8/layout/hierarchy6"/>
    <dgm:cxn modelId="{4EA47364-564A-4F4B-ADDC-7481F5E1B950}" type="presParOf" srcId="{F10804FA-BA3E-4294-A445-D9A96A6BE067}" destId="{173A331C-7B48-44BA-AFA8-EBAA21D1A8F4}" srcOrd="0" destOrd="0" presId="urn:microsoft.com/office/officeart/2005/8/layout/hierarchy6"/>
    <dgm:cxn modelId="{CF2EA1CF-5C70-4213-8B7C-D0D4F0D8C255}" type="presParOf" srcId="{F10804FA-BA3E-4294-A445-D9A96A6BE067}" destId="{6C5B5DD3-9A4C-4572-833F-0BA2A4A0E462}" srcOrd="1" destOrd="0" presId="urn:microsoft.com/office/officeart/2005/8/layout/hierarchy6"/>
    <dgm:cxn modelId="{FFB93035-D98B-483B-AA43-DE359A344C45}" type="presParOf" srcId="{6C5B5DD3-9A4C-4572-833F-0BA2A4A0E462}" destId="{81748959-607F-4D0A-B5F4-D528FF2816C2}" srcOrd="0" destOrd="0" presId="urn:microsoft.com/office/officeart/2005/8/layout/hierarchy6"/>
    <dgm:cxn modelId="{60F9890F-1277-4679-A96D-76BDFE51B570}" type="presParOf" srcId="{6C5B5DD3-9A4C-4572-833F-0BA2A4A0E462}" destId="{ADF05397-BE78-419D-A66D-09AC57A167AE}" srcOrd="1" destOrd="0" presId="urn:microsoft.com/office/officeart/2005/8/layout/hierarchy6"/>
    <dgm:cxn modelId="{15506FB8-5B8E-4277-A7FF-194C32F3745B}" type="presParOf" srcId="{F10804FA-BA3E-4294-A445-D9A96A6BE067}" destId="{192A5BF5-CCE7-4140-9143-A11F8D0BEDAC}" srcOrd="2" destOrd="0" presId="urn:microsoft.com/office/officeart/2005/8/layout/hierarchy6"/>
    <dgm:cxn modelId="{0978F2B9-8C88-418B-A816-2445C2435AB3}" type="presParOf" srcId="{F10804FA-BA3E-4294-A445-D9A96A6BE067}" destId="{562F61E0-8A69-4987-80BC-D6E97ACC15DA}" srcOrd="3" destOrd="0" presId="urn:microsoft.com/office/officeart/2005/8/layout/hierarchy6"/>
    <dgm:cxn modelId="{40723EA0-D406-413D-A240-748ABC39B775}" type="presParOf" srcId="{562F61E0-8A69-4987-80BC-D6E97ACC15DA}" destId="{999D7CAF-0A68-407F-AAA2-343F6EBF7F03}" srcOrd="0" destOrd="0" presId="urn:microsoft.com/office/officeart/2005/8/layout/hierarchy6"/>
    <dgm:cxn modelId="{E6813DF7-44DE-4BF8-8E63-A0A7B1F757D4}" type="presParOf" srcId="{562F61E0-8A69-4987-80BC-D6E97ACC15DA}" destId="{B4BA7C85-B18F-4526-9B4E-4E91309998FE}" srcOrd="1" destOrd="0" presId="urn:microsoft.com/office/officeart/2005/8/layout/hierarchy6"/>
    <dgm:cxn modelId="{FA7C939A-D30C-44E1-9A02-4855FFD9FFD4}" type="presParOf" srcId="{95129BE7-C411-4412-9BDF-DAA1BBF1730F}" destId="{047B192F-DFF6-4B87-A3F2-9D0C1A908E39}" srcOrd="6" destOrd="0" presId="urn:microsoft.com/office/officeart/2005/8/layout/hierarchy6"/>
    <dgm:cxn modelId="{6347CF5B-060E-41F0-91E9-668D5A5FDF49}" type="presParOf" srcId="{95129BE7-C411-4412-9BDF-DAA1BBF1730F}" destId="{286B7F9C-E05D-4FC1-81DD-D05ACCAE3D42}" srcOrd="7" destOrd="0" presId="urn:microsoft.com/office/officeart/2005/8/layout/hierarchy6"/>
    <dgm:cxn modelId="{9E20F564-16B0-409C-AD21-DAF4EBF628D8}" type="presParOf" srcId="{286B7F9C-E05D-4FC1-81DD-D05ACCAE3D42}" destId="{64A7A227-31B2-43F3-92E9-2CF30734F23A}" srcOrd="0" destOrd="0" presId="urn:microsoft.com/office/officeart/2005/8/layout/hierarchy6"/>
    <dgm:cxn modelId="{E4528C46-6363-4F9A-8AF3-E8E6E8C2BA67}" type="presParOf" srcId="{286B7F9C-E05D-4FC1-81DD-D05ACCAE3D42}" destId="{0E124511-54DB-4A33-B4CC-6CC2D8B3E7C0}" srcOrd="1" destOrd="0" presId="urn:microsoft.com/office/officeart/2005/8/layout/hierarchy6"/>
    <dgm:cxn modelId="{CB3449EA-5C45-406B-B37B-FE84FD5739A7}" type="presParOf" srcId="{0E124511-54DB-4A33-B4CC-6CC2D8B3E7C0}" destId="{FA6EE93C-BD46-48A1-B0DD-ABB8CF3061A2}" srcOrd="0" destOrd="0" presId="urn:microsoft.com/office/officeart/2005/8/layout/hierarchy6"/>
    <dgm:cxn modelId="{FC8AF1A5-E71C-4316-BC6C-C56693A8C5D5}" type="presParOf" srcId="{0E124511-54DB-4A33-B4CC-6CC2D8B3E7C0}" destId="{0AD6BB98-11EA-45A9-9FAC-85F6B700DB9F}" srcOrd="1" destOrd="0" presId="urn:microsoft.com/office/officeart/2005/8/layout/hierarchy6"/>
    <dgm:cxn modelId="{812B48E2-F95E-4487-921D-C7971E4E62A7}" type="presParOf" srcId="{0AD6BB98-11EA-45A9-9FAC-85F6B700DB9F}" destId="{255B4146-A55A-4732-89B3-A1D90322CEA5}" srcOrd="0" destOrd="0" presId="urn:microsoft.com/office/officeart/2005/8/layout/hierarchy6"/>
    <dgm:cxn modelId="{26C56D41-96AA-4453-9436-26314E4CA873}" type="presParOf" srcId="{0AD6BB98-11EA-45A9-9FAC-85F6B700DB9F}" destId="{F8124F20-0A1F-4605-AF20-7AD4865762E0}" srcOrd="1" destOrd="0" presId="urn:microsoft.com/office/officeart/2005/8/layout/hierarchy6"/>
    <dgm:cxn modelId="{E4795C5D-F5FF-4787-B756-72ED55B94A4A}" type="presParOf" srcId="{E56A8DDA-BA58-4988-A19D-FBE11E228B77}" destId="{5E33C6FC-6F53-4EC2-B8AB-EBD49FD13CFE}" srcOrd="4" destOrd="0" presId="urn:microsoft.com/office/officeart/2005/8/layout/hierarchy6"/>
    <dgm:cxn modelId="{8DD4320D-1B8C-429F-A379-88E3CDD36E54}" type="presParOf" srcId="{E56A8DDA-BA58-4988-A19D-FBE11E228B77}" destId="{29528BD0-530C-46F6-AAFC-8B7DD35B43A4}" srcOrd="5" destOrd="0" presId="urn:microsoft.com/office/officeart/2005/8/layout/hierarchy6"/>
    <dgm:cxn modelId="{6D31D255-70F0-4BC8-8851-6B454587E320}" type="presParOf" srcId="{29528BD0-530C-46F6-AAFC-8B7DD35B43A4}" destId="{3CD4B9F2-1C56-43B5-8FFB-ECDBE1CFB036}" srcOrd="0" destOrd="0" presId="urn:microsoft.com/office/officeart/2005/8/layout/hierarchy6"/>
    <dgm:cxn modelId="{19CBFAB5-4C40-4DA4-8F3E-C8DFD31D1326}" type="presParOf" srcId="{29528BD0-530C-46F6-AAFC-8B7DD35B43A4}" destId="{8E5EC6EE-380C-415E-807A-23D5DD221D18}" srcOrd="1" destOrd="0" presId="urn:microsoft.com/office/officeart/2005/8/layout/hierarchy6"/>
    <dgm:cxn modelId="{322ED985-7404-4B6D-9D9B-541BEC154EBE}" type="presParOf" srcId="{E56A8DDA-BA58-4988-A19D-FBE11E228B77}" destId="{3A48DEC7-2B72-4B22-A496-35826B9BCA7A}" srcOrd="6" destOrd="0" presId="urn:microsoft.com/office/officeart/2005/8/layout/hierarchy6"/>
    <dgm:cxn modelId="{41D90695-67AB-4D8E-96D5-4293541F315A}" type="presParOf" srcId="{E56A8DDA-BA58-4988-A19D-FBE11E228B77}" destId="{248F9387-30AD-4CDF-89D8-F3AA9817B296}" srcOrd="7" destOrd="0" presId="urn:microsoft.com/office/officeart/2005/8/layout/hierarchy6"/>
    <dgm:cxn modelId="{E9DA6A34-F238-459E-9FC4-8F261A2641B7}" type="presParOf" srcId="{248F9387-30AD-4CDF-89D8-F3AA9817B296}" destId="{7C6B6AB9-8D00-4282-8E13-34EB583C80FF}" srcOrd="0" destOrd="0" presId="urn:microsoft.com/office/officeart/2005/8/layout/hierarchy6"/>
    <dgm:cxn modelId="{135790DF-98C4-445E-9F37-A9ECAB750172}" type="presParOf" srcId="{248F9387-30AD-4CDF-89D8-F3AA9817B296}" destId="{7E8834E3-1FC0-46EC-BFDF-E9461BB06721}" srcOrd="1" destOrd="0" presId="urn:microsoft.com/office/officeart/2005/8/layout/hierarchy6"/>
    <dgm:cxn modelId="{0410E2CF-1962-4D62-B20D-2888E4450DB0}" type="presParOf" srcId="{E56A8DDA-BA58-4988-A19D-FBE11E228B77}" destId="{B6A84D77-3A19-437E-A517-EFAE3CAFDE76}" srcOrd="8" destOrd="0" presId="urn:microsoft.com/office/officeart/2005/8/layout/hierarchy6"/>
    <dgm:cxn modelId="{74CADBBC-B7E5-4CD6-AC0C-1BB4512011E3}" type="presParOf" srcId="{E56A8DDA-BA58-4988-A19D-FBE11E228B77}" destId="{735504CB-0F8C-442B-9EDF-4AB947F4D1A1}" srcOrd="9" destOrd="0" presId="urn:microsoft.com/office/officeart/2005/8/layout/hierarchy6"/>
    <dgm:cxn modelId="{40D6BC32-D42C-4CAE-997F-A7A597B4DCCB}" type="presParOf" srcId="{735504CB-0F8C-442B-9EDF-4AB947F4D1A1}" destId="{60BB4733-EA61-4FFC-8243-7F46177A303A}" srcOrd="0" destOrd="0" presId="urn:microsoft.com/office/officeart/2005/8/layout/hierarchy6"/>
    <dgm:cxn modelId="{D9E000DE-36FF-4259-B713-ECFBF45271FC}" type="presParOf" srcId="{735504CB-0F8C-442B-9EDF-4AB947F4D1A1}" destId="{B07BAAE8-45F3-498F-8888-32B6B4486DAA}" srcOrd="1" destOrd="0" presId="urn:microsoft.com/office/officeart/2005/8/layout/hierarchy6"/>
    <dgm:cxn modelId="{2B663824-01D1-474E-AD51-801AC651A28D}" type="presParOf" srcId="{B07BAAE8-45F3-498F-8888-32B6B4486DAA}" destId="{17C42F80-3770-4C70-8C87-B5D658C3A6DE}" srcOrd="0" destOrd="0" presId="urn:microsoft.com/office/officeart/2005/8/layout/hierarchy6"/>
    <dgm:cxn modelId="{AC0935E6-0F68-49E4-A3E6-00EFF3858E1C}" type="presParOf" srcId="{B07BAAE8-45F3-498F-8888-32B6B4486DAA}" destId="{B014E74A-4998-4645-BF1D-28ABE5F11857}" srcOrd="1" destOrd="0" presId="urn:microsoft.com/office/officeart/2005/8/layout/hierarchy6"/>
    <dgm:cxn modelId="{BDFA86EF-B75F-4647-9252-DFA592E5F0E9}" type="presParOf" srcId="{B014E74A-4998-4645-BF1D-28ABE5F11857}" destId="{A403C020-5159-4CC4-8ACE-BDC6E0C60F41}" srcOrd="0" destOrd="0" presId="urn:microsoft.com/office/officeart/2005/8/layout/hierarchy6"/>
    <dgm:cxn modelId="{94AA4099-A3AF-4650-92F7-9EFDF38F2012}" type="presParOf" srcId="{B014E74A-4998-4645-BF1D-28ABE5F11857}" destId="{98002C66-1689-465E-A57C-B8B1DEBCBB4C}" srcOrd="1" destOrd="0" presId="urn:microsoft.com/office/officeart/2005/8/layout/hierarchy6"/>
    <dgm:cxn modelId="{03026AD3-0CD5-4271-BC25-1E68711829D0}" type="presParOf" srcId="{0348D843-3570-4394-95E8-D4858851DFC9}" destId="{A0AB1878-4609-41EF-AC49-ED73A3BCFF87}" srcOrd="1" destOrd="0" presId="urn:microsoft.com/office/officeart/2005/8/layout/hierarchy6"/>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F1E60DA-7480-4CAE-95E6-DEAE10736671}" type="doc">
      <dgm:prSet loTypeId="urn:microsoft.com/office/officeart/2005/8/layout/hierarchy6" loCatId="hierarchy" qsTypeId="urn:microsoft.com/office/officeart/2005/8/quickstyle/simple5" qsCatId="simple" csTypeId="urn:microsoft.com/office/officeart/2005/8/colors/accent1_2" csCatId="accent1" phldr="1"/>
      <dgm:spPr/>
      <dgm:t>
        <a:bodyPr/>
        <a:lstStyle/>
        <a:p>
          <a:endParaRPr lang="en-US"/>
        </a:p>
      </dgm:t>
    </dgm:pt>
    <dgm:pt modelId="{EE5E0B20-1973-47C7-89E4-8FAA253C0E97}">
      <dgm:prSet phldrT="[Tekst]"/>
      <dgm:spPr>
        <a:solidFill>
          <a:schemeClr val="tx1"/>
        </a:solidFill>
      </dgm:spPr>
      <dgm:t>
        <a:bodyPr/>
        <a:lstStyle/>
        <a:p>
          <a:r>
            <a:rPr lang="en-US"/>
            <a:t>Toplaag</a:t>
          </a:r>
        </a:p>
      </dgm:t>
    </dgm:pt>
    <dgm:pt modelId="{C493EE69-6175-4C18-886D-B43BAA130836}" type="parTrans" cxnId="{E2DC0A19-5DE2-431E-9246-94A10154688D}">
      <dgm:prSet/>
      <dgm:spPr/>
      <dgm:t>
        <a:bodyPr/>
        <a:lstStyle/>
        <a:p>
          <a:endParaRPr lang="en-US"/>
        </a:p>
      </dgm:t>
    </dgm:pt>
    <dgm:pt modelId="{4F2DB23B-87F8-4436-A0E4-3EB618791B5F}" type="sibTrans" cxnId="{E2DC0A19-5DE2-431E-9246-94A10154688D}">
      <dgm:prSet/>
      <dgm:spPr/>
      <dgm:t>
        <a:bodyPr/>
        <a:lstStyle/>
        <a:p>
          <a:endParaRPr lang="en-US"/>
        </a:p>
      </dgm:t>
    </dgm:pt>
    <dgm:pt modelId="{7C240CFF-0F5F-4CB5-BDB9-0AF6AA8E9648}">
      <dgm:prSet phldrT="[Tekst]"/>
      <dgm:spPr>
        <a:solidFill>
          <a:schemeClr val="tx1"/>
        </a:solidFill>
      </dgm:spPr>
      <dgm:t>
        <a:bodyPr/>
        <a:lstStyle/>
        <a:p>
          <a:r>
            <a:rPr lang="en-US"/>
            <a:t>Natuursteen substraten</a:t>
          </a:r>
        </a:p>
      </dgm:t>
    </dgm:pt>
    <dgm:pt modelId="{2BD55506-D322-4604-9A00-EDDA0C186089}" type="parTrans" cxnId="{14A97858-B1E3-48A0-8C53-ECDC461D1A9F}">
      <dgm:prSet/>
      <dgm:spPr/>
      <dgm:t>
        <a:bodyPr/>
        <a:lstStyle/>
        <a:p>
          <a:endParaRPr lang="en-US"/>
        </a:p>
      </dgm:t>
    </dgm:pt>
    <dgm:pt modelId="{A67F5364-2667-4A8B-8DFF-B457910EEB7A}" type="sibTrans" cxnId="{14A97858-B1E3-48A0-8C53-ECDC461D1A9F}">
      <dgm:prSet/>
      <dgm:spPr/>
      <dgm:t>
        <a:bodyPr/>
        <a:lstStyle/>
        <a:p>
          <a:endParaRPr lang="en-US"/>
        </a:p>
      </dgm:t>
    </dgm:pt>
    <dgm:pt modelId="{BD03BDF6-2ACA-47DC-96BD-9EDBFD71D253}">
      <dgm:prSet phldrT="[Tekst]"/>
      <dgm:spPr>
        <a:solidFill>
          <a:schemeClr val="tx1"/>
        </a:solidFill>
      </dgm:spPr>
      <dgm:t>
        <a:bodyPr/>
        <a:lstStyle/>
        <a:p>
          <a:r>
            <a:rPr lang="en-US"/>
            <a:t>Losse Beton producten</a:t>
          </a:r>
        </a:p>
      </dgm:t>
    </dgm:pt>
    <dgm:pt modelId="{C8916235-C553-49F6-AF29-4A6E726417BB}" type="parTrans" cxnId="{9C87C43D-7F0A-4448-8661-1C66348C1940}">
      <dgm:prSet/>
      <dgm:spPr/>
      <dgm:t>
        <a:bodyPr/>
        <a:lstStyle/>
        <a:p>
          <a:endParaRPr lang="en-US"/>
        </a:p>
      </dgm:t>
    </dgm:pt>
    <dgm:pt modelId="{50B8CB18-ED7D-46BC-AA23-F5989433FCD9}" type="sibTrans" cxnId="{9C87C43D-7F0A-4448-8661-1C66348C1940}">
      <dgm:prSet/>
      <dgm:spPr/>
      <dgm:t>
        <a:bodyPr/>
        <a:lstStyle/>
        <a:p>
          <a:endParaRPr lang="en-US"/>
        </a:p>
      </dgm:t>
    </dgm:pt>
    <dgm:pt modelId="{9C205ED7-A681-430F-A9CD-FA1464CA4391}">
      <dgm:prSet/>
      <dgm:spPr>
        <a:solidFill>
          <a:schemeClr val="tx1"/>
        </a:solidFill>
      </dgm:spPr>
      <dgm:t>
        <a:bodyPr/>
        <a:lstStyle/>
        <a:p>
          <a:r>
            <a:rPr lang="en-US"/>
            <a:t>Betonnen matten</a:t>
          </a:r>
        </a:p>
      </dgm:t>
    </dgm:pt>
    <dgm:pt modelId="{25D3E306-3BF5-43CB-ADAF-F6E1BFA85AEB}" type="parTrans" cxnId="{0D65A371-8CE4-470C-957C-0DF93736626E}">
      <dgm:prSet/>
      <dgm:spPr/>
      <dgm:t>
        <a:bodyPr/>
        <a:lstStyle/>
        <a:p>
          <a:endParaRPr lang="en-US"/>
        </a:p>
      </dgm:t>
    </dgm:pt>
    <dgm:pt modelId="{C90873D6-0748-4539-B80D-CAEF4B212E27}" type="sibTrans" cxnId="{0D65A371-8CE4-470C-957C-0DF93736626E}">
      <dgm:prSet/>
      <dgm:spPr/>
      <dgm:t>
        <a:bodyPr/>
        <a:lstStyle/>
        <a:p>
          <a:endParaRPr lang="en-US"/>
        </a:p>
      </dgm:t>
    </dgm:pt>
    <dgm:pt modelId="{B843C03B-FB30-4BBC-853F-8FEF878137C7}">
      <dgm:prSet/>
      <dgm:spPr>
        <a:solidFill>
          <a:schemeClr val="accent1"/>
        </a:solidFill>
      </dgm:spPr>
      <dgm:t>
        <a:bodyPr/>
        <a:lstStyle/>
        <a:p>
          <a:r>
            <a:rPr lang="en-US"/>
            <a:t>Betonnen bekledings systemen</a:t>
          </a:r>
        </a:p>
      </dgm:t>
    </dgm:pt>
    <dgm:pt modelId="{7F732DF0-EF2F-4237-9456-C9B7ED1A975E}" type="sibTrans" cxnId="{B813D741-6102-4205-A4A1-693077167D8C}">
      <dgm:prSet/>
      <dgm:spPr/>
      <dgm:t>
        <a:bodyPr/>
        <a:lstStyle/>
        <a:p>
          <a:endParaRPr lang="en-US"/>
        </a:p>
      </dgm:t>
    </dgm:pt>
    <dgm:pt modelId="{0EF0F019-627A-4640-9291-DCCF6C6859D6}" type="parTrans" cxnId="{B813D741-6102-4205-A4A1-693077167D8C}">
      <dgm:prSet/>
      <dgm:spPr/>
      <dgm:t>
        <a:bodyPr/>
        <a:lstStyle/>
        <a:p>
          <a:endParaRPr lang="en-US"/>
        </a:p>
      </dgm:t>
    </dgm:pt>
    <dgm:pt modelId="{A73CCBA0-462F-4734-A9F9-DD27C61FFBBB}">
      <dgm:prSet/>
      <dgm:spPr/>
      <dgm:t>
        <a:bodyPr/>
        <a:lstStyle/>
        <a:p>
          <a:r>
            <a:rPr lang="en-US"/>
            <a:t>Beverkop</a:t>
          </a:r>
        </a:p>
      </dgm:t>
    </dgm:pt>
    <dgm:pt modelId="{3C06E993-18E6-4FEF-B594-A91D5B4DECCE}" type="parTrans" cxnId="{A28D1B54-2FFF-443A-95A3-23BBECDC0679}">
      <dgm:prSet/>
      <dgm:spPr/>
      <dgm:t>
        <a:bodyPr/>
        <a:lstStyle/>
        <a:p>
          <a:endParaRPr lang="en-US"/>
        </a:p>
      </dgm:t>
    </dgm:pt>
    <dgm:pt modelId="{6307F431-09D8-4DA7-9C88-E6222AF78B17}" type="sibTrans" cxnId="{A28D1B54-2FFF-443A-95A3-23BBECDC0679}">
      <dgm:prSet/>
      <dgm:spPr/>
      <dgm:t>
        <a:bodyPr/>
        <a:lstStyle/>
        <a:p>
          <a:endParaRPr lang="en-US"/>
        </a:p>
      </dgm:t>
    </dgm:pt>
    <dgm:pt modelId="{493EE945-D83D-43D5-BEC6-68E16B4B9ACA}">
      <dgm:prSet/>
      <dgm:spPr/>
      <dgm:t>
        <a:bodyPr/>
        <a:lstStyle/>
        <a:p>
          <a:r>
            <a:rPr lang="en-US"/>
            <a:t>Bleijko</a:t>
          </a:r>
        </a:p>
      </dgm:t>
    </dgm:pt>
    <dgm:pt modelId="{488E4F97-836F-4051-8154-3AB1EFDEEE35}" type="parTrans" cxnId="{49FDCEA7-B3D2-454C-8C49-7F12EF7D7802}">
      <dgm:prSet/>
      <dgm:spPr/>
      <dgm:t>
        <a:bodyPr/>
        <a:lstStyle/>
        <a:p>
          <a:endParaRPr lang="en-US"/>
        </a:p>
      </dgm:t>
    </dgm:pt>
    <dgm:pt modelId="{C72D4911-A97A-467E-BE30-3E4C8E5DE0D6}" type="sibTrans" cxnId="{49FDCEA7-B3D2-454C-8C49-7F12EF7D7802}">
      <dgm:prSet/>
      <dgm:spPr/>
      <dgm:t>
        <a:bodyPr/>
        <a:lstStyle/>
        <a:p>
          <a:endParaRPr lang="en-US"/>
        </a:p>
      </dgm:t>
    </dgm:pt>
    <dgm:pt modelId="{56C8568F-4D0E-4563-A2BD-BB98A7F6872C}">
      <dgm:prSet/>
      <dgm:spPr/>
      <dgm:t>
        <a:bodyPr/>
        <a:lstStyle/>
        <a:p>
          <a:r>
            <a:rPr lang="en-US"/>
            <a:t>Muralt</a:t>
          </a:r>
        </a:p>
      </dgm:t>
    </dgm:pt>
    <dgm:pt modelId="{4CE82C1F-3884-4CFE-A8E9-0CE754FEDD74}" type="parTrans" cxnId="{2FB25BED-DF75-458E-8086-EB2E38DB6D7E}">
      <dgm:prSet/>
      <dgm:spPr/>
      <dgm:t>
        <a:bodyPr/>
        <a:lstStyle/>
        <a:p>
          <a:endParaRPr lang="en-US"/>
        </a:p>
      </dgm:t>
    </dgm:pt>
    <dgm:pt modelId="{182A13CF-7733-44B2-8159-039171330A94}" type="sibTrans" cxnId="{2FB25BED-DF75-458E-8086-EB2E38DB6D7E}">
      <dgm:prSet/>
      <dgm:spPr/>
      <dgm:t>
        <a:bodyPr/>
        <a:lstStyle/>
        <a:p>
          <a:endParaRPr lang="en-US"/>
        </a:p>
      </dgm:t>
    </dgm:pt>
    <dgm:pt modelId="{AC03D859-6C7C-4D69-9C2C-C9B6163BAA23}">
      <dgm:prSet/>
      <dgm:spPr/>
      <dgm:t>
        <a:bodyPr/>
        <a:lstStyle/>
        <a:p>
          <a:r>
            <a:rPr lang="en-US"/>
            <a:t>De Boer</a:t>
          </a:r>
        </a:p>
      </dgm:t>
    </dgm:pt>
    <dgm:pt modelId="{4C7553AA-D7CB-46C4-BC0F-F5B070CF8F09}" type="parTrans" cxnId="{62F7BFB9-D6F4-422F-9A4B-774BA20C9E75}">
      <dgm:prSet/>
      <dgm:spPr/>
      <dgm:t>
        <a:bodyPr/>
        <a:lstStyle/>
        <a:p>
          <a:endParaRPr lang="en-US"/>
        </a:p>
      </dgm:t>
    </dgm:pt>
    <dgm:pt modelId="{0F101476-5822-4F35-8660-F147A3FAE252}" type="sibTrans" cxnId="{62F7BFB9-D6F4-422F-9A4B-774BA20C9E75}">
      <dgm:prSet/>
      <dgm:spPr/>
      <dgm:t>
        <a:bodyPr/>
        <a:lstStyle/>
        <a:p>
          <a:endParaRPr lang="en-US"/>
        </a:p>
      </dgm:t>
    </dgm:pt>
    <dgm:pt modelId="{852A0BB2-5547-4A8D-81AB-2E8562E739F5}">
      <dgm:prSet/>
      <dgm:spPr/>
      <dgm:t>
        <a:bodyPr/>
        <a:lstStyle/>
        <a:p>
          <a:r>
            <a:rPr lang="en-US"/>
            <a:t>Gemij</a:t>
          </a:r>
        </a:p>
      </dgm:t>
    </dgm:pt>
    <dgm:pt modelId="{30BCD265-DDB1-4B6E-8B1B-B37FE026AD43}" type="parTrans" cxnId="{6C697ADD-FFD2-4318-87E7-A8BE807B3462}">
      <dgm:prSet/>
      <dgm:spPr/>
      <dgm:t>
        <a:bodyPr/>
        <a:lstStyle/>
        <a:p>
          <a:endParaRPr lang="en-US"/>
        </a:p>
      </dgm:t>
    </dgm:pt>
    <dgm:pt modelId="{ED9D3A33-BA3A-4F6B-A371-44FD6AB951E5}" type="sibTrans" cxnId="{6C697ADD-FFD2-4318-87E7-A8BE807B3462}">
      <dgm:prSet/>
      <dgm:spPr/>
      <dgm:t>
        <a:bodyPr/>
        <a:lstStyle/>
        <a:p>
          <a:endParaRPr lang="en-US"/>
        </a:p>
      </dgm:t>
    </dgm:pt>
    <dgm:pt modelId="{9F8D7924-C50D-4D3A-AC8E-22FBFECA6339}">
      <dgm:prSet/>
      <dgm:spPr/>
      <dgm:t>
        <a:bodyPr/>
        <a:lstStyle/>
        <a:p>
          <a:r>
            <a:rPr lang="en-US"/>
            <a:t>Haringman</a:t>
          </a:r>
        </a:p>
      </dgm:t>
    </dgm:pt>
    <dgm:pt modelId="{55532158-73A0-4F9C-A82D-6AFE535C2CA7}" type="parTrans" cxnId="{27E27567-6400-4826-B34F-D84FAFAF140E}">
      <dgm:prSet/>
      <dgm:spPr/>
      <dgm:t>
        <a:bodyPr/>
        <a:lstStyle/>
        <a:p>
          <a:endParaRPr lang="en-US"/>
        </a:p>
      </dgm:t>
    </dgm:pt>
    <dgm:pt modelId="{A7D06DDB-9631-4570-A46E-0EEECC1A2976}" type="sibTrans" cxnId="{27E27567-6400-4826-B34F-D84FAFAF140E}">
      <dgm:prSet/>
      <dgm:spPr/>
      <dgm:t>
        <a:bodyPr/>
        <a:lstStyle/>
        <a:p>
          <a:endParaRPr lang="en-US"/>
        </a:p>
      </dgm:t>
    </dgm:pt>
    <dgm:pt modelId="{201CB833-6021-46A3-B1B5-226A5712C8CE}">
      <dgm:prSet/>
      <dgm:spPr/>
      <dgm:t>
        <a:bodyPr/>
        <a:lstStyle/>
        <a:p>
          <a:r>
            <a:rPr lang="en-US"/>
            <a:t>Kant</a:t>
          </a:r>
        </a:p>
      </dgm:t>
    </dgm:pt>
    <dgm:pt modelId="{A2EBCD6D-0D8B-482B-A5FE-B6C20E240BD9}" type="parTrans" cxnId="{6A7B4ABA-62A7-4931-96C5-898BBF84FC32}">
      <dgm:prSet/>
      <dgm:spPr/>
      <dgm:t>
        <a:bodyPr/>
        <a:lstStyle/>
        <a:p>
          <a:endParaRPr lang="en-US"/>
        </a:p>
      </dgm:t>
    </dgm:pt>
    <dgm:pt modelId="{E2D4EDDB-B73E-4BFE-951D-A2545AC9C6E0}" type="sibTrans" cxnId="{6A7B4ABA-62A7-4931-96C5-898BBF84FC32}">
      <dgm:prSet/>
      <dgm:spPr/>
      <dgm:t>
        <a:bodyPr/>
        <a:lstStyle/>
        <a:p>
          <a:endParaRPr lang="en-US"/>
        </a:p>
      </dgm:t>
    </dgm:pt>
    <dgm:pt modelId="{E8EF3722-B8AE-4ABF-9510-3B67E00918EE}">
      <dgm:prSet/>
      <dgm:spPr/>
      <dgm:t>
        <a:bodyPr/>
        <a:lstStyle/>
        <a:p>
          <a:r>
            <a:rPr lang="en-US"/>
            <a:t>Koeyer</a:t>
          </a:r>
        </a:p>
      </dgm:t>
    </dgm:pt>
    <dgm:pt modelId="{93182E01-99CA-4403-B23A-C67B12EEB746}" type="parTrans" cxnId="{D80B930A-8216-4958-A20B-A0C31F39B352}">
      <dgm:prSet/>
      <dgm:spPr/>
      <dgm:t>
        <a:bodyPr/>
        <a:lstStyle/>
        <a:p>
          <a:endParaRPr lang="en-US"/>
        </a:p>
      </dgm:t>
    </dgm:pt>
    <dgm:pt modelId="{8140E387-7BF0-4D79-A576-22C0F5DC118E}" type="sibTrans" cxnId="{D80B930A-8216-4958-A20B-A0C31F39B352}">
      <dgm:prSet/>
      <dgm:spPr/>
      <dgm:t>
        <a:bodyPr/>
        <a:lstStyle/>
        <a:p>
          <a:endParaRPr lang="en-US"/>
        </a:p>
      </dgm:t>
    </dgm:pt>
    <dgm:pt modelId="{DEAF5515-1E54-42B2-8A4F-C8C0D1C4FEEA}">
      <dgm:prSet/>
      <dgm:spPr/>
      <dgm:t>
        <a:bodyPr/>
        <a:lstStyle/>
        <a:p>
          <a:r>
            <a:rPr lang="en-US"/>
            <a:t>Leendertse</a:t>
          </a:r>
        </a:p>
      </dgm:t>
    </dgm:pt>
    <dgm:pt modelId="{9441B747-FE62-4C89-8ACC-12F872C983AF}" type="parTrans" cxnId="{7BDB1A4C-FADD-4280-9F81-D8C109F555D2}">
      <dgm:prSet/>
      <dgm:spPr/>
      <dgm:t>
        <a:bodyPr/>
        <a:lstStyle/>
        <a:p>
          <a:endParaRPr lang="en-US"/>
        </a:p>
      </dgm:t>
    </dgm:pt>
    <dgm:pt modelId="{CAB86415-6FAD-4AF7-9A6A-5C4EB51D2297}" type="sibTrans" cxnId="{7BDB1A4C-FADD-4280-9F81-D8C109F555D2}">
      <dgm:prSet/>
      <dgm:spPr/>
      <dgm:t>
        <a:bodyPr/>
        <a:lstStyle/>
        <a:p>
          <a:endParaRPr lang="en-US"/>
        </a:p>
      </dgm:t>
    </dgm:pt>
    <dgm:pt modelId="{9CF5C5C2-D748-4F93-BAA7-BF7AA169249B}">
      <dgm:prSet/>
      <dgm:spPr/>
      <dgm:t>
        <a:bodyPr/>
        <a:lstStyle/>
        <a:p>
          <a:r>
            <a:rPr lang="en-US"/>
            <a:t>Oord</a:t>
          </a:r>
        </a:p>
      </dgm:t>
    </dgm:pt>
    <dgm:pt modelId="{BC01649A-E99D-4B2C-A5BC-3126EB454C07}" type="parTrans" cxnId="{BC65623A-E0FC-4A5B-ACA1-DF551882661E}">
      <dgm:prSet/>
      <dgm:spPr/>
      <dgm:t>
        <a:bodyPr/>
        <a:lstStyle/>
        <a:p>
          <a:endParaRPr lang="en-US"/>
        </a:p>
      </dgm:t>
    </dgm:pt>
    <dgm:pt modelId="{0447E899-05A7-49AF-86D3-FB4E1308761F}" type="sibTrans" cxnId="{BC65623A-E0FC-4A5B-ACA1-DF551882661E}">
      <dgm:prSet/>
      <dgm:spPr/>
      <dgm:t>
        <a:bodyPr/>
        <a:lstStyle/>
        <a:p>
          <a:endParaRPr lang="en-US"/>
        </a:p>
      </dgm:t>
    </dgm:pt>
    <dgm:pt modelId="{C81891D2-4346-4AB9-8542-686F51FD606E}">
      <dgm:prSet/>
      <dgm:spPr/>
      <dgm:t>
        <a:bodyPr/>
        <a:lstStyle/>
        <a:p>
          <a:r>
            <a:rPr lang="en-US"/>
            <a:t>Spijker glooiing Muralt</a:t>
          </a:r>
        </a:p>
      </dgm:t>
    </dgm:pt>
    <dgm:pt modelId="{7F9A61EF-0771-4D31-9F76-86CFBFD5AB2D}" type="parTrans" cxnId="{65BDF619-E11F-4A3C-B967-7DFEF2F013B7}">
      <dgm:prSet/>
      <dgm:spPr/>
      <dgm:t>
        <a:bodyPr/>
        <a:lstStyle/>
        <a:p>
          <a:endParaRPr lang="en-US"/>
        </a:p>
      </dgm:t>
    </dgm:pt>
    <dgm:pt modelId="{5BCE3700-CCCA-4279-AA67-DE25E6352392}" type="sibTrans" cxnId="{65BDF619-E11F-4A3C-B967-7DFEF2F013B7}">
      <dgm:prSet/>
      <dgm:spPr/>
      <dgm:t>
        <a:bodyPr/>
        <a:lstStyle/>
        <a:p>
          <a:endParaRPr lang="en-US"/>
        </a:p>
      </dgm:t>
    </dgm:pt>
    <dgm:pt modelId="{271F1DCD-7549-4155-8BED-E60A7740A1BF}">
      <dgm:prSet/>
      <dgm:spPr/>
      <dgm:t>
        <a:bodyPr/>
        <a:lstStyle/>
        <a:p>
          <a:r>
            <a:rPr lang="en-US"/>
            <a:t>PIT</a:t>
          </a:r>
        </a:p>
      </dgm:t>
    </dgm:pt>
    <dgm:pt modelId="{307BC1E1-F669-4D79-BD9E-A07EC904D45E}" type="parTrans" cxnId="{275D565E-B705-4D9B-80D6-BA98AC401077}">
      <dgm:prSet/>
      <dgm:spPr/>
      <dgm:t>
        <a:bodyPr/>
        <a:lstStyle/>
        <a:p>
          <a:endParaRPr lang="en-US"/>
        </a:p>
      </dgm:t>
    </dgm:pt>
    <dgm:pt modelId="{05E3EE4B-E189-45A9-9F0E-9A342422B48D}" type="sibTrans" cxnId="{275D565E-B705-4D9B-80D6-BA98AC401077}">
      <dgm:prSet/>
      <dgm:spPr/>
      <dgm:t>
        <a:bodyPr/>
        <a:lstStyle/>
        <a:p>
          <a:endParaRPr lang="en-US"/>
        </a:p>
      </dgm:t>
    </dgm:pt>
    <dgm:pt modelId="{0FDF8C5B-CB79-4AAF-BC53-16C091E252C3}">
      <dgm:prSet/>
      <dgm:spPr/>
      <dgm:t>
        <a:bodyPr/>
        <a:lstStyle/>
        <a:p>
          <a:r>
            <a:rPr lang="en-US"/>
            <a:t>Streefkerk</a:t>
          </a:r>
        </a:p>
      </dgm:t>
    </dgm:pt>
    <dgm:pt modelId="{5C818D6F-6AB8-4637-8F47-C4EBC5FA02C7}" type="parTrans" cxnId="{0B3019FF-B9AC-47BA-B968-7C752E9E3AFA}">
      <dgm:prSet/>
      <dgm:spPr/>
      <dgm:t>
        <a:bodyPr/>
        <a:lstStyle/>
        <a:p>
          <a:endParaRPr lang="en-US"/>
        </a:p>
      </dgm:t>
    </dgm:pt>
    <dgm:pt modelId="{14FDB5CE-5753-4D7D-821C-2B0E6C25A61A}" type="sibTrans" cxnId="{0B3019FF-B9AC-47BA-B968-7C752E9E3AFA}">
      <dgm:prSet/>
      <dgm:spPr/>
      <dgm:t>
        <a:bodyPr/>
        <a:lstStyle/>
        <a:p>
          <a:endParaRPr lang="en-US"/>
        </a:p>
      </dgm:t>
    </dgm:pt>
    <dgm:pt modelId="{0348D843-3570-4394-95E8-D4858851DFC9}" type="pres">
      <dgm:prSet presAssocID="{BF1E60DA-7480-4CAE-95E6-DEAE10736671}" presName="mainComposite" presStyleCnt="0">
        <dgm:presLayoutVars>
          <dgm:chPref val="1"/>
          <dgm:dir/>
          <dgm:animOne val="branch"/>
          <dgm:animLvl val="lvl"/>
          <dgm:resizeHandles val="exact"/>
        </dgm:presLayoutVars>
      </dgm:prSet>
      <dgm:spPr/>
      <dgm:t>
        <a:bodyPr/>
        <a:lstStyle/>
        <a:p>
          <a:endParaRPr lang="en-US"/>
        </a:p>
      </dgm:t>
    </dgm:pt>
    <dgm:pt modelId="{F697F148-6F9A-49C2-9673-FD1C8CFFDE46}" type="pres">
      <dgm:prSet presAssocID="{BF1E60DA-7480-4CAE-95E6-DEAE10736671}" presName="hierFlow" presStyleCnt="0"/>
      <dgm:spPr/>
    </dgm:pt>
    <dgm:pt modelId="{C1D02AE3-C427-43E8-860C-6EAD9348F7AC}" type="pres">
      <dgm:prSet presAssocID="{BF1E60DA-7480-4CAE-95E6-DEAE10736671}" presName="hierChild1" presStyleCnt="0">
        <dgm:presLayoutVars>
          <dgm:chPref val="1"/>
          <dgm:animOne val="branch"/>
          <dgm:animLvl val="lvl"/>
        </dgm:presLayoutVars>
      </dgm:prSet>
      <dgm:spPr/>
    </dgm:pt>
    <dgm:pt modelId="{7E093D27-4B68-42E1-9A79-542AD7C923E8}" type="pres">
      <dgm:prSet presAssocID="{EE5E0B20-1973-47C7-89E4-8FAA253C0E97}" presName="Name14" presStyleCnt="0"/>
      <dgm:spPr/>
    </dgm:pt>
    <dgm:pt modelId="{80B12C9E-DFAB-4B3B-A81D-3333C4918658}" type="pres">
      <dgm:prSet presAssocID="{EE5E0B20-1973-47C7-89E4-8FAA253C0E97}" presName="level1Shape" presStyleLbl="node0" presStyleIdx="0" presStyleCnt="1">
        <dgm:presLayoutVars>
          <dgm:chPref val="3"/>
        </dgm:presLayoutVars>
      </dgm:prSet>
      <dgm:spPr/>
      <dgm:t>
        <a:bodyPr/>
        <a:lstStyle/>
        <a:p>
          <a:endParaRPr lang="en-US"/>
        </a:p>
      </dgm:t>
    </dgm:pt>
    <dgm:pt modelId="{E56A8DDA-BA58-4988-A19D-FBE11E228B77}" type="pres">
      <dgm:prSet presAssocID="{EE5E0B20-1973-47C7-89E4-8FAA253C0E97}" presName="hierChild2" presStyleCnt="0"/>
      <dgm:spPr/>
    </dgm:pt>
    <dgm:pt modelId="{37897811-E800-4EE2-8B6F-653F1E835800}" type="pres">
      <dgm:prSet presAssocID="{2BD55506-D322-4604-9A00-EDDA0C186089}" presName="Name19" presStyleLbl="parChTrans1D2" presStyleIdx="0" presStyleCnt="4"/>
      <dgm:spPr/>
      <dgm:t>
        <a:bodyPr/>
        <a:lstStyle/>
        <a:p>
          <a:endParaRPr lang="en-US"/>
        </a:p>
      </dgm:t>
    </dgm:pt>
    <dgm:pt modelId="{F9380025-C53C-4B5F-BCC0-62E109997529}" type="pres">
      <dgm:prSet presAssocID="{7C240CFF-0F5F-4CB5-BDB9-0AF6AA8E9648}" presName="Name21" presStyleCnt="0"/>
      <dgm:spPr/>
    </dgm:pt>
    <dgm:pt modelId="{2A9C88F8-6768-45A7-A929-F39B624D2383}" type="pres">
      <dgm:prSet presAssocID="{7C240CFF-0F5F-4CB5-BDB9-0AF6AA8E9648}" presName="level2Shape" presStyleLbl="node2" presStyleIdx="0" presStyleCnt="4"/>
      <dgm:spPr/>
      <dgm:t>
        <a:bodyPr/>
        <a:lstStyle/>
        <a:p>
          <a:endParaRPr lang="en-US"/>
        </a:p>
      </dgm:t>
    </dgm:pt>
    <dgm:pt modelId="{C63019E7-41B1-41CF-802D-C945C3ADBB31}" type="pres">
      <dgm:prSet presAssocID="{7C240CFF-0F5F-4CB5-BDB9-0AF6AA8E9648}" presName="hierChild3" presStyleCnt="0"/>
      <dgm:spPr/>
    </dgm:pt>
    <dgm:pt modelId="{F584ACFD-9C33-4461-845B-7DFC868EED5F}" type="pres">
      <dgm:prSet presAssocID="{C8916235-C553-49F6-AF29-4A6E726417BB}" presName="Name19" presStyleLbl="parChTrans1D2" presStyleIdx="1" presStyleCnt="4"/>
      <dgm:spPr/>
      <dgm:t>
        <a:bodyPr/>
        <a:lstStyle/>
        <a:p>
          <a:endParaRPr lang="en-US"/>
        </a:p>
      </dgm:t>
    </dgm:pt>
    <dgm:pt modelId="{0F3D8107-7F65-48CA-A4FB-B8A9B7B5C4A3}" type="pres">
      <dgm:prSet presAssocID="{BD03BDF6-2ACA-47DC-96BD-9EDBFD71D253}" presName="Name21" presStyleCnt="0"/>
      <dgm:spPr/>
    </dgm:pt>
    <dgm:pt modelId="{59AF13D4-FA43-4641-A57B-B7BEBEE1E36C}" type="pres">
      <dgm:prSet presAssocID="{BD03BDF6-2ACA-47DC-96BD-9EDBFD71D253}" presName="level2Shape" presStyleLbl="node2" presStyleIdx="1" presStyleCnt="4"/>
      <dgm:spPr/>
      <dgm:t>
        <a:bodyPr/>
        <a:lstStyle/>
        <a:p>
          <a:endParaRPr lang="en-US"/>
        </a:p>
      </dgm:t>
    </dgm:pt>
    <dgm:pt modelId="{3D923B00-2240-483E-91B8-7CCA97BF0F49}" type="pres">
      <dgm:prSet presAssocID="{BD03BDF6-2ACA-47DC-96BD-9EDBFD71D253}" presName="hierChild3" presStyleCnt="0"/>
      <dgm:spPr/>
    </dgm:pt>
    <dgm:pt modelId="{5E33C6FC-6F53-4EC2-B8AB-EBD49FD13CFE}" type="pres">
      <dgm:prSet presAssocID="{0EF0F019-627A-4640-9291-DCCF6C6859D6}" presName="Name19" presStyleLbl="parChTrans1D2" presStyleIdx="2" presStyleCnt="4"/>
      <dgm:spPr/>
      <dgm:t>
        <a:bodyPr/>
        <a:lstStyle/>
        <a:p>
          <a:endParaRPr lang="en-US"/>
        </a:p>
      </dgm:t>
    </dgm:pt>
    <dgm:pt modelId="{29528BD0-530C-46F6-AAFC-8B7DD35B43A4}" type="pres">
      <dgm:prSet presAssocID="{B843C03B-FB30-4BBC-853F-8FEF878137C7}" presName="Name21" presStyleCnt="0"/>
      <dgm:spPr/>
    </dgm:pt>
    <dgm:pt modelId="{3CD4B9F2-1C56-43B5-8FFB-ECDBE1CFB036}" type="pres">
      <dgm:prSet presAssocID="{B843C03B-FB30-4BBC-853F-8FEF878137C7}" presName="level2Shape" presStyleLbl="node2" presStyleIdx="2" presStyleCnt="4"/>
      <dgm:spPr/>
      <dgm:t>
        <a:bodyPr/>
        <a:lstStyle/>
        <a:p>
          <a:endParaRPr lang="en-US"/>
        </a:p>
      </dgm:t>
    </dgm:pt>
    <dgm:pt modelId="{8E5EC6EE-380C-415E-807A-23D5DD221D18}" type="pres">
      <dgm:prSet presAssocID="{B843C03B-FB30-4BBC-853F-8FEF878137C7}" presName="hierChild3" presStyleCnt="0"/>
      <dgm:spPr/>
    </dgm:pt>
    <dgm:pt modelId="{2A3F2434-5C4A-491C-A5EC-D70737FC43FC}" type="pres">
      <dgm:prSet presAssocID="{3C06E993-18E6-4FEF-B594-A91D5B4DECCE}" presName="Name19" presStyleLbl="parChTrans1D3" presStyleIdx="0" presStyleCnt="13"/>
      <dgm:spPr/>
      <dgm:t>
        <a:bodyPr/>
        <a:lstStyle/>
        <a:p>
          <a:endParaRPr lang="en-US"/>
        </a:p>
      </dgm:t>
    </dgm:pt>
    <dgm:pt modelId="{4B661764-79BE-4372-8595-B781C7C8FCEC}" type="pres">
      <dgm:prSet presAssocID="{A73CCBA0-462F-4734-A9F9-DD27C61FFBBB}" presName="Name21" presStyleCnt="0"/>
      <dgm:spPr/>
    </dgm:pt>
    <dgm:pt modelId="{C0F6B96E-4435-42FE-8DF5-408D1F7C2244}" type="pres">
      <dgm:prSet presAssocID="{A73CCBA0-462F-4734-A9F9-DD27C61FFBBB}" presName="level2Shape" presStyleLbl="node3" presStyleIdx="0" presStyleCnt="13"/>
      <dgm:spPr/>
      <dgm:t>
        <a:bodyPr/>
        <a:lstStyle/>
        <a:p>
          <a:endParaRPr lang="en-US"/>
        </a:p>
      </dgm:t>
    </dgm:pt>
    <dgm:pt modelId="{EDB00EDF-DD5E-488A-B0DF-489591FC098F}" type="pres">
      <dgm:prSet presAssocID="{A73CCBA0-462F-4734-A9F9-DD27C61FFBBB}" presName="hierChild3" presStyleCnt="0"/>
      <dgm:spPr/>
    </dgm:pt>
    <dgm:pt modelId="{E29714AB-0A9D-475A-92F5-C65FD74AAF5B}" type="pres">
      <dgm:prSet presAssocID="{488E4F97-836F-4051-8154-3AB1EFDEEE35}" presName="Name19" presStyleLbl="parChTrans1D3" presStyleIdx="1" presStyleCnt="13"/>
      <dgm:spPr/>
      <dgm:t>
        <a:bodyPr/>
        <a:lstStyle/>
        <a:p>
          <a:endParaRPr lang="en-US"/>
        </a:p>
      </dgm:t>
    </dgm:pt>
    <dgm:pt modelId="{61B74500-5311-4408-BDAB-0D1A82FC2A3C}" type="pres">
      <dgm:prSet presAssocID="{493EE945-D83D-43D5-BEC6-68E16B4B9ACA}" presName="Name21" presStyleCnt="0"/>
      <dgm:spPr/>
    </dgm:pt>
    <dgm:pt modelId="{559E024B-79C6-45E2-AFDB-6D0AF8ADF7D0}" type="pres">
      <dgm:prSet presAssocID="{493EE945-D83D-43D5-BEC6-68E16B4B9ACA}" presName="level2Shape" presStyleLbl="node3" presStyleIdx="1" presStyleCnt="13"/>
      <dgm:spPr/>
      <dgm:t>
        <a:bodyPr/>
        <a:lstStyle/>
        <a:p>
          <a:endParaRPr lang="en-US"/>
        </a:p>
      </dgm:t>
    </dgm:pt>
    <dgm:pt modelId="{780C6065-3A51-46B4-B3E6-74E9B52EA4B2}" type="pres">
      <dgm:prSet presAssocID="{493EE945-D83D-43D5-BEC6-68E16B4B9ACA}" presName="hierChild3" presStyleCnt="0"/>
      <dgm:spPr/>
    </dgm:pt>
    <dgm:pt modelId="{65EA8218-4FA5-4A73-AA6B-44FD4BF449FB}" type="pres">
      <dgm:prSet presAssocID="{4CE82C1F-3884-4CFE-A8E9-0CE754FEDD74}" presName="Name19" presStyleLbl="parChTrans1D3" presStyleIdx="2" presStyleCnt="13"/>
      <dgm:spPr/>
      <dgm:t>
        <a:bodyPr/>
        <a:lstStyle/>
        <a:p>
          <a:endParaRPr lang="en-US"/>
        </a:p>
      </dgm:t>
    </dgm:pt>
    <dgm:pt modelId="{295359BA-38CD-4291-B460-C0BDDE2BA252}" type="pres">
      <dgm:prSet presAssocID="{56C8568F-4D0E-4563-A2BD-BB98A7F6872C}" presName="Name21" presStyleCnt="0"/>
      <dgm:spPr/>
    </dgm:pt>
    <dgm:pt modelId="{FA64A127-D023-4A4D-833E-30BDED4C3FE4}" type="pres">
      <dgm:prSet presAssocID="{56C8568F-4D0E-4563-A2BD-BB98A7F6872C}" presName="level2Shape" presStyleLbl="node3" presStyleIdx="2" presStyleCnt="13"/>
      <dgm:spPr/>
      <dgm:t>
        <a:bodyPr/>
        <a:lstStyle/>
        <a:p>
          <a:endParaRPr lang="en-US"/>
        </a:p>
      </dgm:t>
    </dgm:pt>
    <dgm:pt modelId="{948E7AB8-880F-4C0E-A43D-A2AE8E79F4F3}" type="pres">
      <dgm:prSet presAssocID="{56C8568F-4D0E-4563-A2BD-BB98A7F6872C}" presName="hierChild3" presStyleCnt="0"/>
      <dgm:spPr/>
    </dgm:pt>
    <dgm:pt modelId="{B58786D8-E69D-4401-BEE9-DF116385F716}" type="pres">
      <dgm:prSet presAssocID="{4C7553AA-D7CB-46C4-BC0F-F5B070CF8F09}" presName="Name19" presStyleLbl="parChTrans1D3" presStyleIdx="3" presStyleCnt="13"/>
      <dgm:spPr/>
      <dgm:t>
        <a:bodyPr/>
        <a:lstStyle/>
        <a:p>
          <a:endParaRPr lang="en-US"/>
        </a:p>
      </dgm:t>
    </dgm:pt>
    <dgm:pt modelId="{E6B7E059-0959-4037-B416-1C36D4E98061}" type="pres">
      <dgm:prSet presAssocID="{AC03D859-6C7C-4D69-9C2C-C9B6163BAA23}" presName="Name21" presStyleCnt="0"/>
      <dgm:spPr/>
    </dgm:pt>
    <dgm:pt modelId="{3B175D66-57BD-4F7C-8500-DF2C1F954907}" type="pres">
      <dgm:prSet presAssocID="{AC03D859-6C7C-4D69-9C2C-C9B6163BAA23}" presName="level2Shape" presStyleLbl="node3" presStyleIdx="3" presStyleCnt="13"/>
      <dgm:spPr/>
      <dgm:t>
        <a:bodyPr/>
        <a:lstStyle/>
        <a:p>
          <a:endParaRPr lang="en-US"/>
        </a:p>
      </dgm:t>
    </dgm:pt>
    <dgm:pt modelId="{361486F7-7D54-444B-A8F9-56564A795044}" type="pres">
      <dgm:prSet presAssocID="{AC03D859-6C7C-4D69-9C2C-C9B6163BAA23}" presName="hierChild3" presStyleCnt="0"/>
      <dgm:spPr/>
    </dgm:pt>
    <dgm:pt modelId="{EA879DD4-4988-45A3-8DBB-47D248B43A9C}" type="pres">
      <dgm:prSet presAssocID="{30BCD265-DDB1-4B6E-8B1B-B37FE026AD43}" presName="Name19" presStyleLbl="parChTrans1D3" presStyleIdx="4" presStyleCnt="13"/>
      <dgm:spPr/>
      <dgm:t>
        <a:bodyPr/>
        <a:lstStyle/>
        <a:p>
          <a:endParaRPr lang="en-US"/>
        </a:p>
      </dgm:t>
    </dgm:pt>
    <dgm:pt modelId="{6EFC7F74-152E-4052-A64A-FE169AF255C6}" type="pres">
      <dgm:prSet presAssocID="{852A0BB2-5547-4A8D-81AB-2E8562E739F5}" presName="Name21" presStyleCnt="0"/>
      <dgm:spPr/>
    </dgm:pt>
    <dgm:pt modelId="{11D775D5-A58F-4742-B74B-51D3FD0DBCA4}" type="pres">
      <dgm:prSet presAssocID="{852A0BB2-5547-4A8D-81AB-2E8562E739F5}" presName="level2Shape" presStyleLbl="node3" presStyleIdx="4" presStyleCnt="13"/>
      <dgm:spPr/>
      <dgm:t>
        <a:bodyPr/>
        <a:lstStyle/>
        <a:p>
          <a:endParaRPr lang="en-US"/>
        </a:p>
      </dgm:t>
    </dgm:pt>
    <dgm:pt modelId="{595C12AF-781F-4F21-8EF8-E8A56C90BFD6}" type="pres">
      <dgm:prSet presAssocID="{852A0BB2-5547-4A8D-81AB-2E8562E739F5}" presName="hierChild3" presStyleCnt="0"/>
      <dgm:spPr/>
    </dgm:pt>
    <dgm:pt modelId="{22DAC5ED-8347-470E-99CF-76CCAD3A81D1}" type="pres">
      <dgm:prSet presAssocID="{55532158-73A0-4F9C-A82D-6AFE535C2CA7}" presName="Name19" presStyleLbl="parChTrans1D3" presStyleIdx="5" presStyleCnt="13"/>
      <dgm:spPr/>
      <dgm:t>
        <a:bodyPr/>
        <a:lstStyle/>
        <a:p>
          <a:endParaRPr lang="en-US"/>
        </a:p>
      </dgm:t>
    </dgm:pt>
    <dgm:pt modelId="{ABF40539-05F1-4A9C-848E-94119AFB7E67}" type="pres">
      <dgm:prSet presAssocID="{9F8D7924-C50D-4D3A-AC8E-22FBFECA6339}" presName="Name21" presStyleCnt="0"/>
      <dgm:spPr/>
    </dgm:pt>
    <dgm:pt modelId="{6A533505-88ED-4031-A731-6E6E96250F61}" type="pres">
      <dgm:prSet presAssocID="{9F8D7924-C50D-4D3A-AC8E-22FBFECA6339}" presName="level2Shape" presStyleLbl="node3" presStyleIdx="5" presStyleCnt="13"/>
      <dgm:spPr/>
      <dgm:t>
        <a:bodyPr/>
        <a:lstStyle/>
        <a:p>
          <a:endParaRPr lang="en-US"/>
        </a:p>
      </dgm:t>
    </dgm:pt>
    <dgm:pt modelId="{757B8930-E1C1-44C6-B42B-67D0301C76E5}" type="pres">
      <dgm:prSet presAssocID="{9F8D7924-C50D-4D3A-AC8E-22FBFECA6339}" presName="hierChild3" presStyleCnt="0"/>
      <dgm:spPr/>
    </dgm:pt>
    <dgm:pt modelId="{A7670AE5-9B59-48AB-B943-DFD134596673}" type="pres">
      <dgm:prSet presAssocID="{A2EBCD6D-0D8B-482B-A5FE-B6C20E240BD9}" presName="Name19" presStyleLbl="parChTrans1D3" presStyleIdx="6" presStyleCnt="13"/>
      <dgm:spPr/>
      <dgm:t>
        <a:bodyPr/>
        <a:lstStyle/>
        <a:p>
          <a:endParaRPr lang="en-US"/>
        </a:p>
      </dgm:t>
    </dgm:pt>
    <dgm:pt modelId="{45E1F266-C431-41AA-A2B0-51686B974B7A}" type="pres">
      <dgm:prSet presAssocID="{201CB833-6021-46A3-B1B5-226A5712C8CE}" presName="Name21" presStyleCnt="0"/>
      <dgm:spPr/>
    </dgm:pt>
    <dgm:pt modelId="{992E20EA-9857-4D59-92E6-7844DEB9B4E8}" type="pres">
      <dgm:prSet presAssocID="{201CB833-6021-46A3-B1B5-226A5712C8CE}" presName="level2Shape" presStyleLbl="node3" presStyleIdx="6" presStyleCnt="13" custLinFactNeighborX="83567" custLinFactNeighborY="6597"/>
      <dgm:spPr/>
      <dgm:t>
        <a:bodyPr/>
        <a:lstStyle/>
        <a:p>
          <a:endParaRPr lang="en-US"/>
        </a:p>
      </dgm:t>
    </dgm:pt>
    <dgm:pt modelId="{49339E0E-E5C2-4765-996A-CF4C93EF4C03}" type="pres">
      <dgm:prSet presAssocID="{201CB833-6021-46A3-B1B5-226A5712C8CE}" presName="hierChild3" presStyleCnt="0"/>
      <dgm:spPr/>
    </dgm:pt>
    <dgm:pt modelId="{AAB75909-37BD-4DF0-ACD8-997DC9C62D52}" type="pres">
      <dgm:prSet presAssocID="{93182E01-99CA-4403-B23A-C67B12EEB746}" presName="Name19" presStyleLbl="parChTrans1D3" presStyleIdx="7" presStyleCnt="13"/>
      <dgm:spPr/>
      <dgm:t>
        <a:bodyPr/>
        <a:lstStyle/>
        <a:p>
          <a:endParaRPr lang="en-US"/>
        </a:p>
      </dgm:t>
    </dgm:pt>
    <dgm:pt modelId="{A0B2923F-2C45-4F50-8A40-52CF42A2DE94}" type="pres">
      <dgm:prSet presAssocID="{E8EF3722-B8AE-4ABF-9510-3B67E00918EE}" presName="Name21" presStyleCnt="0"/>
      <dgm:spPr/>
    </dgm:pt>
    <dgm:pt modelId="{8AC84106-F41F-4F3E-A568-D7E9F53F2329}" type="pres">
      <dgm:prSet presAssocID="{E8EF3722-B8AE-4ABF-9510-3B67E00918EE}" presName="level2Shape" presStyleLbl="node3" presStyleIdx="7" presStyleCnt="13" custLinFactX="-410832" custLinFactY="100000" custLinFactNeighborX="-500000" custLinFactNeighborY="186987"/>
      <dgm:spPr/>
      <dgm:t>
        <a:bodyPr/>
        <a:lstStyle/>
        <a:p>
          <a:endParaRPr lang="en-US"/>
        </a:p>
      </dgm:t>
    </dgm:pt>
    <dgm:pt modelId="{1F3433C1-EB9F-434D-BEE3-4F2AB5C962C0}" type="pres">
      <dgm:prSet presAssocID="{E8EF3722-B8AE-4ABF-9510-3B67E00918EE}" presName="hierChild3" presStyleCnt="0"/>
      <dgm:spPr/>
    </dgm:pt>
    <dgm:pt modelId="{50CA277D-9684-4EEC-9855-FD646C357053}" type="pres">
      <dgm:prSet presAssocID="{9441B747-FE62-4C89-8ACC-12F872C983AF}" presName="Name19" presStyleLbl="parChTrans1D3" presStyleIdx="8" presStyleCnt="13"/>
      <dgm:spPr/>
      <dgm:t>
        <a:bodyPr/>
        <a:lstStyle/>
        <a:p>
          <a:endParaRPr lang="en-US"/>
        </a:p>
      </dgm:t>
    </dgm:pt>
    <dgm:pt modelId="{0D0F17F0-C379-45E8-A647-5240C58123BF}" type="pres">
      <dgm:prSet presAssocID="{DEAF5515-1E54-42B2-8A4F-C8C0D1C4FEEA}" presName="Name21" presStyleCnt="0"/>
      <dgm:spPr/>
    </dgm:pt>
    <dgm:pt modelId="{6AA414BC-833A-4CF7-87A5-6C6E51A85F23}" type="pres">
      <dgm:prSet presAssocID="{DEAF5515-1E54-42B2-8A4F-C8C0D1C4FEEA}" presName="level2Shape" presStyleLbl="node3" presStyleIdx="8" presStyleCnt="13" custLinFactX="-400087" custLinFactY="100000" custLinFactNeighborX="-500000" custLinFactNeighborY="185353"/>
      <dgm:spPr/>
      <dgm:t>
        <a:bodyPr/>
        <a:lstStyle/>
        <a:p>
          <a:endParaRPr lang="en-US"/>
        </a:p>
      </dgm:t>
    </dgm:pt>
    <dgm:pt modelId="{184F01AF-E0D9-40F9-BFD6-B82D67754EBC}" type="pres">
      <dgm:prSet presAssocID="{DEAF5515-1E54-42B2-8A4F-C8C0D1C4FEEA}" presName="hierChild3" presStyleCnt="0"/>
      <dgm:spPr/>
    </dgm:pt>
    <dgm:pt modelId="{5F08C755-999E-4D44-95FF-E68EA3C00CAC}" type="pres">
      <dgm:prSet presAssocID="{BC01649A-E99D-4B2C-A5BC-3126EB454C07}" presName="Name19" presStyleLbl="parChTrans1D3" presStyleIdx="9" presStyleCnt="13"/>
      <dgm:spPr/>
      <dgm:t>
        <a:bodyPr/>
        <a:lstStyle/>
        <a:p>
          <a:endParaRPr lang="en-US"/>
        </a:p>
      </dgm:t>
    </dgm:pt>
    <dgm:pt modelId="{C18C2412-E90F-4A39-AD24-AE2C869D6F26}" type="pres">
      <dgm:prSet presAssocID="{9CF5C5C2-D748-4F93-BAA7-BF7AA169249B}" presName="Name21" presStyleCnt="0"/>
      <dgm:spPr/>
    </dgm:pt>
    <dgm:pt modelId="{C040BD8E-C68D-4F88-82AF-F78FE26C23C3}" type="pres">
      <dgm:prSet presAssocID="{9CF5C5C2-D748-4F93-BAA7-BF7AA169249B}" presName="level2Shape" presStyleLbl="node3" presStyleIdx="9" presStyleCnt="13" custLinFactX="-401644" custLinFactY="100000" custLinFactNeighborX="-500000" custLinFactNeighborY="184083"/>
      <dgm:spPr/>
      <dgm:t>
        <a:bodyPr/>
        <a:lstStyle/>
        <a:p>
          <a:endParaRPr lang="en-US"/>
        </a:p>
      </dgm:t>
    </dgm:pt>
    <dgm:pt modelId="{5EB7C3DB-14AB-44D6-9242-0CCFACABF12C}" type="pres">
      <dgm:prSet presAssocID="{9CF5C5C2-D748-4F93-BAA7-BF7AA169249B}" presName="hierChild3" presStyleCnt="0"/>
      <dgm:spPr/>
    </dgm:pt>
    <dgm:pt modelId="{3404B697-4F8A-4DEB-8320-3370D7DC3D55}" type="pres">
      <dgm:prSet presAssocID="{7F9A61EF-0771-4D31-9F76-86CFBFD5AB2D}" presName="Name19" presStyleLbl="parChTrans1D3" presStyleIdx="10" presStyleCnt="13"/>
      <dgm:spPr/>
      <dgm:t>
        <a:bodyPr/>
        <a:lstStyle/>
        <a:p>
          <a:endParaRPr lang="en-US"/>
        </a:p>
      </dgm:t>
    </dgm:pt>
    <dgm:pt modelId="{E06C2C33-DEDE-4591-A08E-9AFA3125F802}" type="pres">
      <dgm:prSet presAssocID="{C81891D2-4346-4AB9-8542-686F51FD606E}" presName="Name21" presStyleCnt="0"/>
      <dgm:spPr/>
    </dgm:pt>
    <dgm:pt modelId="{9D9FB33E-C862-4549-8AF8-AF0ACCE785D0}" type="pres">
      <dgm:prSet presAssocID="{C81891D2-4346-4AB9-8542-686F51FD606E}" presName="level2Shape" presStyleLbl="node3" presStyleIdx="10" presStyleCnt="13" custLinFactX="-400000" custLinFactY="100000" custLinFactNeighborX="-495047" custLinFactNeighborY="183688"/>
      <dgm:spPr/>
      <dgm:t>
        <a:bodyPr/>
        <a:lstStyle/>
        <a:p>
          <a:endParaRPr lang="en-US"/>
        </a:p>
      </dgm:t>
    </dgm:pt>
    <dgm:pt modelId="{BAA7EF61-C544-4CFC-BE06-345AAA3D8D55}" type="pres">
      <dgm:prSet presAssocID="{C81891D2-4346-4AB9-8542-686F51FD606E}" presName="hierChild3" presStyleCnt="0"/>
      <dgm:spPr/>
    </dgm:pt>
    <dgm:pt modelId="{B50B6276-A705-4590-8A78-2DD4969C8ECE}" type="pres">
      <dgm:prSet presAssocID="{307BC1E1-F669-4D79-BD9E-A07EC904D45E}" presName="Name19" presStyleLbl="parChTrans1D3" presStyleIdx="11" presStyleCnt="13"/>
      <dgm:spPr/>
      <dgm:t>
        <a:bodyPr/>
        <a:lstStyle/>
        <a:p>
          <a:endParaRPr lang="en-US"/>
        </a:p>
      </dgm:t>
    </dgm:pt>
    <dgm:pt modelId="{EDD0B588-DF0E-4D2B-8A46-132C6A37A8F0}" type="pres">
      <dgm:prSet presAssocID="{271F1DCD-7549-4155-8BED-E60A7740A1BF}" presName="Name21" presStyleCnt="0"/>
      <dgm:spPr/>
    </dgm:pt>
    <dgm:pt modelId="{69D7EA03-CB42-471E-889B-ADDD70339E38}" type="pres">
      <dgm:prSet presAssocID="{271F1DCD-7549-4155-8BED-E60A7740A1BF}" presName="level2Shape" presStyleLbl="node3" presStyleIdx="11" presStyleCnt="13" custLinFactX="-400000" custLinFactY="100000" custLinFactNeighborX="-473055" custLinFactNeighborY="183688"/>
      <dgm:spPr/>
      <dgm:t>
        <a:bodyPr/>
        <a:lstStyle/>
        <a:p>
          <a:endParaRPr lang="en-US"/>
        </a:p>
      </dgm:t>
    </dgm:pt>
    <dgm:pt modelId="{3F3E26F9-2F8B-40F5-BC02-DCC7051FA737}" type="pres">
      <dgm:prSet presAssocID="{271F1DCD-7549-4155-8BED-E60A7740A1BF}" presName="hierChild3" presStyleCnt="0"/>
      <dgm:spPr/>
    </dgm:pt>
    <dgm:pt modelId="{D379CA8A-BBFE-49B1-B6D9-0779753F467B}" type="pres">
      <dgm:prSet presAssocID="{5C818D6F-6AB8-4637-8F47-C4EBC5FA02C7}" presName="Name19" presStyleLbl="parChTrans1D3" presStyleIdx="12" presStyleCnt="13"/>
      <dgm:spPr/>
      <dgm:t>
        <a:bodyPr/>
        <a:lstStyle/>
        <a:p>
          <a:endParaRPr lang="en-US"/>
        </a:p>
      </dgm:t>
    </dgm:pt>
    <dgm:pt modelId="{7B431533-83D6-4B21-9C66-1908D5FC8D5B}" type="pres">
      <dgm:prSet presAssocID="{0FDF8C5B-CB79-4AAF-BC53-16C091E252C3}" presName="Name21" presStyleCnt="0"/>
      <dgm:spPr/>
    </dgm:pt>
    <dgm:pt modelId="{D7EC7D2F-5AB8-4FCA-8F15-C173559A7346}" type="pres">
      <dgm:prSet presAssocID="{0FDF8C5B-CB79-4AAF-BC53-16C091E252C3}" presName="level2Shape" presStyleLbl="node3" presStyleIdx="12" presStyleCnt="13" custLinFactX="-400000" custLinFactY="100000" custLinFactNeighborX="-477454" custLinFactNeighborY="186986"/>
      <dgm:spPr/>
      <dgm:t>
        <a:bodyPr/>
        <a:lstStyle/>
        <a:p>
          <a:endParaRPr lang="en-US"/>
        </a:p>
      </dgm:t>
    </dgm:pt>
    <dgm:pt modelId="{0CFB5FC9-E672-49E6-9306-080EFD18082F}" type="pres">
      <dgm:prSet presAssocID="{0FDF8C5B-CB79-4AAF-BC53-16C091E252C3}" presName="hierChild3" presStyleCnt="0"/>
      <dgm:spPr/>
    </dgm:pt>
    <dgm:pt modelId="{3A48DEC7-2B72-4B22-A496-35826B9BCA7A}" type="pres">
      <dgm:prSet presAssocID="{25D3E306-3BF5-43CB-ADAF-F6E1BFA85AEB}" presName="Name19" presStyleLbl="parChTrans1D2" presStyleIdx="3" presStyleCnt="4"/>
      <dgm:spPr/>
      <dgm:t>
        <a:bodyPr/>
        <a:lstStyle/>
        <a:p>
          <a:endParaRPr lang="en-US"/>
        </a:p>
      </dgm:t>
    </dgm:pt>
    <dgm:pt modelId="{248F9387-30AD-4CDF-89D8-F3AA9817B296}" type="pres">
      <dgm:prSet presAssocID="{9C205ED7-A681-430F-A9CD-FA1464CA4391}" presName="Name21" presStyleCnt="0"/>
      <dgm:spPr/>
    </dgm:pt>
    <dgm:pt modelId="{7C6B6AB9-8D00-4282-8E13-34EB583C80FF}" type="pres">
      <dgm:prSet presAssocID="{9C205ED7-A681-430F-A9CD-FA1464CA4391}" presName="level2Shape" presStyleLbl="node2" presStyleIdx="3" presStyleCnt="4"/>
      <dgm:spPr/>
      <dgm:t>
        <a:bodyPr/>
        <a:lstStyle/>
        <a:p>
          <a:endParaRPr lang="en-US"/>
        </a:p>
      </dgm:t>
    </dgm:pt>
    <dgm:pt modelId="{7E8834E3-1FC0-46EC-BFDF-E9461BB06721}" type="pres">
      <dgm:prSet presAssocID="{9C205ED7-A681-430F-A9CD-FA1464CA4391}" presName="hierChild3" presStyleCnt="0"/>
      <dgm:spPr/>
    </dgm:pt>
    <dgm:pt modelId="{A0AB1878-4609-41EF-AC49-ED73A3BCFF87}" type="pres">
      <dgm:prSet presAssocID="{BF1E60DA-7480-4CAE-95E6-DEAE10736671}" presName="bgShapesFlow" presStyleCnt="0"/>
      <dgm:spPr/>
    </dgm:pt>
  </dgm:ptLst>
  <dgm:cxnLst>
    <dgm:cxn modelId="{D80B930A-8216-4958-A20B-A0C31F39B352}" srcId="{B843C03B-FB30-4BBC-853F-8FEF878137C7}" destId="{E8EF3722-B8AE-4ABF-9510-3B67E00918EE}" srcOrd="7" destOrd="0" parTransId="{93182E01-99CA-4403-B23A-C67B12EEB746}" sibTransId="{8140E387-7BF0-4D79-A576-22C0F5DC118E}"/>
    <dgm:cxn modelId="{21326CAB-5346-476C-9EB0-CF7465D7591B}" type="presOf" srcId="{5C818D6F-6AB8-4637-8F47-C4EBC5FA02C7}" destId="{D379CA8A-BBFE-49B1-B6D9-0779753F467B}" srcOrd="0" destOrd="0" presId="urn:microsoft.com/office/officeart/2005/8/layout/hierarchy6"/>
    <dgm:cxn modelId="{B813D741-6102-4205-A4A1-693077167D8C}" srcId="{EE5E0B20-1973-47C7-89E4-8FAA253C0E97}" destId="{B843C03B-FB30-4BBC-853F-8FEF878137C7}" srcOrd="2" destOrd="0" parTransId="{0EF0F019-627A-4640-9291-DCCF6C6859D6}" sibTransId="{7F732DF0-EF2F-4237-9456-C9B7ED1A975E}"/>
    <dgm:cxn modelId="{C43C5890-50A6-41EE-B323-4FFCE57456F7}" type="presOf" srcId="{EE5E0B20-1973-47C7-89E4-8FAA253C0E97}" destId="{80B12C9E-DFAB-4B3B-A81D-3333C4918658}" srcOrd="0" destOrd="0" presId="urn:microsoft.com/office/officeart/2005/8/layout/hierarchy6"/>
    <dgm:cxn modelId="{2CE5A4E4-468C-43ED-97AE-FF5040804C68}" type="presOf" srcId="{3C06E993-18E6-4FEF-B594-A91D5B4DECCE}" destId="{2A3F2434-5C4A-491C-A5EC-D70737FC43FC}" srcOrd="0" destOrd="0" presId="urn:microsoft.com/office/officeart/2005/8/layout/hierarchy6"/>
    <dgm:cxn modelId="{0D65A371-8CE4-470C-957C-0DF93736626E}" srcId="{EE5E0B20-1973-47C7-89E4-8FAA253C0E97}" destId="{9C205ED7-A681-430F-A9CD-FA1464CA4391}" srcOrd="3" destOrd="0" parTransId="{25D3E306-3BF5-43CB-ADAF-F6E1BFA85AEB}" sibTransId="{C90873D6-0748-4539-B80D-CAEF4B212E27}"/>
    <dgm:cxn modelId="{20B25281-5A8E-46E0-8FEE-0BB0EC904799}" type="presOf" srcId="{C8916235-C553-49F6-AF29-4A6E726417BB}" destId="{F584ACFD-9C33-4461-845B-7DFC868EED5F}" srcOrd="0" destOrd="0" presId="urn:microsoft.com/office/officeart/2005/8/layout/hierarchy6"/>
    <dgm:cxn modelId="{333C5309-4144-4065-8FD2-C070F9EE8A08}" type="presOf" srcId="{BC01649A-E99D-4B2C-A5BC-3126EB454C07}" destId="{5F08C755-999E-4D44-95FF-E68EA3C00CAC}" srcOrd="0" destOrd="0" presId="urn:microsoft.com/office/officeart/2005/8/layout/hierarchy6"/>
    <dgm:cxn modelId="{BC65623A-E0FC-4A5B-ACA1-DF551882661E}" srcId="{B843C03B-FB30-4BBC-853F-8FEF878137C7}" destId="{9CF5C5C2-D748-4F93-BAA7-BF7AA169249B}" srcOrd="9" destOrd="0" parTransId="{BC01649A-E99D-4B2C-A5BC-3126EB454C07}" sibTransId="{0447E899-05A7-49AF-86D3-FB4E1308761F}"/>
    <dgm:cxn modelId="{43C19978-4D72-49D0-94EE-F8C230A172C7}" type="presOf" srcId="{488E4F97-836F-4051-8154-3AB1EFDEEE35}" destId="{E29714AB-0A9D-475A-92F5-C65FD74AAF5B}" srcOrd="0" destOrd="0" presId="urn:microsoft.com/office/officeart/2005/8/layout/hierarchy6"/>
    <dgm:cxn modelId="{EBA8FE14-064B-424A-A78B-9D87B07A1F7D}" type="presOf" srcId="{C81891D2-4346-4AB9-8542-686F51FD606E}" destId="{9D9FB33E-C862-4549-8AF8-AF0ACCE785D0}" srcOrd="0" destOrd="0" presId="urn:microsoft.com/office/officeart/2005/8/layout/hierarchy6"/>
    <dgm:cxn modelId="{70C528CA-6F9A-4B25-A03B-81A0AFC017F7}" type="presOf" srcId="{25D3E306-3BF5-43CB-ADAF-F6E1BFA85AEB}" destId="{3A48DEC7-2B72-4B22-A496-35826B9BCA7A}" srcOrd="0" destOrd="0" presId="urn:microsoft.com/office/officeart/2005/8/layout/hierarchy6"/>
    <dgm:cxn modelId="{ED5BF191-5F4A-4CC7-9B19-D48769043EFA}" type="presOf" srcId="{A2EBCD6D-0D8B-482B-A5FE-B6C20E240BD9}" destId="{A7670AE5-9B59-48AB-B943-DFD134596673}" srcOrd="0" destOrd="0" presId="urn:microsoft.com/office/officeart/2005/8/layout/hierarchy6"/>
    <dgm:cxn modelId="{742366A4-0213-4FF9-B68B-286179B7DC93}" type="presOf" srcId="{DEAF5515-1E54-42B2-8A4F-C8C0D1C4FEEA}" destId="{6AA414BC-833A-4CF7-87A5-6C6E51A85F23}" srcOrd="0" destOrd="0" presId="urn:microsoft.com/office/officeart/2005/8/layout/hierarchy6"/>
    <dgm:cxn modelId="{5FD53963-7F4C-458F-BCFF-C559393D461A}" type="presOf" srcId="{9CF5C5C2-D748-4F93-BAA7-BF7AA169249B}" destId="{C040BD8E-C68D-4F88-82AF-F78FE26C23C3}" srcOrd="0" destOrd="0" presId="urn:microsoft.com/office/officeart/2005/8/layout/hierarchy6"/>
    <dgm:cxn modelId="{3A6A49BD-3FF6-4BA5-962C-C5AFED3672D9}" type="presOf" srcId="{4CE82C1F-3884-4CFE-A8E9-0CE754FEDD74}" destId="{65EA8218-4FA5-4A73-AA6B-44FD4BF449FB}" srcOrd="0" destOrd="0" presId="urn:microsoft.com/office/officeart/2005/8/layout/hierarchy6"/>
    <dgm:cxn modelId="{FBB45198-5A26-47A3-B530-D243F66AEC01}" type="presOf" srcId="{9C205ED7-A681-430F-A9CD-FA1464CA4391}" destId="{7C6B6AB9-8D00-4282-8E13-34EB583C80FF}" srcOrd="0" destOrd="0" presId="urn:microsoft.com/office/officeart/2005/8/layout/hierarchy6"/>
    <dgm:cxn modelId="{18DA521F-02F1-47C9-BA13-754C2541109A}" type="presOf" srcId="{852A0BB2-5547-4A8D-81AB-2E8562E739F5}" destId="{11D775D5-A58F-4742-B74B-51D3FD0DBCA4}" srcOrd="0" destOrd="0" presId="urn:microsoft.com/office/officeart/2005/8/layout/hierarchy6"/>
    <dgm:cxn modelId="{43287FBA-A3ED-4B0D-B579-C52D59E4669A}" type="presOf" srcId="{A73CCBA0-462F-4734-A9F9-DD27C61FFBBB}" destId="{C0F6B96E-4435-42FE-8DF5-408D1F7C2244}" srcOrd="0" destOrd="0" presId="urn:microsoft.com/office/officeart/2005/8/layout/hierarchy6"/>
    <dgm:cxn modelId="{6DF8B6E1-3F3D-465D-8695-52F87BB6AFFF}" type="presOf" srcId="{271F1DCD-7549-4155-8BED-E60A7740A1BF}" destId="{69D7EA03-CB42-471E-889B-ADDD70339E38}" srcOrd="0" destOrd="0" presId="urn:microsoft.com/office/officeart/2005/8/layout/hierarchy6"/>
    <dgm:cxn modelId="{65BDF619-E11F-4A3C-B967-7DFEF2F013B7}" srcId="{B843C03B-FB30-4BBC-853F-8FEF878137C7}" destId="{C81891D2-4346-4AB9-8542-686F51FD606E}" srcOrd="10" destOrd="0" parTransId="{7F9A61EF-0771-4D31-9F76-86CFBFD5AB2D}" sibTransId="{5BCE3700-CCCA-4279-AA67-DE25E6352392}"/>
    <dgm:cxn modelId="{62F7BFB9-D6F4-422F-9A4B-774BA20C9E75}" srcId="{B843C03B-FB30-4BBC-853F-8FEF878137C7}" destId="{AC03D859-6C7C-4D69-9C2C-C9B6163BAA23}" srcOrd="3" destOrd="0" parTransId="{4C7553AA-D7CB-46C4-BC0F-F5B070CF8F09}" sibTransId="{0F101476-5822-4F35-8660-F147A3FAE252}"/>
    <dgm:cxn modelId="{9BAAAE3D-C898-43F9-A6D2-1BBE6FDFA0E9}" type="presOf" srcId="{0EF0F019-627A-4640-9291-DCCF6C6859D6}" destId="{5E33C6FC-6F53-4EC2-B8AB-EBD49FD13CFE}" srcOrd="0" destOrd="0" presId="urn:microsoft.com/office/officeart/2005/8/layout/hierarchy6"/>
    <dgm:cxn modelId="{2FB25BED-DF75-458E-8086-EB2E38DB6D7E}" srcId="{B843C03B-FB30-4BBC-853F-8FEF878137C7}" destId="{56C8568F-4D0E-4563-A2BD-BB98A7F6872C}" srcOrd="2" destOrd="0" parTransId="{4CE82C1F-3884-4CFE-A8E9-0CE754FEDD74}" sibTransId="{182A13CF-7733-44B2-8159-039171330A94}"/>
    <dgm:cxn modelId="{19AC1F60-D6B6-42AD-AD69-DEB8F12895FE}" type="presOf" srcId="{4C7553AA-D7CB-46C4-BC0F-F5B070CF8F09}" destId="{B58786D8-E69D-4401-BEE9-DF116385F716}" srcOrd="0" destOrd="0" presId="urn:microsoft.com/office/officeart/2005/8/layout/hierarchy6"/>
    <dgm:cxn modelId="{A3B6E60D-11D4-4941-AA20-2C4CA937C7D5}" type="presOf" srcId="{30BCD265-DDB1-4B6E-8B1B-B37FE026AD43}" destId="{EA879DD4-4988-45A3-8DBB-47D248B43A9C}" srcOrd="0" destOrd="0" presId="urn:microsoft.com/office/officeart/2005/8/layout/hierarchy6"/>
    <dgm:cxn modelId="{199B97BF-0CD4-4E16-8590-C07BC76BE4D6}" type="presOf" srcId="{2BD55506-D322-4604-9A00-EDDA0C186089}" destId="{37897811-E800-4EE2-8B6F-653F1E835800}" srcOrd="0" destOrd="0" presId="urn:microsoft.com/office/officeart/2005/8/layout/hierarchy6"/>
    <dgm:cxn modelId="{BF2D36BC-483A-484D-BAAC-85993C0D569C}" type="presOf" srcId="{7F9A61EF-0771-4D31-9F76-86CFBFD5AB2D}" destId="{3404B697-4F8A-4DEB-8320-3370D7DC3D55}" srcOrd="0" destOrd="0" presId="urn:microsoft.com/office/officeart/2005/8/layout/hierarchy6"/>
    <dgm:cxn modelId="{51717A81-A2E1-4EB3-8D95-0DA624F6AF68}" type="presOf" srcId="{0FDF8C5B-CB79-4AAF-BC53-16C091E252C3}" destId="{D7EC7D2F-5AB8-4FCA-8F15-C173559A7346}" srcOrd="0" destOrd="0" presId="urn:microsoft.com/office/officeart/2005/8/layout/hierarchy6"/>
    <dgm:cxn modelId="{14A97858-B1E3-48A0-8C53-ECDC461D1A9F}" srcId="{EE5E0B20-1973-47C7-89E4-8FAA253C0E97}" destId="{7C240CFF-0F5F-4CB5-BDB9-0AF6AA8E9648}" srcOrd="0" destOrd="0" parTransId="{2BD55506-D322-4604-9A00-EDDA0C186089}" sibTransId="{A67F5364-2667-4A8B-8DFF-B457910EEB7A}"/>
    <dgm:cxn modelId="{32966A57-6793-4839-BA27-123D351EE829}" type="presOf" srcId="{9441B747-FE62-4C89-8ACC-12F872C983AF}" destId="{50CA277D-9684-4EEC-9855-FD646C357053}" srcOrd="0" destOrd="0" presId="urn:microsoft.com/office/officeart/2005/8/layout/hierarchy6"/>
    <dgm:cxn modelId="{7BDB1A4C-FADD-4280-9F81-D8C109F555D2}" srcId="{B843C03B-FB30-4BBC-853F-8FEF878137C7}" destId="{DEAF5515-1E54-42B2-8A4F-C8C0D1C4FEEA}" srcOrd="8" destOrd="0" parTransId="{9441B747-FE62-4C89-8ACC-12F872C983AF}" sibTransId="{CAB86415-6FAD-4AF7-9A6A-5C4EB51D2297}"/>
    <dgm:cxn modelId="{0B3019FF-B9AC-47BA-B968-7C752E9E3AFA}" srcId="{B843C03B-FB30-4BBC-853F-8FEF878137C7}" destId="{0FDF8C5B-CB79-4AAF-BC53-16C091E252C3}" srcOrd="12" destOrd="0" parTransId="{5C818D6F-6AB8-4637-8F47-C4EBC5FA02C7}" sibTransId="{14FDB5CE-5753-4D7D-821C-2B0E6C25A61A}"/>
    <dgm:cxn modelId="{9C87C43D-7F0A-4448-8661-1C66348C1940}" srcId="{EE5E0B20-1973-47C7-89E4-8FAA253C0E97}" destId="{BD03BDF6-2ACA-47DC-96BD-9EDBFD71D253}" srcOrd="1" destOrd="0" parTransId="{C8916235-C553-49F6-AF29-4A6E726417BB}" sibTransId="{50B8CB18-ED7D-46BC-AA23-F5989433FCD9}"/>
    <dgm:cxn modelId="{FD7F6E53-D78B-4983-9316-DA798D2E6183}" type="presOf" srcId="{AC03D859-6C7C-4D69-9C2C-C9B6163BAA23}" destId="{3B175D66-57BD-4F7C-8500-DF2C1F954907}" srcOrd="0" destOrd="0" presId="urn:microsoft.com/office/officeart/2005/8/layout/hierarchy6"/>
    <dgm:cxn modelId="{49FDCEA7-B3D2-454C-8C49-7F12EF7D7802}" srcId="{B843C03B-FB30-4BBC-853F-8FEF878137C7}" destId="{493EE945-D83D-43D5-BEC6-68E16B4B9ACA}" srcOrd="1" destOrd="0" parTransId="{488E4F97-836F-4051-8154-3AB1EFDEEE35}" sibTransId="{C72D4911-A97A-467E-BE30-3E4C8E5DE0D6}"/>
    <dgm:cxn modelId="{6C697ADD-FFD2-4318-87E7-A8BE807B3462}" srcId="{B843C03B-FB30-4BBC-853F-8FEF878137C7}" destId="{852A0BB2-5547-4A8D-81AB-2E8562E739F5}" srcOrd="4" destOrd="0" parTransId="{30BCD265-DDB1-4B6E-8B1B-B37FE026AD43}" sibTransId="{ED9D3A33-BA3A-4F6B-A371-44FD6AB951E5}"/>
    <dgm:cxn modelId="{A4C64913-9678-4274-9F3C-E85C8398CAC3}" type="presOf" srcId="{201CB833-6021-46A3-B1B5-226A5712C8CE}" destId="{992E20EA-9857-4D59-92E6-7844DEB9B4E8}" srcOrd="0" destOrd="0" presId="urn:microsoft.com/office/officeart/2005/8/layout/hierarchy6"/>
    <dgm:cxn modelId="{6A7B4ABA-62A7-4931-96C5-898BBF84FC32}" srcId="{B843C03B-FB30-4BBC-853F-8FEF878137C7}" destId="{201CB833-6021-46A3-B1B5-226A5712C8CE}" srcOrd="6" destOrd="0" parTransId="{A2EBCD6D-0D8B-482B-A5FE-B6C20E240BD9}" sibTransId="{E2D4EDDB-B73E-4BFE-951D-A2545AC9C6E0}"/>
    <dgm:cxn modelId="{06E97733-4F5B-41DD-9680-1E67FA426D38}" type="presOf" srcId="{E8EF3722-B8AE-4ABF-9510-3B67E00918EE}" destId="{8AC84106-F41F-4F3E-A568-D7E9F53F2329}" srcOrd="0" destOrd="0" presId="urn:microsoft.com/office/officeart/2005/8/layout/hierarchy6"/>
    <dgm:cxn modelId="{A0BB8EDF-27F4-488A-B57A-56590BC8D903}" type="presOf" srcId="{7C240CFF-0F5F-4CB5-BDB9-0AF6AA8E9648}" destId="{2A9C88F8-6768-45A7-A929-F39B624D2383}" srcOrd="0" destOrd="0" presId="urn:microsoft.com/office/officeart/2005/8/layout/hierarchy6"/>
    <dgm:cxn modelId="{18A9DDDE-0DCD-492A-8BF1-F38EDC5ACC7B}" type="presOf" srcId="{56C8568F-4D0E-4563-A2BD-BB98A7F6872C}" destId="{FA64A127-D023-4A4D-833E-30BDED4C3FE4}" srcOrd="0" destOrd="0" presId="urn:microsoft.com/office/officeart/2005/8/layout/hierarchy6"/>
    <dgm:cxn modelId="{27E27567-6400-4826-B34F-D84FAFAF140E}" srcId="{B843C03B-FB30-4BBC-853F-8FEF878137C7}" destId="{9F8D7924-C50D-4D3A-AC8E-22FBFECA6339}" srcOrd="5" destOrd="0" parTransId="{55532158-73A0-4F9C-A82D-6AFE535C2CA7}" sibTransId="{A7D06DDB-9631-4570-A46E-0EEECC1A2976}"/>
    <dgm:cxn modelId="{E2DC0A19-5DE2-431E-9246-94A10154688D}" srcId="{BF1E60DA-7480-4CAE-95E6-DEAE10736671}" destId="{EE5E0B20-1973-47C7-89E4-8FAA253C0E97}" srcOrd="0" destOrd="0" parTransId="{C493EE69-6175-4C18-886D-B43BAA130836}" sibTransId="{4F2DB23B-87F8-4436-A0E4-3EB618791B5F}"/>
    <dgm:cxn modelId="{172631D3-9AC8-4203-86A9-662476D3497F}" type="presOf" srcId="{55532158-73A0-4F9C-A82D-6AFE535C2CA7}" destId="{22DAC5ED-8347-470E-99CF-76CCAD3A81D1}" srcOrd="0" destOrd="0" presId="urn:microsoft.com/office/officeart/2005/8/layout/hierarchy6"/>
    <dgm:cxn modelId="{B88E51B6-7CE6-4FCA-A872-8D1C7C0107E0}" type="presOf" srcId="{307BC1E1-F669-4D79-BD9E-A07EC904D45E}" destId="{B50B6276-A705-4590-8A78-2DD4969C8ECE}" srcOrd="0" destOrd="0" presId="urn:microsoft.com/office/officeart/2005/8/layout/hierarchy6"/>
    <dgm:cxn modelId="{5BA73C1D-ACEF-46A6-8841-5C1F59BA770E}" type="presOf" srcId="{BD03BDF6-2ACA-47DC-96BD-9EDBFD71D253}" destId="{59AF13D4-FA43-4641-A57B-B7BEBEE1E36C}" srcOrd="0" destOrd="0" presId="urn:microsoft.com/office/officeart/2005/8/layout/hierarchy6"/>
    <dgm:cxn modelId="{B1EA6FD4-7880-485F-A994-D74C77F4EB9E}" type="presOf" srcId="{B843C03B-FB30-4BBC-853F-8FEF878137C7}" destId="{3CD4B9F2-1C56-43B5-8FFB-ECDBE1CFB036}" srcOrd="0" destOrd="0" presId="urn:microsoft.com/office/officeart/2005/8/layout/hierarchy6"/>
    <dgm:cxn modelId="{275D565E-B705-4D9B-80D6-BA98AC401077}" srcId="{B843C03B-FB30-4BBC-853F-8FEF878137C7}" destId="{271F1DCD-7549-4155-8BED-E60A7740A1BF}" srcOrd="11" destOrd="0" parTransId="{307BC1E1-F669-4D79-BD9E-A07EC904D45E}" sibTransId="{05E3EE4B-E189-45A9-9F0E-9A342422B48D}"/>
    <dgm:cxn modelId="{A28D1B54-2FFF-443A-95A3-23BBECDC0679}" srcId="{B843C03B-FB30-4BBC-853F-8FEF878137C7}" destId="{A73CCBA0-462F-4734-A9F9-DD27C61FFBBB}" srcOrd="0" destOrd="0" parTransId="{3C06E993-18E6-4FEF-B594-A91D5B4DECCE}" sibTransId="{6307F431-09D8-4DA7-9C88-E6222AF78B17}"/>
    <dgm:cxn modelId="{D1DE50C1-37D0-42D4-B004-23610D8D2A7A}" type="presOf" srcId="{93182E01-99CA-4403-B23A-C67B12EEB746}" destId="{AAB75909-37BD-4DF0-ACD8-997DC9C62D52}" srcOrd="0" destOrd="0" presId="urn:microsoft.com/office/officeart/2005/8/layout/hierarchy6"/>
    <dgm:cxn modelId="{CF585CA6-9D85-4A95-8196-58503EABF7F9}" type="presOf" srcId="{BF1E60DA-7480-4CAE-95E6-DEAE10736671}" destId="{0348D843-3570-4394-95E8-D4858851DFC9}" srcOrd="0" destOrd="0" presId="urn:microsoft.com/office/officeart/2005/8/layout/hierarchy6"/>
    <dgm:cxn modelId="{EB1E6F01-D25B-45AC-A6EB-EF41CE3EAA2E}" type="presOf" srcId="{493EE945-D83D-43D5-BEC6-68E16B4B9ACA}" destId="{559E024B-79C6-45E2-AFDB-6D0AF8ADF7D0}" srcOrd="0" destOrd="0" presId="urn:microsoft.com/office/officeart/2005/8/layout/hierarchy6"/>
    <dgm:cxn modelId="{BDCA1F5B-2D4F-44C9-969F-C754771FE58D}" type="presOf" srcId="{9F8D7924-C50D-4D3A-AC8E-22FBFECA6339}" destId="{6A533505-88ED-4031-A731-6E6E96250F61}" srcOrd="0" destOrd="0" presId="urn:microsoft.com/office/officeart/2005/8/layout/hierarchy6"/>
    <dgm:cxn modelId="{ECD4818A-CB5A-4427-9ED4-208D0E188398}" type="presParOf" srcId="{0348D843-3570-4394-95E8-D4858851DFC9}" destId="{F697F148-6F9A-49C2-9673-FD1C8CFFDE46}" srcOrd="0" destOrd="0" presId="urn:microsoft.com/office/officeart/2005/8/layout/hierarchy6"/>
    <dgm:cxn modelId="{DA09926A-706D-43B0-9A22-128AE6468CF0}" type="presParOf" srcId="{F697F148-6F9A-49C2-9673-FD1C8CFFDE46}" destId="{C1D02AE3-C427-43E8-860C-6EAD9348F7AC}" srcOrd="0" destOrd="0" presId="urn:microsoft.com/office/officeart/2005/8/layout/hierarchy6"/>
    <dgm:cxn modelId="{C1543A5E-62A0-4259-8933-7CABE45AD19F}" type="presParOf" srcId="{C1D02AE3-C427-43E8-860C-6EAD9348F7AC}" destId="{7E093D27-4B68-42E1-9A79-542AD7C923E8}" srcOrd="0" destOrd="0" presId="urn:microsoft.com/office/officeart/2005/8/layout/hierarchy6"/>
    <dgm:cxn modelId="{DE07496D-F075-4D6C-AA60-CBF24FCAD60C}" type="presParOf" srcId="{7E093D27-4B68-42E1-9A79-542AD7C923E8}" destId="{80B12C9E-DFAB-4B3B-A81D-3333C4918658}" srcOrd="0" destOrd="0" presId="urn:microsoft.com/office/officeart/2005/8/layout/hierarchy6"/>
    <dgm:cxn modelId="{C68E5C41-9866-4902-9BAE-98C9F98DD068}" type="presParOf" srcId="{7E093D27-4B68-42E1-9A79-542AD7C923E8}" destId="{E56A8DDA-BA58-4988-A19D-FBE11E228B77}" srcOrd="1" destOrd="0" presId="urn:microsoft.com/office/officeart/2005/8/layout/hierarchy6"/>
    <dgm:cxn modelId="{B1724779-3103-44ED-BF3D-7798FBBD3863}" type="presParOf" srcId="{E56A8DDA-BA58-4988-A19D-FBE11E228B77}" destId="{37897811-E800-4EE2-8B6F-653F1E835800}" srcOrd="0" destOrd="0" presId="urn:microsoft.com/office/officeart/2005/8/layout/hierarchy6"/>
    <dgm:cxn modelId="{1C94E8C9-2DBB-4745-9EE3-5C941BA76CDA}" type="presParOf" srcId="{E56A8DDA-BA58-4988-A19D-FBE11E228B77}" destId="{F9380025-C53C-4B5F-BCC0-62E109997529}" srcOrd="1" destOrd="0" presId="urn:microsoft.com/office/officeart/2005/8/layout/hierarchy6"/>
    <dgm:cxn modelId="{28F9D2BC-D0EF-42DA-A181-6248FFB58573}" type="presParOf" srcId="{F9380025-C53C-4B5F-BCC0-62E109997529}" destId="{2A9C88F8-6768-45A7-A929-F39B624D2383}" srcOrd="0" destOrd="0" presId="urn:microsoft.com/office/officeart/2005/8/layout/hierarchy6"/>
    <dgm:cxn modelId="{7BAF6E20-2B60-4DF0-9417-7C7F9A5A5ED3}" type="presParOf" srcId="{F9380025-C53C-4B5F-BCC0-62E109997529}" destId="{C63019E7-41B1-41CF-802D-C945C3ADBB31}" srcOrd="1" destOrd="0" presId="urn:microsoft.com/office/officeart/2005/8/layout/hierarchy6"/>
    <dgm:cxn modelId="{C9CD6785-3950-4FF7-A5C6-6B09A3996E1F}" type="presParOf" srcId="{E56A8DDA-BA58-4988-A19D-FBE11E228B77}" destId="{F584ACFD-9C33-4461-845B-7DFC868EED5F}" srcOrd="2" destOrd="0" presId="urn:microsoft.com/office/officeart/2005/8/layout/hierarchy6"/>
    <dgm:cxn modelId="{DF8A3DFF-0CAA-4DEF-B82B-375286E4711E}" type="presParOf" srcId="{E56A8DDA-BA58-4988-A19D-FBE11E228B77}" destId="{0F3D8107-7F65-48CA-A4FB-B8A9B7B5C4A3}" srcOrd="3" destOrd="0" presId="urn:microsoft.com/office/officeart/2005/8/layout/hierarchy6"/>
    <dgm:cxn modelId="{AE7604F0-65D9-4BE7-9FFA-1FE512C7BD60}" type="presParOf" srcId="{0F3D8107-7F65-48CA-A4FB-B8A9B7B5C4A3}" destId="{59AF13D4-FA43-4641-A57B-B7BEBEE1E36C}" srcOrd="0" destOrd="0" presId="urn:microsoft.com/office/officeart/2005/8/layout/hierarchy6"/>
    <dgm:cxn modelId="{AF588696-8B5C-4B24-B83D-745C899A88E8}" type="presParOf" srcId="{0F3D8107-7F65-48CA-A4FB-B8A9B7B5C4A3}" destId="{3D923B00-2240-483E-91B8-7CCA97BF0F49}" srcOrd="1" destOrd="0" presId="urn:microsoft.com/office/officeart/2005/8/layout/hierarchy6"/>
    <dgm:cxn modelId="{0ED046C5-EEBC-4527-A4FE-66F608ACB5DE}" type="presParOf" srcId="{E56A8DDA-BA58-4988-A19D-FBE11E228B77}" destId="{5E33C6FC-6F53-4EC2-B8AB-EBD49FD13CFE}" srcOrd="4" destOrd="0" presId="urn:microsoft.com/office/officeart/2005/8/layout/hierarchy6"/>
    <dgm:cxn modelId="{70D7937F-CF91-44D8-8625-DDB84E55171D}" type="presParOf" srcId="{E56A8DDA-BA58-4988-A19D-FBE11E228B77}" destId="{29528BD0-530C-46F6-AAFC-8B7DD35B43A4}" srcOrd="5" destOrd="0" presId="urn:microsoft.com/office/officeart/2005/8/layout/hierarchy6"/>
    <dgm:cxn modelId="{3BEE792A-8664-4E90-BD0F-A870494AFB4D}" type="presParOf" srcId="{29528BD0-530C-46F6-AAFC-8B7DD35B43A4}" destId="{3CD4B9F2-1C56-43B5-8FFB-ECDBE1CFB036}" srcOrd="0" destOrd="0" presId="urn:microsoft.com/office/officeart/2005/8/layout/hierarchy6"/>
    <dgm:cxn modelId="{C54B1A34-CE29-4DCE-A352-4008FADD4AD6}" type="presParOf" srcId="{29528BD0-530C-46F6-AAFC-8B7DD35B43A4}" destId="{8E5EC6EE-380C-415E-807A-23D5DD221D18}" srcOrd="1" destOrd="0" presId="urn:microsoft.com/office/officeart/2005/8/layout/hierarchy6"/>
    <dgm:cxn modelId="{D965FD88-028B-4CE2-845D-A1192B0C7A9B}" type="presParOf" srcId="{8E5EC6EE-380C-415E-807A-23D5DD221D18}" destId="{2A3F2434-5C4A-491C-A5EC-D70737FC43FC}" srcOrd="0" destOrd="0" presId="urn:microsoft.com/office/officeart/2005/8/layout/hierarchy6"/>
    <dgm:cxn modelId="{FB81E54D-70C4-4F63-AE49-48CCB3FE86D5}" type="presParOf" srcId="{8E5EC6EE-380C-415E-807A-23D5DD221D18}" destId="{4B661764-79BE-4372-8595-B781C7C8FCEC}" srcOrd="1" destOrd="0" presId="urn:microsoft.com/office/officeart/2005/8/layout/hierarchy6"/>
    <dgm:cxn modelId="{D8659337-F789-4F2F-BF90-F320AC1DA758}" type="presParOf" srcId="{4B661764-79BE-4372-8595-B781C7C8FCEC}" destId="{C0F6B96E-4435-42FE-8DF5-408D1F7C2244}" srcOrd="0" destOrd="0" presId="urn:microsoft.com/office/officeart/2005/8/layout/hierarchy6"/>
    <dgm:cxn modelId="{4EE54DD1-F8C6-44B8-81E4-24506A3062E3}" type="presParOf" srcId="{4B661764-79BE-4372-8595-B781C7C8FCEC}" destId="{EDB00EDF-DD5E-488A-B0DF-489591FC098F}" srcOrd="1" destOrd="0" presId="urn:microsoft.com/office/officeart/2005/8/layout/hierarchy6"/>
    <dgm:cxn modelId="{F9D48ACA-62B3-4F1E-A644-AE497090197D}" type="presParOf" srcId="{8E5EC6EE-380C-415E-807A-23D5DD221D18}" destId="{E29714AB-0A9D-475A-92F5-C65FD74AAF5B}" srcOrd="2" destOrd="0" presId="urn:microsoft.com/office/officeart/2005/8/layout/hierarchy6"/>
    <dgm:cxn modelId="{974F04E5-85F1-4266-A694-976BA71891FD}" type="presParOf" srcId="{8E5EC6EE-380C-415E-807A-23D5DD221D18}" destId="{61B74500-5311-4408-BDAB-0D1A82FC2A3C}" srcOrd="3" destOrd="0" presId="urn:microsoft.com/office/officeart/2005/8/layout/hierarchy6"/>
    <dgm:cxn modelId="{2C892434-646E-4388-ADC2-A3ACB93C05E7}" type="presParOf" srcId="{61B74500-5311-4408-BDAB-0D1A82FC2A3C}" destId="{559E024B-79C6-45E2-AFDB-6D0AF8ADF7D0}" srcOrd="0" destOrd="0" presId="urn:microsoft.com/office/officeart/2005/8/layout/hierarchy6"/>
    <dgm:cxn modelId="{EBCC4A74-9313-49CE-B4EF-1EDEC94EB0CB}" type="presParOf" srcId="{61B74500-5311-4408-BDAB-0D1A82FC2A3C}" destId="{780C6065-3A51-46B4-B3E6-74E9B52EA4B2}" srcOrd="1" destOrd="0" presId="urn:microsoft.com/office/officeart/2005/8/layout/hierarchy6"/>
    <dgm:cxn modelId="{3ED3A3C6-0259-44FB-B864-409C2CE87599}" type="presParOf" srcId="{8E5EC6EE-380C-415E-807A-23D5DD221D18}" destId="{65EA8218-4FA5-4A73-AA6B-44FD4BF449FB}" srcOrd="4" destOrd="0" presId="urn:microsoft.com/office/officeart/2005/8/layout/hierarchy6"/>
    <dgm:cxn modelId="{A7ADE600-A707-46EE-88B2-033F55842D35}" type="presParOf" srcId="{8E5EC6EE-380C-415E-807A-23D5DD221D18}" destId="{295359BA-38CD-4291-B460-C0BDDE2BA252}" srcOrd="5" destOrd="0" presId="urn:microsoft.com/office/officeart/2005/8/layout/hierarchy6"/>
    <dgm:cxn modelId="{4F7E5206-821F-42E2-8D87-ACCFC5C635E4}" type="presParOf" srcId="{295359BA-38CD-4291-B460-C0BDDE2BA252}" destId="{FA64A127-D023-4A4D-833E-30BDED4C3FE4}" srcOrd="0" destOrd="0" presId="urn:microsoft.com/office/officeart/2005/8/layout/hierarchy6"/>
    <dgm:cxn modelId="{30A323F5-8571-4910-B9C4-E19FA8D6681F}" type="presParOf" srcId="{295359BA-38CD-4291-B460-C0BDDE2BA252}" destId="{948E7AB8-880F-4C0E-A43D-A2AE8E79F4F3}" srcOrd="1" destOrd="0" presId="urn:microsoft.com/office/officeart/2005/8/layout/hierarchy6"/>
    <dgm:cxn modelId="{8FACB3F5-64F2-47F4-BA19-B18D6E95AF64}" type="presParOf" srcId="{8E5EC6EE-380C-415E-807A-23D5DD221D18}" destId="{B58786D8-E69D-4401-BEE9-DF116385F716}" srcOrd="6" destOrd="0" presId="urn:microsoft.com/office/officeart/2005/8/layout/hierarchy6"/>
    <dgm:cxn modelId="{089A7BF5-980E-40BB-A1C0-DB7DE8436559}" type="presParOf" srcId="{8E5EC6EE-380C-415E-807A-23D5DD221D18}" destId="{E6B7E059-0959-4037-B416-1C36D4E98061}" srcOrd="7" destOrd="0" presId="urn:microsoft.com/office/officeart/2005/8/layout/hierarchy6"/>
    <dgm:cxn modelId="{98E4CEFF-1466-4820-A11B-4648A47EF230}" type="presParOf" srcId="{E6B7E059-0959-4037-B416-1C36D4E98061}" destId="{3B175D66-57BD-4F7C-8500-DF2C1F954907}" srcOrd="0" destOrd="0" presId="urn:microsoft.com/office/officeart/2005/8/layout/hierarchy6"/>
    <dgm:cxn modelId="{81ACF3FE-5FA3-494E-BE88-1CE8406F6E59}" type="presParOf" srcId="{E6B7E059-0959-4037-B416-1C36D4E98061}" destId="{361486F7-7D54-444B-A8F9-56564A795044}" srcOrd="1" destOrd="0" presId="urn:microsoft.com/office/officeart/2005/8/layout/hierarchy6"/>
    <dgm:cxn modelId="{8431CF52-0793-4A32-9129-850229F66692}" type="presParOf" srcId="{8E5EC6EE-380C-415E-807A-23D5DD221D18}" destId="{EA879DD4-4988-45A3-8DBB-47D248B43A9C}" srcOrd="8" destOrd="0" presId="urn:microsoft.com/office/officeart/2005/8/layout/hierarchy6"/>
    <dgm:cxn modelId="{22314130-173C-48BB-9684-4B1D9711D2C5}" type="presParOf" srcId="{8E5EC6EE-380C-415E-807A-23D5DD221D18}" destId="{6EFC7F74-152E-4052-A64A-FE169AF255C6}" srcOrd="9" destOrd="0" presId="urn:microsoft.com/office/officeart/2005/8/layout/hierarchy6"/>
    <dgm:cxn modelId="{3A9F8AD1-ADE3-49D5-A333-4DE3A95DE70E}" type="presParOf" srcId="{6EFC7F74-152E-4052-A64A-FE169AF255C6}" destId="{11D775D5-A58F-4742-B74B-51D3FD0DBCA4}" srcOrd="0" destOrd="0" presId="urn:microsoft.com/office/officeart/2005/8/layout/hierarchy6"/>
    <dgm:cxn modelId="{0FC6B078-E369-442C-8C05-1C72838DFBB4}" type="presParOf" srcId="{6EFC7F74-152E-4052-A64A-FE169AF255C6}" destId="{595C12AF-781F-4F21-8EF8-E8A56C90BFD6}" srcOrd="1" destOrd="0" presId="urn:microsoft.com/office/officeart/2005/8/layout/hierarchy6"/>
    <dgm:cxn modelId="{93700ADD-62C4-4947-AF0E-DEFB7CAF331D}" type="presParOf" srcId="{8E5EC6EE-380C-415E-807A-23D5DD221D18}" destId="{22DAC5ED-8347-470E-99CF-76CCAD3A81D1}" srcOrd="10" destOrd="0" presId="urn:microsoft.com/office/officeart/2005/8/layout/hierarchy6"/>
    <dgm:cxn modelId="{31537E4B-F9FA-4553-84D3-B1CC3B2C6AB5}" type="presParOf" srcId="{8E5EC6EE-380C-415E-807A-23D5DD221D18}" destId="{ABF40539-05F1-4A9C-848E-94119AFB7E67}" srcOrd="11" destOrd="0" presId="urn:microsoft.com/office/officeart/2005/8/layout/hierarchy6"/>
    <dgm:cxn modelId="{B5E6D6B0-6ED6-49B6-B845-1894B8474D6D}" type="presParOf" srcId="{ABF40539-05F1-4A9C-848E-94119AFB7E67}" destId="{6A533505-88ED-4031-A731-6E6E96250F61}" srcOrd="0" destOrd="0" presId="urn:microsoft.com/office/officeart/2005/8/layout/hierarchy6"/>
    <dgm:cxn modelId="{B3251FF8-75A4-4839-8C5B-2D3535EC109F}" type="presParOf" srcId="{ABF40539-05F1-4A9C-848E-94119AFB7E67}" destId="{757B8930-E1C1-44C6-B42B-67D0301C76E5}" srcOrd="1" destOrd="0" presId="urn:microsoft.com/office/officeart/2005/8/layout/hierarchy6"/>
    <dgm:cxn modelId="{A1299D55-922F-41D6-AC80-E5C3C8E5C7C7}" type="presParOf" srcId="{8E5EC6EE-380C-415E-807A-23D5DD221D18}" destId="{A7670AE5-9B59-48AB-B943-DFD134596673}" srcOrd="12" destOrd="0" presId="urn:microsoft.com/office/officeart/2005/8/layout/hierarchy6"/>
    <dgm:cxn modelId="{A9288528-B96E-4093-8D31-24A37B9EF057}" type="presParOf" srcId="{8E5EC6EE-380C-415E-807A-23D5DD221D18}" destId="{45E1F266-C431-41AA-A2B0-51686B974B7A}" srcOrd="13" destOrd="0" presId="urn:microsoft.com/office/officeart/2005/8/layout/hierarchy6"/>
    <dgm:cxn modelId="{28B93F39-AD44-44A5-9D97-876FC0D839E8}" type="presParOf" srcId="{45E1F266-C431-41AA-A2B0-51686B974B7A}" destId="{992E20EA-9857-4D59-92E6-7844DEB9B4E8}" srcOrd="0" destOrd="0" presId="urn:microsoft.com/office/officeart/2005/8/layout/hierarchy6"/>
    <dgm:cxn modelId="{AF65A3BD-9385-4888-BBE3-38C9CB800EF6}" type="presParOf" srcId="{45E1F266-C431-41AA-A2B0-51686B974B7A}" destId="{49339E0E-E5C2-4765-996A-CF4C93EF4C03}" srcOrd="1" destOrd="0" presId="urn:microsoft.com/office/officeart/2005/8/layout/hierarchy6"/>
    <dgm:cxn modelId="{30F63F8A-E013-491A-8E18-FE031F493D0A}" type="presParOf" srcId="{8E5EC6EE-380C-415E-807A-23D5DD221D18}" destId="{AAB75909-37BD-4DF0-ACD8-997DC9C62D52}" srcOrd="14" destOrd="0" presId="urn:microsoft.com/office/officeart/2005/8/layout/hierarchy6"/>
    <dgm:cxn modelId="{C37F946A-AD02-4092-A080-FFB11212550C}" type="presParOf" srcId="{8E5EC6EE-380C-415E-807A-23D5DD221D18}" destId="{A0B2923F-2C45-4F50-8A40-52CF42A2DE94}" srcOrd="15" destOrd="0" presId="urn:microsoft.com/office/officeart/2005/8/layout/hierarchy6"/>
    <dgm:cxn modelId="{320E1B7C-AD0C-48FF-95BF-1BD293B07A5B}" type="presParOf" srcId="{A0B2923F-2C45-4F50-8A40-52CF42A2DE94}" destId="{8AC84106-F41F-4F3E-A568-D7E9F53F2329}" srcOrd="0" destOrd="0" presId="urn:microsoft.com/office/officeart/2005/8/layout/hierarchy6"/>
    <dgm:cxn modelId="{9E498BCB-2915-481E-9835-C1606C95D137}" type="presParOf" srcId="{A0B2923F-2C45-4F50-8A40-52CF42A2DE94}" destId="{1F3433C1-EB9F-434D-BEE3-4F2AB5C962C0}" srcOrd="1" destOrd="0" presId="urn:microsoft.com/office/officeart/2005/8/layout/hierarchy6"/>
    <dgm:cxn modelId="{9E2FEA67-7FC7-440D-BF1E-4015E34AA025}" type="presParOf" srcId="{8E5EC6EE-380C-415E-807A-23D5DD221D18}" destId="{50CA277D-9684-4EEC-9855-FD646C357053}" srcOrd="16" destOrd="0" presId="urn:microsoft.com/office/officeart/2005/8/layout/hierarchy6"/>
    <dgm:cxn modelId="{DEA71F93-57B5-426F-A237-5821D3119737}" type="presParOf" srcId="{8E5EC6EE-380C-415E-807A-23D5DD221D18}" destId="{0D0F17F0-C379-45E8-A647-5240C58123BF}" srcOrd="17" destOrd="0" presId="urn:microsoft.com/office/officeart/2005/8/layout/hierarchy6"/>
    <dgm:cxn modelId="{E20C285D-1DF4-487A-B034-4B6E63E233EC}" type="presParOf" srcId="{0D0F17F0-C379-45E8-A647-5240C58123BF}" destId="{6AA414BC-833A-4CF7-87A5-6C6E51A85F23}" srcOrd="0" destOrd="0" presId="urn:microsoft.com/office/officeart/2005/8/layout/hierarchy6"/>
    <dgm:cxn modelId="{AA6E2C89-7EB0-46B3-82DD-9E39A9569041}" type="presParOf" srcId="{0D0F17F0-C379-45E8-A647-5240C58123BF}" destId="{184F01AF-E0D9-40F9-BFD6-B82D67754EBC}" srcOrd="1" destOrd="0" presId="urn:microsoft.com/office/officeart/2005/8/layout/hierarchy6"/>
    <dgm:cxn modelId="{6EF5769A-0976-4345-9FD2-FA193E4CEB4B}" type="presParOf" srcId="{8E5EC6EE-380C-415E-807A-23D5DD221D18}" destId="{5F08C755-999E-4D44-95FF-E68EA3C00CAC}" srcOrd="18" destOrd="0" presId="urn:microsoft.com/office/officeart/2005/8/layout/hierarchy6"/>
    <dgm:cxn modelId="{A3453992-9E20-4F4D-BC80-FD5DC5D09145}" type="presParOf" srcId="{8E5EC6EE-380C-415E-807A-23D5DD221D18}" destId="{C18C2412-E90F-4A39-AD24-AE2C869D6F26}" srcOrd="19" destOrd="0" presId="urn:microsoft.com/office/officeart/2005/8/layout/hierarchy6"/>
    <dgm:cxn modelId="{FBAE1A16-39FD-42CF-B0D9-54E9D8A47215}" type="presParOf" srcId="{C18C2412-E90F-4A39-AD24-AE2C869D6F26}" destId="{C040BD8E-C68D-4F88-82AF-F78FE26C23C3}" srcOrd="0" destOrd="0" presId="urn:microsoft.com/office/officeart/2005/8/layout/hierarchy6"/>
    <dgm:cxn modelId="{F188336D-2611-4F83-BFC7-6B36C9CD0E75}" type="presParOf" srcId="{C18C2412-E90F-4A39-AD24-AE2C869D6F26}" destId="{5EB7C3DB-14AB-44D6-9242-0CCFACABF12C}" srcOrd="1" destOrd="0" presId="urn:microsoft.com/office/officeart/2005/8/layout/hierarchy6"/>
    <dgm:cxn modelId="{A0150F17-9BEB-4525-9DC3-5DEC0DC1B176}" type="presParOf" srcId="{8E5EC6EE-380C-415E-807A-23D5DD221D18}" destId="{3404B697-4F8A-4DEB-8320-3370D7DC3D55}" srcOrd="20" destOrd="0" presId="urn:microsoft.com/office/officeart/2005/8/layout/hierarchy6"/>
    <dgm:cxn modelId="{0B9439BF-CAF9-4F36-8E71-D7E742777987}" type="presParOf" srcId="{8E5EC6EE-380C-415E-807A-23D5DD221D18}" destId="{E06C2C33-DEDE-4591-A08E-9AFA3125F802}" srcOrd="21" destOrd="0" presId="urn:microsoft.com/office/officeart/2005/8/layout/hierarchy6"/>
    <dgm:cxn modelId="{47874C42-297A-42FC-935E-9F7BD3EA2093}" type="presParOf" srcId="{E06C2C33-DEDE-4591-A08E-9AFA3125F802}" destId="{9D9FB33E-C862-4549-8AF8-AF0ACCE785D0}" srcOrd="0" destOrd="0" presId="urn:microsoft.com/office/officeart/2005/8/layout/hierarchy6"/>
    <dgm:cxn modelId="{1FE2E2DB-754E-4A57-8243-98A1DC5A590B}" type="presParOf" srcId="{E06C2C33-DEDE-4591-A08E-9AFA3125F802}" destId="{BAA7EF61-C544-4CFC-BE06-345AAA3D8D55}" srcOrd="1" destOrd="0" presId="urn:microsoft.com/office/officeart/2005/8/layout/hierarchy6"/>
    <dgm:cxn modelId="{392A2639-3F67-47EF-82D0-29B3723F045E}" type="presParOf" srcId="{8E5EC6EE-380C-415E-807A-23D5DD221D18}" destId="{B50B6276-A705-4590-8A78-2DD4969C8ECE}" srcOrd="22" destOrd="0" presId="urn:microsoft.com/office/officeart/2005/8/layout/hierarchy6"/>
    <dgm:cxn modelId="{19AE5466-87EF-4653-8E01-BEB70286CD09}" type="presParOf" srcId="{8E5EC6EE-380C-415E-807A-23D5DD221D18}" destId="{EDD0B588-DF0E-4D2B-8A46-132C6A37A8F0}" srcOrd="23" destOrd="0" presId="urn:microsoft.com/office/officeart/2005/8/layout/hierarchy6"/>
    <dgm:cxn modelId="{DF365219-3583-435B-A4D0-ED1AE52C60CE}" type="presParOf" srcId="{EDD0B588-DF0E-4D2B-8A46-132C6A37A8F0}" destId="{69D7EA03-CB42-471E-889B-ADDD70339E38}" srcOrd="0" destOrd="0" presId="urn:microsoft.com/office/officeart/2005/8/layout/hierarchy6"/>
    <dgm:cxn modelId="{52916CCF-8E41-4CE3-8043-2AF4F5EDA897}" type="presParOf" srcId="{EDD0B588-DF0E-4D2B-8A46-132C6A37A8F0}" destId="{3F3E26F9-2F8B-40F5-BC02-DCC7051FA737}" srcOrd="1" destOrd="0" presId="urn:microsoft.com/office/officeart/2005/8/layout/hierarchy6"/>
    <dgm:cxn modelId="{3719060E-B51E-4FAA-9B36-4E0362FF15C5}" type="presParOf" srcId="{8E5EC6EE-380C-415E-807A-23D5DD221D18}" destId="{D379CA8A-BBFE-49B1-B6D9-0779753F467B}" srcOrd="24" destOrd="0" presId="urn:microsoft.com/office/officeart/2005/8/layout/hierarchy6"/>
    <dgm:cxn modelId="{A5EC7D86-73AA-4F0D-8F0C-87B7FD1D81C0}" type="presParOf" srcId="{8E5EC6EE-380C-415E-807A-23D5DD221D18}" destId="{7B431533-83D6-4B21-9C66-1908D5FC8D5B}" srcOrd="25" destOrd="0" presId="urn:microsoft.com/office/officeart/2005/8/layout/hierarchy6"/>
    <dgm:cxn modelId="{68D36D86-E628-411D-ABF4-4CBD9D9CD4BD}" type="presParOf" srcId="{7B431533-83D6-4B21-9C66-1908D5FC8D5B}" destId="{D7EC7D2F-5AB8-4FCA-8F15-C173559A7346}" srcOrd="0" destOrd="0" presId="urn:microsoft.com/office/officeart/2005/8/layout/hierarchy6"/>
    <dgm:cxn modelId="{9609E450-5D99-4009-8CA9-82C30AE3ACF4}" type="presParOf" srcId="{7B431533-83D6-4B21-9C66-1908D5FC8D5B}" destId="{0CFB5FC9-E672-49E6-9306-080EFD18082F}" srcOrd="1" destOrd="0" presId="urn:microsoft.com/office/officeart/2005/8/layout/hierarchy6"/>
    <dgm:cxn modelId="{E415CE80-B8E8-4F7F-91FE-D0DAA654C362}" type="presParOf" srcId="{E56A8DDA-BA58-4988-A19D-FBE11E228B77}" destId="{3A48DEC7-2B72-4B22-A496-35826B9BCA7A}" srcOrd="6" destOrd="0" presId="urn:microsoft.com/office/officeart/2005/8/layout/hierarchy6"/>
    <dgm:cxn modelId="{4432748E-5527-47B2-89AD-3AD0421D0120}" type="presParOf" srcId="{E56A8DDA-BA58-4988-A19D-FBE11E228B77}" destId="{248F9387-30AD-4CDF-89D8-F3AA9817B296}" srcOrd="7" destOrd="0" presId="urn:microsoft.com/office/officeart/2005/8/layout/hierarchy6"/>
    <dgm:cxn modelId="{E74AE949-7827-4DB8-B136-8934B73EC579}" type="presParOf" srcId="{248F9387-30AD-4CDF-89D8-F3AA9817B296}" destId="{7C6B6AB9-8D00-4282-8E13-34EB583C80FF}" srcOrd="0" destOrd="0" presId="urn:microsoft.com/office/officeart/2005/8/layout/hierarchy6"/>
    <dgm:cxn modelId="{A924764D-88F1-4F81-9FC3-AD0561B04B00}" type="presParOf" srcId="{248F9387-30AD-4CDF-89D8-F3AA9817B296}" destId="{7E8834E3-1FC0-46EC-BFDF-E9461BB06721}" srcOrd="1" destOrd="0" presId="urn:microsoft.com/office/officeart/2005/8/layout/hierarchy6"/>
    <dgm:cxn modelId="{EAB511CF-3579-44C7-9039-31E6EAB57DA1}" type="presParOf" srcId="{0348D843-3570-4394-95E8-D4858851DFC9}" destId="{A0AB1878-4609-41EF-AC49-ED73A3BCFF87}" srcOrd="1" destOrd="0" presId="urn:microsoft.com/office/officeart/2005/8/layout/hierarchy6"/>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F1E60DA-7480-4CAE-95E6-DEAE10736671}" type="doc">
      <dgm:prSet loTypeId="urn:microsoft.com/office/officeart/2005/8/layout/hierarchy6" loCatId="hierarchy" qsTypeId="urn:microsoft.com/office/officeart/2005/8/quickstyle/simple5" qsCatId="simple" csTypeId="urn:microsoft.com/office/officeart/2005/8/colors/accent1_2" csCatId="accent1" phldr="1"/>
      <dgm:spPr/>
      <dgm:t>
        <a:bodyPr/>
        <a:lstStyle/>
        <a:p>
          <a:endParaRPr lang="en-US"/>
        </a:p>
      </dgm:t>
    </dgm:pt>
    <dgm:pt modelId="{EE5E0B20-1973-47C7-89E4-8FAA253C0E97}">
      <dgm:prSet phldrT="[Tekst]"/>
      <dgm:spPr>
        <a:solidFill>
          <a:schemeClr val="tx1"/>
        </a:solidFill>
      </dgm:spPr>
      <dgm:t>
        <a:bodyPr/>
        <a:lstStyle/>
        <a:p>
          <a:r>
            <a:rPr lang="en-US"/>
            <a:t>Toplaag</a:t>
          </a:r>
        </a:p>
      </dgm:t>
    </dgm:pt>
    <dgm:pt modelId="{C493EE69-6175-4C18-886D-B43BAA130836}" type="parTrans" cxnId="{E2DC0A19-5DE2-431E-9246-94A10154688D}">
      <dgm:prSet/>
      <dgm:spPr/>
      <dgm:t>
        <a:bodyPr/>
        <a:lstStyle/>
        <a:p>
          <a:endParaRPr lang="en-US"/>
        </a:p>
      </dgm:t>
    </dgm:pt>
    <dgm:pt modelId="{4F2DB23B-87F8-4436-A0E4-3EB618791B5F}" type="sibTrans" cxnId="{E2DC0A19-5DE2-431E-9246-94A10154688D}">
      <dgm:prSet/>
      <dgm:spPr/>
      <dgm:t>
        <a:bodyPr/>
        <a:lstStyle/>
        <a:p>
          <a:endParaRPr lang="en-US"/>
        </a:p>
      </dgm:t>
    </dgm:pt>
    <dgm:pt modelId="{7C240CFF-0F5F-4CB5-BDB9-0AF6AA8E9648}">
      <dgm:prSet phldrT="[Tekst]"/>
      <dgm:spPr>
        <a:solidFill>
          <a:schemeClr val="tx1"/>
        </a:solidFill>
      </dgm:spPr>
      <dgm:t>
        <a:bodyPr/>
        <a:lstStyle/>
        <a:p>
          <a:r>
            <a:rPr lang="en-US"/>
            <a:t>Natuursteen substraten</a:t>
          </a:r>
        </a:p>
      </dgm:t>
    </dgm:pt>
    <dgm:pt modelId="{2BD55506-D322-4604-9A00-EDDA0C186089}" type="parTrans" cxnId="{14A97858-B1E3-48A0-8C53-ECDC461D1A9F}">
      <dgm:prSet/>
      <dgm:spPr/>
      <dgm:t>
        <a:bodyPr/>
        <a:lstStyle/>
        <a:p>
          <a:endParaRPr lang="en-US"/>
        </a:p>
      </dgm:t>
    </dgm:pt>
    <dgm:pt modelId="{A67F5364-2667-4A8B-8DFF-B457910EEB7A}" type="sibTrans" cxnId="{14A97858-B1E3-48A0-8C53-ECDC461D1A9F}">
      <dgm:prSet/>
      <dgm:spPr/>
      <dgm:t>
        <a:bodyPr/>
        <a:lstStyle/>
        <a:p>
          <a:endParaRPr lang="en-US"/>
        </a:p>
      </dgm:t>
    </dgm:pt>
    <dgm:pt modelId="{BD03BDF6-2ACA-47DC-96BD-9EDBFD71D253}">
      <dgm:prSet phldrT="[Tekst]"/>
      <dgm:spPr>
        <a:solidFill>
          <a:schemeClr val="tx1"/>
        </a:solidFill>
      </dgm:spPr>
      <dgm:t>
        <a:bodyPr/>
        <a:lstStyle/>
        <a:p>
          <a:r>
            <a:rPr lang="en-US"/>
            <a:t>Losse Beton producten</a:t>
          </a:r>
        </a:p>
      </dgm:t>
    </dgm:pt>
    <dgm:pt modelId="{C8916235-C553-49F6-AF29-4A6E726417BB}" type="parTrans" cxnId="{9C87C43D-7F0A-4448-8661-1C66348C1940}">
      <dgm:prSet/>
      <dgm:spPr/>
      <dgm:t>
        <a:bodyPr/>
        <a:lstStyle/>
        <a:p>
          <a:endParaRPr lang="en-US"/>
        </a:p>
      </dgm:t>
    </dgm:pt>
    <dgm:pt modelId="{50B8CB18-ED7D-46BC-AA23-F5989433FCD9}" type="sibTrans" cxnId="{9C87C43D-7F0A-4448-8661-1C66348C1940}">
      <dgm:prSet/>
      <dgm:spPr/>
      <dgm:t>
        <a:bodyPr/>
        <a:lstStyle/>
        <a:p>
          <a:endParaRPr lang="en-US"/>
        </a:p>
      </dgm:t>
    </dgm:pt>
    <dgm:pt modelId="{9C205ED7-A681-430F-A9CD-FA1464CA4391}">
      <dgm:prSet/>
      <dgm:spPr>
        <a:solidFill>
          <a:schemeClr val="accent1"/>
        </a:solidFill>
      </dgm:spPr>
      <dgm:t>
        <a:bodyPr/>
        <a:lstStyle/>
        <a:p>
          <a:r>
            <a:rPr lang="en-US"/>
            <a:t>Betonnen matten</a:t>
          </a:r>
        </a:p>
      </dgm:t>
    </dgm:pt>
    <dgm:pt modelId="{25D3E306-3BF5-43CB-ADAF-F6E1BFA85AEB}" type="parTrans" cxnId="{0D65A371-8CE4-470C-957C-0DF93736626E}">
      <dgm:prSet/>
      <dgm:spPr/>
      <dgm:t>
        <a:bodyPr/>
        <a:lstStyle/>
        <a:p>
          <a:endParaRPr lang="en-US"/>
        </a:p>
      </dgm:t>
    </dgm:pt>
    <dgm:pt modelId="{C90873D6-0748-4539-B80D-CAEF4B212E27}" type="sibTrans" cxnId="{0D65A371-8CE4-470C-957C-0DF93736626E}">
      <dgm:prSet/>
      <dgm:spPr/>
      <dgm:t>
        <a:bodyPr/>
        <a:lstStyle/>
        <a:p>
          <a:endParaRPr lang="en-US"/>
        </a:p>
      </dgm:t>
    </dgm:pt>
    <dgm:pt modelId="{15541E55-0125-439F-BFE4-26404B2CB234}">
      <dgm:prSet/>
      <dgm:spPr>
        <a:solidFill>
          <a:schemeClr val="tx1"/>
        </a:solidFill>
      </dgm:spPr>
      <dgm:t>
        <a:bodyPr/>
        <a:lstStyle/>
        <a:p>
          <a:r>
            <a:rPr lang="en-US"/>
            <a:t>Overige</a:t>
          </a:r>
        </a:p>
      </dgm:t>
    </dgm:pt>
    <dgm:pt modelId="{E52B8727-872B-492B-898F-948BA1EEC74E}" type="parTrans" cxnId="{79C94E11-5565-4076-9C12-C354B70127D3}">
      <dgm:prSet/>
      <dgm:spPr/>
      <dgm:t>
        <a:bodyPr/>
        <a:lstStyle/>
        <a:p>
          <a:endParaRPr lang="en-US"/>
        </a:p>
      </dgm:t>
    </dgm:pt>
    <dgm:pt modelId="{8A6CA438-B465-4E80-A292-578AAF7E3895}" type="sibTrans" cxnId="{79C94E11-5565-4076-9C12-C354B70127D3}">
      <dgm:prSet/>
      <dgm:spPr/>
      <dgm:t>
        <a:bodyPr/>
        <a:lstStyle/>
        <a:p>
          <a:endParaRPr lang="en-US"/>
        </a:p>
      </dgm:t>
    </dgm:pt>
    <dgm:pt modelId="{B843C03B-FB30-4BBC-853F-8FEF878137C7}">
      <dgm:prSet/>
      <dgm:spPr>
        <a:solidFill>
          <a:schemeClr val="tx1"/>
        </a:solidFill>
      </dgm:spPr>
      <dgm:t>
        <a:bodyPr/>
        <a:lstStyle/>
        <a:p>
          <a:r>
            <a:rPr lang="en-US"/>
            <a:t>Betonnen bekledings systemen</a:t>
          </a:r>
        </a:p>
      </dgm:t>
    </dgm:pt>
    <dgm:pt modelId="{7F732DF0-EF2F-4237-9456-C9B7ED1A975E}" type="sibTrans" cxnId="{B813D741-6102-4205-A4A1-693077167D8C}">
      <dgm:prSet/>
      <dgm:spPr/>
      <dgm:t>
        <a:bodyPr/>
        <a:lstStyle/>
        <a:p>
          <a:endParaRPr lang="en-US"/>
        </a:p>
      </dgm:t>
    </dgm:pt>
    <dgm:pt modelId="{0EF0F019-627A-4640-9291-DCCF6C6859D6}" type="parTrans" cxnId="{B813D741-6102-4205-A4A1-693077167D8C}">
      <dgm:prSet/>
      <dgm:spPr/>
      <dgm:t>
        <a:bodyPr/>
        <a:lstStyle/>
        <a:p>
          <a:endParaRPr lang="en-US"/>
        </a:p>
      </dgm:t>
    </dgm:pt>
    <dgm:pt modelId="{DCCD04E3-AEEA-40A6-83AD-D323F22CFB72}">
      <dgm:prSet/>
      <dgm:spPr/>
      <dgm:t>
        <a:bodyPr/>
        <a:lstStyle/>
        <a:p>
          <a:r>
            <a:rPr lang="en-US"/>
            <a:t>Betomatten</a:t>
          </a:r>
        </a:p>
      </dgm:t>
    </dgm:pt>
    <dgm:pt modelId="{C4A01E24-374A-44D6-903F-EC6EAB74F913}" type="parTrans" cxnId="{33DA7EA6-0285-41B0-A43E-F5596F4E1BB9}">
      <dgm:prSet/>
      <dgm:spPr/>
      <dgm:t>
        <a:bodyPr/>
        <a:lstStyle/>
        <a:p>
          <a:endParaRPr lang="en-US"/>
        </a:p>
      </dgm:t>
    </dgm:pt>
    <dgm:pt modelId="{A24E298A-289B-4BEB-A18E-94FCD9372430}" type="sibTrans" cxnId="{33DA7EA6-0285-41B0-A43E-F5596F4E1BB9}">
      <dgm:prSet/>
      <dgm:spPr/>
      <dgm:t>
        <a:bodyPr/>
        <a:lstStyle/>
        <a:p>
          <a:endParaRPr lang="en-US"/>
        </a:p>
      </dgm:t>
    </dgm:pt>
    <dgm:pt modelId="{0B6A3EB4-DC6B-476A-AAB2-A955E7FBF5E5}">
      <dgm:prSet/>
      <dgm:spPr/>
      <dgm:t>
        <a:bodyPr/>
        <a:lstStyle/>
        <a:p>
          <a:r>
            <a:rPr lang="en-US"/>
            <a:t>Amorflex matten</a:t>
          </a:r>
        </a:p>
      </dgm:t>
    </dgm:pt>
    <dgm:pt modelId="{0CCA1FA8-8352-4F3A-969E-610A2934503B}" type="parTrans" cxnId="{D89FC7AA-CA9C-4D91-881D-7B123A83D988}">
      <dgm:prSet/>
      <dgm:spPr/>
      <dgm:t>
        <a:bodyPr/>
        <a:lstStyle/>
        <a:p>
          <a:endParaRPr lang="en-US"/>
        </a:p>
      </dgm:t>
    </dgm:pt>
    <dgm:pt modelId="{7E045A1F-0875-4473-9DED-2C12E3E941E2}" type="sibTrans" cxnId="{D89FC7AA-CA9C-4D91-881D-7B123A83D988}">
      <dgm:prSet/>
      <dgm:spPr/>
      <dgm:t>
        <a:bodyPr/>
        <a:lstStyle/>
        <a:p>
          <a:endParaRPr lang="en-US"/>
        </a:p>
      </dgm:t>
    </dgm:pt>
    <dgm:pt modelId="{9354D00F-B40C-4A0C-83A5-AD5739EEE2DB}">
      <dgm:prSet/>
      <dgm:spPr/>
      <dgm:t>
        <a:bodyPr/>
        <a:lstStyle/>
        <a:p>
          <a:r>
            <a:rPr lang="en-US"/>
            <a:t>Vobmatten</a:t>
          </a:r>
        </a:p>
      </dgm:t>
    </dgm:pt>
    <dgm:pt modelId="{5F2F131D-BCFF-4052-9A36-E149A4A2DFA4}" type="parTrans" cxnId="{45ABF42B-0E47-4C03-9E12-772437CA5972}">
      <dgm:prSet/>
      <dgm:spPr/>
      <dgm:t>
        <a:bodyPr/>
        <a:lstStyle/>
        <a:p>
          <a:endParaRPr lang="en-US"/>
        </a:p>
      </dgm:t>
    </dgm:pt>
    <dgm:pt modelId="{1522F011-3BE6-4D6C-989C-1885BBED3463}" type="sibTrans" cxnId="{45ABF42B-0E47-4C03-9E12-772437CA5972}">
      <dgm:prSet/>
      <dgm:spPr/>
      <dgm:t>
        <a:bodyPr/>
        <a:lstStyle/>
        <a:p>
          <a:endParaRPr lang="en-US"/>
        </a:p>
      </dgm:t>
    </dgm:pt>
    <dgm:pt modelId="{D2D15E57-CBC5-4F7E-824F-58C852C2FB34}">
      <dgm:prSet/>
      <dgm:spPr/>
      <dgm:t>
        <a:bodyPr/>
        <a:lstStyle/>
        <a:p>
          <a:r>
            <a:rPr lang="en-US"/>
            <a:t>Terrafix matten</a:t>
          </a:r>
        </a:p>
      </dgm:t>
    </dgm:pt>
    <dgm:pt modelId="{14A2198A-7FC2-42F5-9867-638468761103}" type="parTrans" cxnId="{4AE1B130-A6CB-4FF4-A0D9-9DA46C34A91C}">
      <dgm:prSet/>
      <dgm:spPr/>
      <dgm:t>
        <a:bodyPr/>
        <a:lstStyle/>
        <a:p>
          <a:endParaRPr lang="en-US"/>
        </a:p>
      </dgm:t>
    </dgm:pt>
    <dgm:pt modelId="{804EE0FD-948C-4FA0-8B22-DBB55A2AC9CD}" type="sibTrans" cxnId="{4AE1B130-A6CB-4FF4-A0D9-9DA46C34A91C}">
      <dgm:prSet/>
      <dgm:spPr/>
      <dgm:t>
        <a:bodyPr/>
        <a:lstStyle/>
        <a:p>
          <a:endParaRPr lang="en-US"/>
        </a:p>
      </dgm:t>
    </dgm:pt>
    <dgm:pt modelId="{682316E6-C40B-48D2-8035-831BB091498A}">
      <dgm:prSet/>
      <dgm:spPr/>
      <dgm:t>
        <a:bodyPr/>
        <a:lstStyle/>
        <a:p>
          <a:r>
            <a:rPr lang="en-US"/>
            <a:t>ACZ blokkenmat</a:t>
          </a:r>
        </a:p>
      </dgm:t>
    </dgm:pt>
    <dgm:pt modelId="{143F7EC3-8177-4CE0-AD1D-8FDC360D2E0E}" type="parTrans" cxnId="{0BABAC91-BD2D-4941-A7C6-52FBAECE65FC}">
      <dgm:prSet/>
      <dgm:spPr/>
      <dgm:t>
        <a:bodyPr/>
        <a:lstStyle/>
        <a:p>
          <a:endParaRPr lang="en-US"/>
        </a:p>
      </dgm:t>
    </dgm:pt>
    <dgm:pt modelId="{FCDD43D7-9D27-485A-A60A-B5DDBD64C166}" type="sibTrans" cxnId="{0BABAC91-BD2D-4941-A7C6-52FBAECE65FC}">
      <dgm:prSet/>
      <dgm:spPr/>
      <dgm:t>
        <a:bodyPr/>
        <a:lstStyle/>
        <a:p>
          <a:endParaRPr lang="en-US"/>
        </a:p>
      </dgm:t>
    </dgm:pt>
    <dgm:pt modelId="{BB97427D-8D9B-41DF-B87B-16E432242499}">
      <dgm:prSet/>
      <dgm:spPr/>
      <dgm:t>
        <a:bodyPr/>
        <a:lstStyle/>
        <a:p>
          <a:r>
            <a:rPr lang="en-US"/>
            <a:t>ASAM blokkenmat</a:t>
          </a:r>
        </a:p>
      </dgm:t>
    </dgm:pt>
    <dgm:pt modelId="{BD79D56D-6230-4280-901C-636167737C36}" type="parTrans" cxnId="{49C1F2AD-DCCB-4161-90B3-A88E3E5F3894}">
      <dgm:prSet/>
      <dgm:spPr/>
      <dgm:t>
        <a:bodyPr/>
        <a:lstStyle/>
        <a:p>
          <a:endParaRPr lang="en-US"/>
        </a:p>
      </dgm:t>
    </dgm:pt>
    <dgm:pt modelId="{3110ADF9-A835-4C5D-92CC-2627E5371453}" type="sibTrans" cxnId="{49C1F2AD-DCCB-4161-90B3-A88E3E5F3894}">
      <dgm:prSet/>
      <dgm:spPr/>
      <dgm:t>
        <a:bodyPr/>
        <a:lstStyle/>
        <a:p>
          <a:endParaRPr lang="en-US"/>
        </a:p>
      </dgm:t>
    </dgm:pt>
    <dgm:pt modelId="{0348D843-3570-4394-95E8-D4858851DFC9}" type="pres">
      <dgm:prSet presAssocID="{BF1E60DA-7480-4CAE-95E6-DEAE10736671}" presName="mainComposite" presStyleCnt="0">
        <dgm:presLayoutVars>
          <dgm:chPref val="1"/>
          <dgm:dir/>
          <dgm:animOne val="branch"/>
          <dgm:animLvl val="lvl"/>
          <dgm:resizeHandles val="exact"/>
        </dgm:presLayoutVars>
      </dgm:prSet>
      <dgm:spPr/>
      <dgm:t>
        <a:bodyPr/>
        <a:lstStyle/>
        <a:p>
          <a:endParaRPr lang="en-US"/>
        </a:p>
      </dgm:t>
    </dgm:pt>
    <dgm:pt modelId="{F697F148-6F9A-49C2-9673-FD1C8CFFDE46}" type="pres">
      <dgm:prSet presAssocID="{BF1E60DA-7480-4CAE-95E6-DEAE10736671}" presName="hierFlow" presStyleCnt="0"/>
      <dgm:spPr/>
    </dgm:pt>
    <dgm:pt modelId="{C1D02AE3-C427-43E8-860C-6EAD9348F7AC}" type="pres">
      <dgm:prSet presAssocID="{BF1E60DA-7480-4CAE-95E6-DEAE10736671}" presName="hierChild1" presStyleCnt="0">
        <dgm:presLayoutVars>
          <dgm:chPref val="1"/>
          <dgm:animOne val="branch"/>
          <dgm:animLvl val="lvl"/>
        </dgm:presLayoutVars>
      </dgm:prSet>
      <dgm:spPr/>
    </dgm:pt>
    <dgm:pt modelId="{7E093D27-4B68-42E1-9A79-542AD7C923E8}" type="pres">
      <dgm:prSet presAssocID="{EE5E0B20-1973-47C7-89E4-8FAA253C0E97}" presName="Name14" presStyleCnt="0"/>
      <dgm:spPr/>
    </dgm:pt>
    <dgm:pt modelId="{80B12C9E-DFAB-4B3B-A81D-3333C4918658}" type="pres">
      <dgm:prSet presAssocID="{EE5E0B20-1973-47C7-89E4-8FAA253C0E97}" presName="level1Shape" presStyleLbl="node0" presStyleIdx="0" presStyleCnt="1">
        <dgm:presLayoutVars>
          <dgm:chPref val="3"/>
        </dgm:presLayoutVars>
      </dgm:prSet>
      <dgm:spPr/>
      <dgm:t>
        <a:bodyPr/>
        <a:lstStyle/>
        <a:p>
          <a:endParaRPr lang="en-US"/>
        </a:p>
      </dgm:t>
    </dgm:pt>
    <dgm:pt modelId="{E56A8DDA-BA58-4988-A19D-FBE11E228B77}" type="pres">
      <dgm:prSet presAssocID="{EE5E0B20-1973-47C7-89E4-8FAA253C0E97}" presName="hierChild2" presStyleCnt="0"/>
      <dgm:spPr/>
    </dgm:pt>
    <dgm:pt modelId="{37897811-E800-4EE2-8B6F-653F1E835800}" type="pres">
      <dgm:prSet presAssocID="{2BD55506-D322-4604-9A00-EDDA0C186089}" presName="Name19" presStyleLbl="parChTrans1D2" presStyleIdx="0" presStyleCnt="5"/>
      <dgm:spPr/>
      <dgm:t>
        <a:bodyPr/>
        <a:lstStyle/>
        <a:p>
          <a:endParaRPr lang="en-US"/>
        </a:p>
      </dgm:t>
    </dgm:pt>
    <dgm:pt modelId="{F9380025-C53C-4B5F-BCC0-62E109997529}" type="pres">
      <dgm:prSet presAssocID="{7C240CFF-0F5F-4CB5-BDB9-0AF6AA8E9648}" presName="Name21" presStyleCnt="0"/>
      <dgm:spPr/>
    </dgm:pt>
    <dgm:pt modelId="{2A9C88F8-6768-45A7-A929-F39B624D2383}" type="pres">
      <dgm:prSet presAssocID="{7C240CFF-0F5F-4CB5-BDB9-0AF6AA8E9648}" presName="level2Shape" presStyleLbl="node2" presStyleIdx="0" presStyleCnt="5"/>
      <dgm:spPr/>
      <dgm:t>
        <a:bodyPr/>
        <a:lstStyle/>
        <a:p>
          <a:endParaRPr lang="en-US"/>
        </a:p>
      </dgm:t>
    </dgm:pt>
    <dgm:pt modelId="{C63019E7-41B1-41CF-802D-C945C3ADBB31}" type="pres">
      <dgm:prSet presAssocID="{7C240CFF-0F5F-4CB5-BDB9-0AF6AA8E9648}" presName="hierChild3" presStyleCnt="0"/>
      <dgm:spPr/>
    </dgm:pt>
    <dgm:pt modelId="{F584ACFD-9C33-4461-845B-7DFC868EED5F}" type="pres">
      <dgm:prSet presAssocID="{C8916235-C553-49F6-AF29-4A6E726417BB}" presName="Name19" presStyleLbl="parChTrans1D2" presStyleIdx="1" presStyleCnt="5"/>
      <dgm:spPr/>
      <dgm:t>
        <a:bodyPr/>
        <a:lstStyle/>
        <a:p>
          <a:endParaRPr lang="en-US"/>
        </a:p>
      </dgm:t>
    </dgm:pt>
    <dgm:pt modelId="{0F3D8107-7F65-48CA-A4FB-B8A9B7B5C4A3}" type="pres">
      <dgm:prSet presAssocID="{BD03BDF6-2ACA-47DC-96BD-9EDBFD71D253}" presName="Name21" presStyleCnt="0"/>
      <dgm:spPr/>
    </dgm:pt>
    <dgm:pt modelId="{59AF13D4-FA43-4641-A57B-B7BEBEE1E36C}" type="pres">
      <dgm:prSet presAssocID="{BD03BDF6-2ACA-47DC-96BD-9EDBFD71D253}" presName="level2Shape" presStyleLbl="node2" presStyleIdx="1" presStyleCnt="5"/>
      <dgm:spPr/>
      <dgm:t>
        <a:bodyPr/>
        <a:lstStyle/>
        <a:p>
          <a:endParaRPr lang="en-US"/>
        </a:p>
      </dgm:t>
    </dgm:pt>
    <dgm:pt modelId="{3D923B00-2240-483E-91B8-7CCA97BF0F49}" type="pres">
      <dgm:prSet presAssocID="{BD03BDF6-2ACA-47DC-96BD-9EDBFD71D253}" presName="hierChild3" presStyleCnt="0"/>
      <dgm:spPr/>
    </dgm:pt>
    <dgm:pt modelId="{5E33C6FC-6F53-4EC2-B8AB-EBD49FD13CFE}" type="pres">
      <dgm:prSet presAssocID="{0EF0F019-627A-4640-9291-DCCF6C6859D6}" presName="Name19" presStyleLbl="parChTrans1D2" presStyleIdx="2" presStyleCnt="5"/>
      <dgm:spPr/>
      <dgm:t>
        <a:bodyPr/>
        <a:lstStyle/>
        <a:p>
          <a:endParaRPr lang="en-US"/>
        </a:p>
      </dgm:t>
    </dgm:pt>
    <dgm:pt modelId="{29528BD0-530C-46F6-AAFC-8B7DD35B43A4}" type="pres">
      <dgm:prSet presAssocID="{B843C03B-FB30-4BBC-853F-8FEF878137C7}" presName="Name21" presStyleCnt="0"/>
      <dgm:spPr/>
    </dgm:pt>
    <dgm:pt modelId="{3CD4B9F2-1C56-43B5-8FFB-ECDBE1CFB036}" type="pres">
      <dgm:prSet presAssocID="{B843C03B-FB30-4BBC-853F-8FEF878137C7}" presName="level2Shape" presStyleLbl="node2" presStyleIdx="2" presStyleCnt="5"/>
      <dgm:spPr/>
      <dgm:t>
        <a:bodyPr/>
        <a:lstStyle/>
        <a:p>
          <a:endParaRPr lang="en-US"/>
        </a:p>
      </dgm:t>
    </dgm:pt>
    <dgm:pt modelId="{8E5EC6EE-380C-415E-807A-23D5DD221D18}" type="pres">
      <dgm:prSet presAssocID="{B843C03B-FB30-4BBC-853F-8FEF878137C7}" presName="hierChild3" presStyleCnt="0"/>
      <dgm:spPr/>
    </dgm:pt>
    <dgm:pt modelId="{3A48DEC7-2B72-4B22-A496-35826B9BCA7A}" type="pres">
      <dgm:prSet presAssocID="{25D3E306-3BF5-43CB-ADAF-F6E1BFA85AEB}" presName="Name19" presStyleLbl="parChTrans1D2" presStyleIdx="3" presStyleCnt="5"/>
      <dgm:spPr/>
      <dgm:t>
        <a:bodyPr/>
        <a:lstStyle/>
        <a:p>
          <a:endParaRPr lang="en-US"/>
        </a:p>
      </dgm:t>
    </dgm:pt>
    <dgm:pt modelId="{248F9387-30AD-4CDF-89D8-F3AA9817B296}" type="pres">
      <dgm:prSet presAssocID="{9C205ED7-A681-430F-A9CD-FA1464CA4391}" presName="Name21" presStyleCnt="0"/>
      <dgm:spPr/>
    </dgm:pt>
    <dgm:pt modelId="{7C6B6AB9-8D00-4282-8E13-34EB583C80FF}" type="pres">
      <dgm:prSet presAssocID="{9C205ED7-A681-430F-A9CD-FA1464CA4391}" presName="level2Shape" presStyleLbl="node2" presStyleIdx="3" presStyleCnt="5"/>
      <dgm:spPr/>
      <dgm:t>
        <a:bodyPr/>
        <a:lstStyle/>
        <a:p>
          <a:endParaRPr lang="en-US"/>
        </a:p>
      </dgm:t>
    </dgm:pt>
    <dgm:pt modelId="{7E8834E3-1FC0-46EC-BFDF-E9461BB06721}" type="pres">
      <dgm:prSet presAssocID="{9C205ED7-A681-430F-A9CD-FA1464CA4391}" presName="hierChild3" presStyleCnt="0"/>
      <dgm:spPr/>
    </dgm:pt>
    <dgm:pt modelId="{573D225E-7050-4712-B082-7F424B46B064}" type="pres">
      <dgm:prSet presAssocID="{C4A01E24-374A-44D6-903F-EC6EAB74F913}" presName="Name19" presStyleLbl="parChTrans1D3" presStyleIdx="0" presStyleCnt="6"/>
      <dgm:spPr/>
      <dgm:t>
        <a:bodyPr/>
        <a:lstStyle/>
        <a:p>
          <a:endParaRPr lang="en-US"/>
        </a:p>
      </dgm:t>
    </dgm:pt>
    <dgm:pt modelId="{5E58DB72-A484-43EA-801B-D2D20C73752C}" type="pres">
      <dgm:prSet presAssocID="{DCCD04E3-AEEA-40A6-83AD-D323F22CFB72}" presName="Name21" presStyleCnt="0"/>
      <dgm:spPr/>
    </dgm:pt>
    <dgm:pt modelId="{250886BA-9C8B-4369-8E24-543C96F13D26}" type="pres">
      <dgm:prSet presAssocID="{DCCD04E3-AEEA-40A6-83AD-D323F22CFB72}" presName="level2Shape" presStyleLbl="node3" presStyleIdx="0" presStyleCnt="6"/>
      <dgm:spPr/>
      <dgm:t>
        <a:bodyPr/>
        <a:lstStyle/>
        <a:p>
          <a:endParaRPr lang="en-US"/>
        </a:p>
      </dgm:t>
    </dgm:pt>
    <dgm:pt modelId="{DC978147-4BF5-4171-87EE-88336EB807AE}" type="pres">
      <dgm:prSet presAssocID="{DCCD04E3-AEEA-40A6-83AD-D323F22CFB72}" presName="hierChild3" presStyleCnt="0"/>
      <dgm:spPr/>
    </dgm:pt>
    <dgm:pt modelId="{0C1A7AA2-BB5E-4560-8361-FA1266B1B655}" type="pres">
      <dgm:prSet presAssocID="{0CCA1FA8-8352-4F3A-969E-610A2934503B}" presName="Name19" presStyleLbl="parChTrans1D3" presStyleIdx="1" presStyleCnt="6"/>
      <dgm:spPr/>
      <dgm:t>
        <a:bodyPr/>
        <a:lstStyle/>
        <a:p>
          <a:endParaRPr lang="en-US"/>
        </a:p>
      </dgm:t>
    </dgm:pt>
    <dgm:pt modelId="{DD1D66AA-F4E1-4F6D-A456-FD063F253B78}" type="pres">
      <dgm:prSet presAssocID="{0B6A3EB4-DC6B-476A-AAB2-A955E7FBF5E5}" presName="Name21" presStyleCnt="0"/>
      <dgm:spPr/>
    </dgm:pt>
    <dgm:pt modelId="{E8FB2307-A2D3-4431-BDBC-83A8B4CB1749}" type="pres">
      <dgm:prSet presAssocID="{0B6A3EB4-DC6B-476A-AAB2-A955E7FBF5E5}" presName="level2Shape" presStyleLbl="node3" presStyleIdx="1" presStyleCnt="6"/>
      <dgm:spPr/>
      <dgm:t>
        <a:bodyPr/>
        <a:lstStyle/>
        <a:p>
          <a:endParaRPr lang="en-US"/>
        </a:p>
      </dgm:t>
    </dgm:pt>
    <dgm:pt modelId="{37D4D88D-E03A-4F2F-A585-8EB4A8D04AB7}" type="pres">
      <dgm:prSet presAssocID="{0B6A3EB4-DC6B-476A-AAB2-A955E7FBF5E5}" presName="hierChild3" presStyleCnt="0"/>
      <dgm:spPr/>
    </dgm:pt>
    <dgm:pt modelId="{3476F824-2694-4FF0-8036-0DE3B1894A35}" type="pres">
      <dgm:prSet presAssocID="{5F2F131D-BCFF-4052-9A36-E149A4A2DFA4}" presName="Name19" presStyleLbl="parChTrans1D3" presStyleIdx="2" presStyleCnt="6"/>
      <dgm:spPr/>
      <dgm:t>
        <a:bodyPr/>
        <a:lstStyle/>
        <a:p>
          <a:endParaRPr lang="en-US"/>
        </a:p>
      </dgm:t>
    </dgm:pt>
    <dgm:pt modelId="{11EEB0A6-D5CF-4AAD-92B1-A29A7F89B38C}" type="pres">
      <dgm:prSet presAssocID="{9354D00F-B40C-4A0C-83A5-AD5739EEE2DB}" presName="Name21" presStyleCnt="0"/>
      <dgm:spPr/>
    </dgm:pt>
    <dgm:pt modelId="{DA11CFBA-C90A-4142-874A-9805BF92A8DD}" type="pres">
      <dgm:prSet presAssocID="{9354D00F-B40C-4A0C-83A5-AD5739EEE2DB}" presName="level2Shape" presStyleLbl="node3" presStyleIdx="2" presStyleCnt="6"/>
      <dgm:spPr/>
      <dgm:t>
        <a:bodyPr/>
        <a:lstStyle/>
        <a:p>
          <a:endParaRPr lang="en-US"/>
        </a:p>
      </dgm:t>
    </dgm:pt>
    <dgm:pt modelId="{F509C485-A110-46E7-9219-4DD52B29F0F5}" type="pres">
      <dgm:prSet presAssocID="{9354D00F-B40C-4A0C-83A5-AD5739EEE2DB}" presName="hierChild3" presStyleCnt="0"/>
      <dgm:spPr/>
    </dgm:pt>
    <dgm:pt modelId="{25571B9A-0B2D-4D2B-B0D4-98C6B962DCBD}" type="pres">
      <dgm:prSet presAssocID="{14A2198A-7FC2-42F5-9867-638468761103}" presName="Name19" presStyleLbl="parChTrans1D3" presStyleIdx="3" presStyleCnt="6"/>
      <dgm:spPr/>
      <dgm:t>
        <a:bodyPr/>
        <a:lstStyle/>
        <a:p>
          <a:endParaRPr lang="en-US"/>
        </a:p>
      </dgm:t>
    </dgm:pt>
    <dgm:pt modelId="{88C883B3-B2D3-4ED8-9CF5-42A096AF452E}" type="pres">
      <dgm:prSet presAssocID="{D2D15E57-CBC5-4F7E-824F-58C852C2FB34}" presName="Name21" presStyleCnt="0"/>
      <dgm:spPr/>
    </dgm:pt>
    <dgm:pt modelId="{B66E8C13-0E7F-41F2-83B7-4A73138BD561}" type="pres">
      <dgm:prSet presAssocID="{D2D15E57-CBC5-4F7E-824F-58C852C2FB34}" presName="level2Shape" presStyleLbl="node3" presStyleIdx="3" presStyleCnt="6"/>
      <dgm:spPr/>
      <dgm:t>
        <a:bodyPr/>
        <a:lstStyle/>
        <a:p>
          <a:endParaRPr lang="en-US"/>
        </a:p>
      </dgm:t>
    </dgm:pt>
    <dgm:pt modelId="{DAE6FEC8-300E-4731-9EC7-24D37E5644D2}" type="pres">
      <dgm:prSet presAssocID="{D2D15E57-CBC5-4F7E-824F-58C852C2FB34}" presName="hierChild3" presStyleCnt="0"/>
      <dgm:spPr/>
    </dgm:pt>
    <dgm:pt modelId="{15ABEE01-878A-4C47-A024-89DA401F93F3}" type="pres">
      <dgm:prSet presAssocID="{143F7EC3-8177-4CE0-AD1D-8FDC360D2E0E}" presName="Name19" presStyleLbl="parChTrans1D3" presStyleIdx="4" presStyleCnt="6"/>
      <dgm:spPr/>
      <dgm:t>
        <a:bodyPr/>
        <a:lstStyle/>
        <a:p>
          <a:endParaRPr lang="en-US"/>
        </a:p>
      </dgm:t>
    </dgm:pt>
    <dgm:pt modelId="{C9F22C62-8BE3-4C9F-A520-B220A93876F8}" type="pres">
      <dgm:prSet presAssocID="{682316E6-C40B-48D2-8035-831BB091498A}" presName="Name21" presStyleCnt="0"/>
      <dgm:spPr/>
    </dgm:pt>
    <dgm:pt modelId="{3E30A418-973A-4622-A97F-E6D9A2795A6A}" type="pres">
      <dgm:prSet presAssocID="{682316E6-C40B-48D2-8035-831BB091498A}" presName="level2Shape" presStyleLbl="node3" presStyleIdx="4" presStyleCnt="6"/>
      <dgm:spPr/>
      <dgm:t>
        <a:bodyPr/>
        <a:lstStyle/>
        <a:p>
          <a:endParaRPr lang="en-US"/>
        </a:p>
      </dgm:t>
    </dgm:pt>
    <dgm:pt modelId="{8430D310-35C6-4A68-9FFD-6565D5142967}" type="pres">
      <dgm:prSet presAssocID="{682316E6-C40B-48D2-8035-831BB091498A}" presName="hierChild3" presStyleCnt="0"/>
      <dgm:spPr/>
    </dgm:pt>
    <dgm:pt modelId="{03898578-94DC-4981-A9E3-8103D5FFD6EA}" type="pres">
      <dgm:prSet presAssocID="{BD79D56D-6230-4280-901C-636167737C36}" presName="Name19" presStyleLbl="parChTrans1D3" presStyleIdx="5" presStyleCnt="6"/>
      <dgm:spPr/>
      <dgm:t>
        <a:bodyPr/>
        <a:lstStyle/>
        <a:p>
          <a:endParaRPr lang="en-US"/>
        </a:p>
      </dgm:t>
    </dgm:pt>
    <dgm:pt modelId="{F8835397-4262-4AD0-B65A-B90CF7E6B92B}" type="pres">
      <dgm:prSet presAssocID="{BB97427D-8D9B-41DF-B87B-16E432242499}" presName="Name21" presStyleCnt="0"/>
      <dgm:spPr/>
    </dgm:pt>
    <dgm:pt modelId="{FE83C953-7A41-466B-B3B9-1F1035D45F00}" type="pres">
      <dgm:prSet presAssocID="{BB97427D-8D9B-41DF-B87B-16E432242499}" presName="level2Shape" presStyleLbl="node3" presStyleIdx="5" presStyleCnt="6"/>
      <dgm:spPr/>
      <dgm:t>
        <a:bodyPr/>
        <a:lstStyle/>
        <a:p>
          <a:endParaRPr lang="en-US"/>
        </a:p>
      </dgm:t>
    </dgm:pt>
    <dgm:pt modelId="{CB82D9BB-9D5C-4DF1-AD85-93F7A7F66FDF}" type="pres">
      <dgm:prSet presAssocID="{BB97427D-8D9B-41DF-B87B-16E432242499}" presName="hierChild3" presStyleCnt="0"/>
      <dgm:spPr/>
    </dgm:pt>
    <dgm:pt modelId="{B6A84D77-3A19-437E-A517-EFAE3CAFDE76}" type="pres">
      <dgm:prSet presAssocID="{E52B8727-872B-492B-898F-948BA1EEC74E}" presName="Name19" presStyleLbl="parChTrans1D2" presStyleIdx="4" presStyleCnt="5"/>
      <dgm:spPr/>
      <dgm:t>
        <a:bodyPr/>
        <a:lstStyle/>
        <a:p>
          <a:endParaRPr lang="en-US"/>
        </a:p>
      </dgm:t>
    </dgm:pt>
    <dgm:pt modelId="{735504CB-0F8C-442B-9EDF-4AB947F4D1A1}" type="pres">
      <dgm:prSet presAssocID="{15541E55-0125-439F-BFE4-26404B2CB234}" presName="Name21" presStyleCnt="0"/>
      <dgm:spPr/>
    </dgm:pt>
    <dgm:pt modelId="{60BB4733-EA61-4FFC-8243-7F46177A303A}" type="pres">
      <dgm:prSet presAssocID="{15541E55-0125-439F-BFE4-26404B2CB234}" presName="level2Shape" presStyleLbl="node2" presStyleIdx="4" presStyleCnt="5"/>
      <dgm:spPr/>
      <dgm:t>
        <a:bodyPr/>
        <a:lstStyle/>
        <a:p>
          <a:endParaRPr lang="en-US"/>
        </a:p>
      </dgm:t>
    </dgm:pt>
    <dgm:pt modelId="{B07BAAE8-45F3-498F-8888-32B6B4486DAA}" type="pres">
      <dgm:prSet presAssocID="{15541E55-0125-439F-BFE4-26404B2CB234}" presName="hierChild3" presStyleCnt="0"/>
      <dgm:spPr/>
    </dgm:pt>
    <dgm:pt modelId="{A0AB1878-4609-41EF-AC49-ED73A3BCFF87}" type="pres">
      <dgm:prSet presAssocID="{BF1E60DA-7480-4CAE-95E6-DEAE10736671}" presName="bgShapesFlow" presStyleCnt="0"/>
      <dgm:spPr/>
    </dgm:pt>
  </dgm:ptLst>
  <dgm:cxnLst>
    <dgm:cxn modelId="{2B97E190-DA89-48DD-A79F-87BFFC2596A0}" type="presOf" srcId="{BD79D56D-6230-4280-901C-636167737C36}" destId="{03898578-94DC-4981-A9E3-8103D5FFD6EA}" srcOrd="0" destOrd="0" presId="urn:microsoft.com/office/officeart/2005/8/layout/hierarchy6"/>
    <dgm:cxn modelId="{E7896995-FC7D-491D-BCAB-FEFDAF9E93E5}" type="presOf" srcId="{2BD55506-D322-4604-9A00-EDDA0C186089}" destId="{37897811-E800-4EE2-8B6F-653F1E835800}" srcOrd="0" destOrd="0" presId="urn:microsoft.com/office/officeart/2005/8/layout/hierarchy6"/>
    <dgm:cxn modelId="{33DA7EA6-0285-41B0-A43E-F5596F4E1BB9}" srcId="{9C205ED7-A681-430F-A9CD-FA1464CA4391}" destId="{DCCD04E3-AEEA-40A6-83AD-D323F22CFB72}" srcOrd="0" destOrd="0" parTransId="{C4A01E24-374A-44D6-903F-EC6EAB74F913}" sibTransId="{A24E298A-289B-4BEB-A18E-94FCD9372430}"/>
    <dgm:cxn modelId="{7589E2F4-0801-4358-A5B2-E3020BDF0F7C}" type="presOf" srcId="{BD03BDF6-2ACA-47DC-96BD-9EDBFD71D253}" destId="{59AF13D4-FA43-4641-A57B-B7BEBEE1E36C}" srcOrd="0" destOrd="0" presId="urn:microsoft.com/office/officeart/2005/8/layout/hierarchy6"/>
    <dgm:cxn modelId="{DB6F7293-6D73-4083-8D3A-1833546E02C0}" type="presOf" srcId="{9354D00F-B40C-4A0C-83A5-AD5739EEE2DB}" destId="{DA11CFBA-C90A-4142-874A-9805BF92A8DD}" srcOrd="0" destOrd="0" presId="urn:microsoft.com/office/officeart/2005/8/layout/hierarchy6"/>
    <dgm:cxn modelId="{E2DC0A19-5DE2-431E-9246-94A10154688D}" srcId="{BF1E60DA-7480-4CAE-95E6-DEAE10736671}" destId="{EE5E0B20-1973-47C7-89E4-8FAA253C0E97}" srcOrd="0" destOrd="0" parTransId="{C493EE69-6175-4C18-886D-B43BAA130836}" sibTransId="{4F2DB23B-87F8-4436-A0E4-3EB618791B5F}"/>
    <dgm:cxn modelId="{9C87C43D-7F0A-4448-8661-1C66348C1940}" srcId="{EE5E0B20-1973-47C7-89E4-8FAA253C0E97}" destId="{BD03BDF6-2ACA-47DC-96BD-9EDBFD71D253}" srcOrd="1" destOrd="0" parTransId="{C8916235-C553-49F6-AF29-4A6E726417BB}" sibTransId="{50B8CB18-ED7D-46BC-AA23-F5989433FCD9}"/>
    <dgm:cxn modelId="{241FAE98-8C5E-4A22-99A1-73F19664CC88}" type="presOf" srcId="{143F7EC3-8177-4CE0-AD1D-8FDC360D2E0E}" destId="{15ABEE01-878A-4C47-A024-89DA401F93F3}" srcOrd="0" destOrd="0" presId="urn:microsoft.com/office/officeart/2005/8/layout/hierarchy6"/>
    <dgm:cxn modelId="{0BABAC91-BD2D-4941-A7C6-52FBAECE65FC}" srcId="{9C205ED7-A681-430F-A9CD-FA1464CA4391}" destId="{682316E6-C40B-48D2-8035-831BB091498A}" srcOrd="4" destOrd="0" parTransId="{143F7EC3-8177-4CE0-AD1D-8FDC360D2E0E}" sibTransId="{FCDD43D7-9D27-485A-A60A-B5DDBD64C166}"/>
    <dgm:cxn modelId="{79C94E11-5565-4076-9C12-C354B70127D3}" srcId="{EE5E0B20-1973-47C7-89E4-8FAA253C0E97}" destId="{15541E55-0125-439F-BFE4-26404B2CB234}" srcOrd="4" destOrd="0" parTransId="{E52B8727-872B-492B-898F-948BA1EEC74E}" sibTransId="{8A6CA438-B465-4E80-A292-578AAF7E3895}"/>
    <dgm:cxn modelId="{B2DDB7B3-E756-44F9-9D14-BADCE81E3102}" type="presOf" srcId="{15541E55-0125-439F-BFE4-26404B2CB234}" destId="{60BB4733-EA61-4FFC-8243-7F46177A303A}" srcOrd="0" destOrd="0" presId="urn:microsoft.com/office/officeart/2005/8/layout/hierarchy6"/>
    <dgm:cxn modelId="{D89FC7AA-CA9C-4D91-881D-7B123A83D988}" srcId="{9C205ED7-A681-430F-A9CD-FA1464CA4391}" destId="{0B6A3EB4-DC6B-476A-AAB2-A955E7FBF5E5}" srcOrd="1" destOrd="0" parTransId="{0CCA1FA8-8352-4F3A-969E-610A2934503B}" sibTransId="{7E045A1F-0875-4473-9DED-2C12E3E941E2}"/>
    <dgm:cxn modelId="{CDB6ECCE-B3C1-4D12-9EA2-AC7C89E36686}" type="presOf" srcId="{5F2F131D-BCFF-4052-9A36-E149A4A2DFA4}" destId="{3476F824-2694-4FF0-8036-0DE3B1894A35}" srcOrd="0" destOrd="0" presId="urn:microsoft.com/office/officeart/2005/8/layout/hierarchy6"/>
    <dgm:cxn modelId="{C2FE9802-1984-4F54-B8B4-AD3F76A6F489}" type="presOf" srcId="{D2D15E57-CBC5-4F7E-824F-58C852C2FB34}" destId="{B66E8C13-0E7F-41F2-83B7-4A73138BD561}" srcOrd="0" destOrd="0" presId="urn:microsoft.com/office/officeart/2005/8/layout/hierarchy6"/>
    <dgm:cxn modelId="{453A75BB-7640-4991-B26D-000B1F0024DD}" type="presOf" srcId="{7C240CFF-0F5F-4CB5-BDB9-0AF6AA8E9648}" destId="{2A9C88F8-6768-45A7-A929-F39B624D2383}" srcOrd="0" destOrd="0" presId="urn:microsoft.com/office/officeart/2005/8/layout/hierarchy6"/>
    <dgm:cxn modelId="{51451129-2047-4DCF-A5B5-FAE4BC788ECE}" type="presOf" srcId="{0EF0F019-627A-4640-9291-DCCF6C6859D6}" destId="{5E33C6FC-6F53-4EC2-B8AB-EBD49FD13CFE}" srcOrd="0" destOrd="0" presId="urn:microsoft.com/office/officeart/2005/8/layout/hierarchy6"/>
    <dgm:cxn modelId="{14A97858-B1E3-48A0-8C53-ECDC461D1A9F}" srcId="{EE5E0B20-1973-47C7-89E4-8FAA253C0E97}" destId="{7C240CFF-0F5F-4CB5-BDB9-0AF6AA8E9648}" srcOrd="0" destOrd="0" parTransId="{2BD55506-D322-4604-9A00-EDDA0C186089}" sibTransId="{A67F5364-2667-4A8B-8DFF-B457910EEB7A}"/>
    <dgm:cxn modelId="{49C1F2AD-DCCB-4161-90B3-A88E3E5F3894}" srcId="{9C205ED7-A681-430F-A9CD-FA1464CA4391}" destId="{BB97427D-8D9B-41DF-B87B-16E432242499}" srcOrd="5" destOrd="0" parTransId="{BD79D56D-6230-4280-901C-636167737C36}" sibTransId="{3110ADF9-A835-4C5D-92CC-2627E5371453}"/>
    <dgm:cxn modelId="{7C21E931-A145-45DD-8F3E-87C8049C14D5}" type="presOf" srcId="{EE5E0B20-1973-47C7-89E4-8FAA253C0E97}" destId="{80B12C9E-DFAB-4B3B-A81D-3333C4918658}" srcOrd="0" destOrd="0" presId="urn:microsoft.com/office/officeart/2005/8/layout/hierarchy6"/>
    <dgm:cxn modelId="{8490FB7B-7648-4164-9CFA-91B46A7460D7}" type="presOf" srcId="{E52B8727-872B-492B-898F-948BA1EEC74E}" destId="{B6A84D77-3A19-437E-A517-EFAE3CAFDE76}" srcOrd="0" destOrd="0" presId="urn:microsoft.com/office/officeart/2005/8/layout/hierarchy6"/>
    <dgm:cxn modelId="{5AE5DB73-E73B-4AD6-9299-09369D7069E1}" type="presOf" srcId="{C4A01E24-374A-44D6-903F-EC6EAB74F913}" destId="{573D225E-7050-4712-B082-7F424B46B064}" srcOrd="0" destOrd="0" presId="urn:microsoft.com/office/officeart/2005/8/layout/hierarchy6"/>
    <dgm:cxn modelId="{4CF7E192-C0FC-41F5-880C-EF40F11959EA}" type="presOf" srcId="{BF1E60DA-7480-4CAE-95E6-DEAE10736671}" destId="{0348D843-3570-4394-95E8-D4858851DFC9}" srcOrd="0" destOrd="0" presId="urn:microsoft.com/office/officeart/2005/8/layout/hierarchy6"/>
    <dgm:cxn modelId="{B813D741-6102-4205-A4A1-693077167D8C}" srcId="{EE5E0B20-1973-47C7-89E4-8FAA253C0E97}" destId="{B843C03B-FB30-4BBC-853F-8FEF878137C7}" srcOrd="2" destOrd="0" parTransId="{0EF0F019-627A-4640-9291-DCCF6C6859D6}" sibTransId="{7F732DF0-EF2F-4237-9456-C9B7ED1A975E}"/>
    <dgm:cxn modelId="{F7ECD865-6B00-48AD-9AF7-A2F3CF20A6A0}" type="presOf" srcId="{682316E6-C40B-48D2-8035-831BB091498A}" destId="{3E30A418-973A-4622-A97F-E6D9A2795A6A}" srcOrd="0" destOrd="0" presId="urn:microsoft.com/office/officeart/2005/8/layout/hierarchy6"/>
    <dgm:cxn modelId="{9AB34672-FB05-4105-BF2C-3D3DCF0EF45C}" type="presOf" srcId="{25D3E306-3BF5-43CB-ADAF-F6E1BFA85AEB}" destId="{3A48DEC7-2B72-4B22-A496-35826B9BCA7A}" srcOrd="0" destOrd="0" presId="urn:microsoft.com/office/officeart/2005/8/layout/hierarchy6"/>
    <dgm:cxn modelId="{CEB5AC8B-899D-4B4D-822B-24BB4ACE7CC0}" type="presOf" srcId="{0CCA1FA8-8352-4F3A-969E-610A2934503B}" destId="{0C1A7AA2-BB5E-4560-8361-FA1266B1B655}" srcOrd="0" destOrd="0" presId="urn:microsoft.com/office/officeart/2005/8/layout/hierarchy6"/>
    <dgm:cxn modelId="{66CA2A7F-6751-4278-97AB-A3EB0513D002}" type="presOf" srcId="{B843C03B-FB30-4BBC-853F-8FEF878137C7}" destId="{3CD4B9F2-1C56-43B5-8FFB-ECDBE1CFB036}" srcOrd="0" destOrd="0" presId="urn:microsoft.com/office/officeart/2005/8/layout/hierarchy6"/>
    <dgm:cxn modelId="{45ABF42B-0E47-4C03-9E12-772437CA5972}" srcId="{9C205ED7-A681-430F-A9CD-FA1464CA4391}" destId="{9354D00F-B40C-4A0C-83A5-AD5739EEE2DB}" srcOrd="2" destOrd="0" parTransId="{5F2F131D-BCFF-4052-9A36-E149A4A2DFA4}" sibTransId="{1522F011-3BE6-4D6C-989C-1885BBED3463}"/>
    <dgm:cxn modelId="{1E9EC48D-2FA7-42F7-A9BB-90770C911CE4}" type="presOf" srcId="{DCCD04E3-AEEA-40A6-83AD-D323F22CFB72}" destId="{250886BA-9C8B-4369-8E24-543C96F13D26}" srcOrd="0" destOrd="0" presId="urn:microsoft.com/office/officeart/2005/8/layout/hierarchy6"/>
    <dgm:cxn modelId="{4AE1B130-A6CB-4FF4-A0D9-9DA46C34A91C}" srcId="{9C205ED7-A681-430F-A9CD-FA1464CA4391}" destId="{D2D15E57-CBC5-4F7E-824F-58C852C2FB34}" srcOrd="3" destOrd="0" parTransId="{14A2198A-7FC2-42F5-9867-638468761103}" sibTransId="{804EE0FD-948C-4FA0-8B22-DBB55A2AC9CD}"/>
    <dgm:cxn modelId="{B282EE25-038F-47C6-B808-E27E1ECD93E2}" type="presOf" srcId="{9C205ED7-A681-430F-A9CD-FA1464CA4391}" destId="{7C6B6AB9-8D00-4282-8E13-34EB583C80FF}" srcOrd="0" destOrd="0" presId="urn:microsoft.com/office/officeart/2005/8/layout/hierarchy6"/>
    <dgm:cxn modelId="{5633B174-37D4-4E90-9021-2A409096F89A}" type="presOf" srcId="{14A2198A-7FC2-42F5-9867-638468761103}" destId="{25571B9A-0B2D-4D2B-B0D4-98C6B962DCBD}" srcOrd="0" destOrd="0" presId="urn:microsoft.com/office/officeart/2005/8/layout/hierarchy6"/>
    <dgm:cxn modelId="{0D65A371-8CE4-470C-957C-0DF93736626E}" srcId="{EE5E0B20-1973-47C7-89E4-8FAA253C0E97}" destId="{9C205ED7-A681-430F-A9CD-FA1464CA4391}" srcOrd="3" destOrd="0" parTransId="{25D3E306-3BF5-43CB-ADAF-F6E1BFA85AEB}" sibTransId="{C90873D6-0748-4539-B80D-CAEF4B212E27}"/>
    <dgm:cxn modelId="{A4C87BA9-55FC-4832-90A1-8F70D39E11C4}" type="presOf" srcId="{BB97427D-8D9B-41DF-B87B-16E432242499}" destId="{FE83C953-7A41-466B-B3B9-1F1035D45F00}" srcOrd="0" destOrd="0" presId="urn:microsoft.com/office/officeart/2005/8/layout/hierarchy6"/>
    <dgm:cxn modelId="{EB218D19-F5C8-4AF4-B977-361765A61537}" type="presOf" srcId="{0B6A3EB4-DC6B-476A-AAB2-A955E7FBF5E5}" destId="{E8FB2307-A2D3-4431-BDBC-83A8B4CB1749}" srcOrd="0" destOrd="0" presId="urn:microsoft.com/office/officeart/2005/8/layout/hierarchy6"/>
    <dgm:cxn modelId="{480DCE89-6C7B-4B34-8BF5-95F033324C9A}" type="presOf" srcId="{C8916235-C553-49F6-AF29-4A6E726417BB}" destId="{F584ACFD-9C33-4461-845B-7DFC868EED5F}" srcOrd="0" destOrd="0" presId="urn:microsoft.com/office/officeart/2005/8/layout/hierarchy6"/>
    <dgm:cxn modelId="{EEDFCB4F-D11C-4AB8-B7A2-5A62A9CC2564}" type="presParOf" srcId="{0348D843-3570-4394-95E8-D4858851DFC9}" destId="{F697F148-6F9A-49C2-9673-FD1C8CFFDE46}" srcOrd="0" destOrd="0" presId="urn:microsoft.com/office/officeart/2005/8/layout/hierarchy6"/>
    <dgm:cxn modelId="{EE40BC06-213D-4DB0-98A8-E12824980E6C}" type="presParOf" srcId="{F697F148-6F9A-49C2-9673-FD1C8CFFDE46}" destId="{C1D02AE3-C427-43E8-860C-6EAD9348F7AC}" srcOrd="0" destOrd="0" presId="urn:microsoft.com/office/officeart/2005/8/layout/hierarchy6"/>
    <dgm:cxn modelId="{D662B8ED-114C-4CAD-91C0-69DF6B75D2E3}" type="presParOf" srcId="{C1D02AE3-C427-43E8-860C-6EAD9348F7AC}" destId="{7E093D27-4B68-42E1-9A79-542AD7C923E8}" srcOrd="0" destOrd="0" presId="urn:microsoft.com/office/officeart/2005/8/layout/hierarchy6"/>
    <dgm:cxn modelId="{FC6EDED9-0BD3-4711-9BE9-1F4B98887B5E}" type="presParOf" srcId="{7E093D27-4B68-42E1-9A79-542AD7C923E8}" destId="{80B12C9E-DFAB-4B3B-A81D-3333C4918658}" srcOrd="0" destOrd="0" presId="urn:microsoft.com/office/officeart/2005/8/layout/hierarchy6"/>
    <dgm:cxn modelId="{83BF4886-689F-4ADE-9573-B4F2597EC71D}" type="presParOf" srcId="{7E093D27-4B68-42E1-9A79-542AD7C923E8}" destId="{E56A8DDA-BA58-4988-A19D-FBE11E228B77}" srcOrd="1" destOrd="0" presId="urn:microsoft.com/office/officeart/2005/8/layout/hierarchy6"/>
    <dgm:cxn modelId="{B5EAE5A1-174C-4B90-81AE-6E4D6CC848B3}" type="presParOf" srcId="{E56A8DDA-BA58-4988-A19D-FBE11E228B77}" destId="{37897811-E800-4EE2-8B6F-653F1E835800}" srcOrd="0" destOrd="0" presId="urn:microsoft.com/office/officeart/2005/8/layout/hierarchy6"/>
    <dgm:cxn modelId="{472B7A68-272B-46B6-8FA7-D3A2CF1B5A85}" type="presParOf" srcId="{E56A8DDA-BA58-4988-A19D-FBE11E228B77}" destId="{F9380025-C53C-4B5F-BCC0-62E109997529}" srcOrd="1" destOrd="0" presId="urn:microsoft.com/office/officeart/2005/8/layout/hierarchy6"/>
    <dgm:cxn modelId="{C328BEA2-D083-4ED7-AE05-375919F07E1D}" type="presParOf" srcId="{F9380025-C53C-4B5F-BCC0-62E109997529}" destId="{2A9C88F8-6768-45A7-A929-F39B624D2383}" srcOrd="0" destOrd="0" presId="urn:microsoft.com/office/officeart/2005/8/layout/hierarchy6"/>
    <dgm:cxn modelId="{E447A394-6EE4-4D98-91EC-E3FAA014C08C}" type="presParOf" srcId="{F9380025-C53C-4B5F-BCC0-62E109997529}" destId="{C63019E7-41B1-41CF-802D-C945C3ADBB31}" srcOrd="1" destOrd="0" presId="urn:microsoft.com/office/officeart/2005/8/layout/hierarchy6"/>
    <dgm:cxn modelId="{B219AC6F-8980-41CA-9351-F0810A3D4AA6}" type="presParOf" srcId="{E56A8DDA-BA58-4988-A19D-FBE11E228B77}" destId="{F584ACFD-9C33-4461-845B-7DFC868EED5F}" srcOrd="2" destOrd="0" presId="urn:microsoft.com/office/officeart/2005/8/layout/hierarchy6"/>
    <dgm:cxn modelId="{1163A329-1253-423F-99AC-76552A8EAFDB}" type="presParOf" srcId="{E56A8DDA-BA58-4988-A19D-FBE11E228B77}" destId="{0F3D8107-7F65-48CA-A4FB-B8A9B7B5C4A3}" srcOrd="3" destOrd="0" presId="urn:microsoft.com/office/officeart/2005/8/layout/hierarchy6"/>
    <dgm:cxn modelId="{661800E3-A684-4919-8BA9-878AD187283D}" type="presParOf" srcId="{0F3D8107-7F65-48CA-A4FB-B8A9B7B5C4A3}" destId="{59AF13D4-FA43-4641-A57B-B7BEBEE1E36C}" srcOrd="0" destOrd="0" presId="urn:microsoft.com/office/officeart/2005/8/layout/hierarchy6"/>
    <dgm:cxn modelId="{6FD8E7BB-AAD9-459B-95E4-084B627A2E46}" type="presParOf" srcId="{0F3D8107-7F65-48CA-A4FB-B8A9B7B5C4A3}" destId="{3D923B00-2240-483E-91B8-7CCA97BF0F49}" srcOrd="1" destOrd="0" presId="urn:microsoft.com/office/officeart/2005/8/layout/hierarchy6"/>
    <dgm:cxn modelId="{E3E0BA7C-4961-4261-B350-EDEF1E181BC9}" type="presParOf" srcId="{E56A8DDA-BA58-4988-A19D-FBE11E228B77}" destId="{5E33C6FC-6F53-4EC2-B8AB-EBD49FD13CFE}" srcOrd="4" destOrd="0" presId="urn:microsoft.com/office/officeart/2005/8/layout/hierarchy6"/>
    <dgm:cxn modelId="{488F0E5C-1443-47AD-8882-9F48C1CEF7BD}" type="presParOf" srcId="{E56A8DDA-BA58-4988-A19D-FBE11E228B77}" destId="{29528BD0-530C-46F6-AAFC-8B7DD35B43A4}" srcOrd="5" destOrd="0" presId="urn:microsoft.com/office/officeart/2005/8/layout/hierarchy6"/>
    <dgm:cxn modelId="{9DBF571B-DB3E-404D-B913-4FADF4B585DE}" type="presParOf" srcId="{29528BD0-530C-46F6-AAFC-8B7DD35B43A4}" destId="{3CD4B9F2-1C56-43B5-8FFB-ECDBE1CFB036}" srcOrd="0" destOrd="0" presId="urn:microsoft.com/office/officeart/2005/8/layout/hierarchy6"/>
    <dgm:cxn modelId="{47302376-A91D-4D32-AA8F-B9267A53469F}" type="presParOf" srcId="{29528BD0-530C-46F6-AAFC-8B7DD35B43A4}" destId="{8E5EC6EE-380C-415E-807A-23D5DD221D18}" srcOrd="1" destOrd="0" presId="urn:microsoft.com/office/officeart/2005/8/layout/hierarchy6"/>
    <dgm:cxn modelId="{DB931EB2-EB61-41C3-8522-637ADA853A59}" type="presParOf" srcId="{E56A8DDA-BA58-4988-A19D-FBE11E228B77}" destId="{3A48DEC7-2B72-4B22-A496-35826B9BCA7A}" srcOrd="6" destOrd="0" presId="urn:microsoft.com/office/officeart/2005/8/layout/hierarchy6"/>
    <dgm:cxn modelId="{9D2C4F02-2DB5-4B97-B9D1-FAE5CDB591E0}" type="presParOf" srcId="{E56A8DDA-BA58-4988-A19D-FBE11E228B77}" destId="{248F9387-30AD-4CDF-89D8-F3AA9817B296}" srcOrd="7" destOrd="0" presId="urn:microsoft.com/office/officeart/2005/8/layout/hierarchy6"/>
    <dgm:cxn modelId="{FA810087-D114-4219-8B0D-7BAB8891A63B}" type="presParOf" srcId="{248F9387-30AD-4CDF-89D8-F3AA9817B296}" destId="{7C6B6AB9-8D00-4282-8E13-34EB583C80FF}" srcOrd="0" destOrd="0" presId="urn:microsoft.com/office/officeart/2005/8/layout/hierarchy6"/>
    <dgm:cxn modelId="{4FE2B0D9-AFD7-4FD9-A0CC-3621F2A1F4E3}" type="presParOf" srcId="{248F9387-30AD-4CDF-89D8-F3AA9817B296}" destId="{7E8834E3-1FC0-46EC-BFDF-E9461BB06721}" srcOrd="1" destOrd="0" presId="urn:microsoft.com/office/officeart/2005/8/layout/hierarchy6"/>
    <dgm:cxn modelId="{0EDE086F-AC10-435B-AB19-39EE5C3074F3}" type="presParOf" srcId="{7E8834E3-1FC0-46EC-BFDF-E9461BB06721}" destId="{573D225E-7050-4712-B082-7F424B46B064}" srcOrd="0" destOrd="0" presId="urn:microsoft.com/office/officeart/2005/8/layout/hierarchy6"/>
    <dgm:cxn modelId="{1792368E-C4B0-4B85-80A0-DB0DFBF36082}" type="presParOf" srcId="{7E8834E3-1FC0-46EC-BFDF-E9461BB06721}" destId="{5E58DB72-A484-43EA-801B-D2D20C73752C}" srcOrd="1" destOrd="0" presId="urn:microsoft.com/office/officeart/2005/8/layout/hierarchy6"/>
    <dgm:cxn modelId="{80E4EAB1-511C-4C0A-9EBE-08A84FCBCCD1}" type="presParOf" srcId="{5E58DB72-A484-43EA-801B-D2D20C73752C}" destId="{250886BA-9C8B-4369-8E24-543C96F13D26}" srcOrd="0" destOrd="0" presId="urn:microsoft.com/office/officeart/2005/8/layout/hierarchy6"/>
    <dgm:cxn modelId="{39F0BBE3-1FD3-48EF-B1AA-5FFA94A1481B}" type="presParOf" srcId="{5E58DB72-A484-43EA-801B-D2D20C73752C}" destId="{DC978147-4BF5-4171-87EE-88336EB807AE}" srcOrd="1" destOrd="0" presId="urn:microsoft.com/office/officeart/2005/8/layout/hierarchy6"/>
    <dgm:cxn modelId="{A17F8FF6-D68A-43DE-ACBA-3A232F18B212}" type="presParOf" srcId="{7E8834E3-1FC0-46EC-BFDF-E9461BB06721}" destId="{0C1A7AA2-BB5E-4560-8361-FA1266B1B655}" srcOrd="2" destOrd="0" presId="urn:microsoft.com/office/officeart/2005/8/layout/hierarchy6"/>
    <dgm:cxn modelId="{9C731F5E-C3C9-4622-A4D2-58934133E322}" type="presParOf" srcId="{7E8834E3-1FC0-46EC-BFDF-E9461BB06721}" destId="{DD1D66AA-F4E1-4F6D-A456-FD063F253B78}" srcOrd="3" destOrd="0" presId="urn:microsoft.com/office/officeart/2005/8/layout/hierarchy6"/>
    <dgm:cxn modelId="{FB2A1A5E-2216-4505-8C76-F541728817FA}" type="presParOf" srcId="{DD1D66AA-F4E1-4F6D-A456-FD063F253B78}" destId="{E8FB2307-A2D3-4431-BDBC-83A8B4CB1749}" srcOrd="0" destOrd="0" presId="urn:microsoft.com/office/officeart/2005/8/layout/hierarchy6"/>
    <dgm:cxn modelId="{F7B84DC7-6AAB-4539-AA25-31B12FEB6A3E}" type="presParOf" srcId="{DD1D66AA-F4E1-4F6D-A456-FD063F253B78}" destId="{37D4D88D-E03A-4F2F-A585-8EB4A8D04AB7}" srcOrd="1" destOrd="0" presId="urn:microsoft.com/office/officeart/2005/8/layout/hierarchy6"/>
    <dgm:cxn modelId="{32A2785C-63B5-449B-ABFC-81B200342501}" type="presParOf" srcId="{7E8834E3-1FC0-46EC-BFDF-E9461BB06721}" destId="{3476F824-2694-4FF0-8036-0DE3B1894A35}" srcOrd="4" destOrd="0" presId="urn:microsoft.com/office/officeart/2005/8/layout/hierarchy6"/>
    <dgm:cxn modelId="{493CBFEF-4949-4ABC-A7B7-659E8CB0C528}" type="presParOf" srcId="{7E8834E3-1FC0-46EC-BFDF-E9461BB06721}" destId="{11EEB0A6-D5CF-4AAD-92B1-A29A7F89B38C}" srcOrd="5" destOrd="0" presId="urn:microsoft.com/office/officeart/2005/8/layout/hierarchy6"/>
    <dgm:cxn modelId="{7E1495C3-CD22-467E-B36B-DBE6CDF9DB6B}" type="presParOf" srcId="{11EEB0A6-D5CF-4AAD-92B1-A29A7F89B38C}" destId="{DA11CFBA-C90A-4142-874A-9805BF92A8DD}" srcOrd="0" destOrd="0" presId="urn:microsoft.com/office/officeart/2005/8/layout/hierarchy6"/>
    <dgm:cxn modelId="{D257D27B-31F0-4C78-A93B-AFFE54C086E4}" type="presParOf" srcId="{11EEB0A6-D5CF-4AAD-92B1-A29A7F89B38C}" destId="{F509C485-A110-46E7-9219-4DD52B29F0F5}" srcOrd="1" destOrd="0" presId="urn:microsoft.com/office/officeart/2005/8/layout/hierarchy6"/>
    <dgm:cxn modelId="{BAEF932C-D230-4986-AB7F-6112E7775EE7}" type="presParOf" srcId="{7E8834E3-1FC0-46EC-BFDF-E9461BB06721}" destId="{25571B9A-0B2D-4D2B-B0D4-98C6B962DCBD}" srcOrd="6" destOrd="0" presId="urn:microsoft.com/office/officeart/2005/8/layout/hierarchy6"/>
    <dgm:cxn modelId="{E1AE9A8D-ABB0-4E21-913B-8DA2994E106E}" type="presParOf" srcId="{7E8834E3-1FC0-46EC-BFDF-E9461BB06721}" destId="{88C883B3-B2D3-4ED8-9CF5-42A096AF452E}" srcOrd="7" destOrd="0" presId="urn:microsoft.com/office/officeart/2005/8/layout/hierarchy6"/>
    <dgm:cxn modelId="{0C783FD2-C788-43C8-B970-1C59980D18F1}" type="presParOf" srcId="{88C883B3-B2D3-4ED8-9CF5-42A096AF452E}" destId="{B66E8C13-0E7F-41F2-83B7-4A73138BD561}" srcOrd="0" destOrd="0" presId="urn:microsoft.com/office/officeart/2005/8/layout/hierarchy6"/>
    <dgm:cxn modelId="{890AD553-7C34-4E9A-8A3C-CB6B7EDA45B0}" type="presParOf" srcId="{88C883B3-B2D3-4ED8-9CF5-42A096AF452E}" destId="{DAE6FEC8-300E-4731-9EC7-24D37E5644D2}" srcOrd="1" destOrd="0" presId="urn:microsoft.com/office/officeart/2005/8/layout/hierarchy6"/>
    <dgm:cxn modelId="{3374ABC3-803C-414B-B8F0-FD5D3E872274}" type="presParOf" srcId="{7E8834E3-1FC0-46EC-BFDF-E9461BB06721}" destId="{15ABEE01-878A-4C47-A024-89DA401F93F3}" srcOrd="8" destOrd="0" presId="urn:microsoft.com/office/officeart/2005/8/layout/hierarchy6"/>
    <dgm:cxn modelId="{2B1E2D4D-608E-4AA6-B46F-8FBB93DCD110}" type="presParOf" srcId="{7E8834E3-1FC0-46EC-BFDF-E9461BB06721}" destId="{C9F22C62-8BE3-4C9F-A520-B220A93876F8}" srcOrd="9" destOrd="0" presId="urn:microsoft.com/office/officeart/2005/8/layout/hierarchy6"/>
    <dgm:cxn modelId="{C362C715-965D-4FD1-8554-9558DCD733E1}" type="presParOf" srcId="{C9F22C62-8BE3-4C9F-A520-B220A93876F8}" destId="{3E30A418-973A-4622-A97F-E6D9A2795A6A}" srcOrd="0" destOrd="0" presId="urn:microsoft.com/office/officeart/2005/8/layout/hierarchy6"/>
    <dgm:cxn modelId="{0678AE0F-92E1-48E9-8CDA-EB1BFC3B31F6}" type="presParOf" srcId="{C9F22C62-8BE3-4C9F-A520-B220A93876F8}" destId="{8430D310-35C6-4A68-9FFD-6565D5142967}" srcOrd="1" destOrd="0" presId="urn:microsoft.com/office/officeart/2005/8/layout/hierarchy6"/>
    <dgm:cxn modelId="{2311E00F-AA38-4F77-950D-AFDBCCFAEB84}" type="presParOf" srcId="{7E8834E3-1FC0-46EC-BFDF-E9461BB06721}" destId="{03898578-94DC-4981-A9E3-8103D5FFD6EA}" srcOrd="10" destOrd="0" presId="urn:microsoft.com/office/officeart/2005/8/layout/hierarchy6"/>
    <dgm:cxn modelId="{67AE6F78-B4A6-4AF4-A97A-E6D119AF2C57}" type="presParOf" srcId="{7E8834E3-1FC0-46EC-BFDF-E9461BB06721}" destId="{F8835397-4262-4AD0-B65A-B90CF7E6B92B}" srcOrd="11" destOrd="0" presId="urn:microsoft.com/office/officeart/2005/8/layout/hierarchy6"/>
    <dgm:cxn modelId="{82617A75-7828-466A-B2F7-2E0C76052083}" type="presParOf" srcId="{F8835397-4262-4AD0-B65A-B90CF7E6B92B}" destId="{FE83C953-7A41-466B-B3B9-1F1035D45F00}" srcOrd="0" destOrd="0" presId="urn:microsoft.com/office/officeart/2005/8/layout/hierarchy6"/>
    <dgm:cxn modelId="{CABC302E-2BD9-49C9-90B2-EEA454F48192}" type="presParOf" srcId="{F8835397-4262-4AD0-B65A-B90CF7E6B92B}" destId="{CB82D9BB-9D5C-4DF1-AD85-93F7A7F66FDF}" srcOrd="1" destOrd="0" presId="urn:microsoft.com/office/officeart/2005/8/layout/hierarchy6"/>
    <dgm:cxn modelId="{6BF4282D-D731-4B04-AD77-1E11B3C17FB7}" type="presParOf" srcId="{E56A8DDA-BA58-4988-A19D-FBE11E228B77}" destId="{B6A84D77-3A19-437E-A517-EFAE3CAFDE76}" srcOrd="8" destOrd="0" presId="urn:microsoft.com/office/officeart/2005/8/layout/hierarchy6"/>
    <dgm:cxn modelId="{59828AD5-9B78-4D6A-B039-7A4D273106E1}" type="presParOf" srcId="{E56A8DDA-BA58-4988-A19D-FBE11E228B77}" destId="{735504CB-0F8C-442B-9EDF-4AB947F4D1A1}" srcOrd="9" destOrd="0" presId="urn:microsoft.com/office/officeart/2005/8/layout/hierarchy6"/>
    <dgm:cxn modelId="{3ABE60F4-0490-46F3-B9C3-B6C77B2C7F21}" type="presParOf" srcId="{735504CB-0F8C-442B-9EDF-4AB947F4D1A1}" destId="{60BB4733-EA61-4FFC-8243-7F46177A303A}" srcOrd="0" destOrd="0" presId="urn:microsoft.com/office/officeart/2005/8/layout/hierarchy6"/>
    <dgm:cxn modelId="{F929C721-9EDB-481A-9986-70869C648100}" type="presParOf" srcId="{735504CB-0F8C-442B-9EDF-4AB947F4D1A1}" destId="{B07BAAE8-45F3-498F-8888-32B6B4486DAA}" srcOrd="1" destOrd="0" presId="urn:microsoft.com/office/officeart/2005/8/layout/hierarchy6"/>
    <dgm:cxn modelId="{9F4D02CC-6181-4235-AAA7-FFBE042BAE7F}" type="presParOf" srcId="{0348D843-3570-4394-95E8-D4858851DFC9}" destId="{A0AB1878-4609-41EF-AC49-ED73A3BCFF87}" srcOrd="1" destOrd="0" presId="urn:microsoft.com/office/officeart/2005/8/layout/hierarchy6"/>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D74B011-ED69-4023-BF61-BA62F2720FE8}" type="doc">
      <dgm:prSet loTypeId="urn:microsoft.com/office/officeart/2005/8/layout/hierarchy6" loCatId="hierarchy" qsTypeId="urn:microsoft.com/office/officeart/2005/8/quickstyle/simple5" qsCatId="simple" csTypeId="urn:microsoft.com/office/officeart/2005/8/colors/accent1_2" csCatId="accent1" phldr="1"/>
      <dgm:spPr/>
      <dgm:t>
        <a:bodyPr/>
        <a:lstStyle/>
        <a:p>
          <a:endParaRPr lang="nl-NL"/>
        </a:p>
      </dgm:t>
    </dgm:pt>
    <dgm:pt modelId="{85CC15E0-9F17-44D2-AC96-8303642CD3C9}">
      <dgm:prSet phldrT="[Tekst]"/>
      <dgm:spPr/>
      <dgm:t>
        <a:bodyPr/>
        <a:lstStyle/>
        <a:p>
          <a:r>
            <a:rPr lang="nl-NL"/>
            <a:t>8 ontwerpen op de dijk</a:t>
          </a:r>
        </a:p>
      </dgm:t>
    </dgm:pt>
    <dgm:pt modelId="{8CFB3E0C-52BB-4CD2-9C61-776BB6A55C68}" type="parTrans" cxnId="{84B3835A-4935-4532-85CA-BB4AFDC7C667}">
      <dgm:prSet/>
      <dgm:spPr/>
      <dgm:t>
        <a:bodyPr/>
        <a:lstStyle/>
        <a:p>
          <a:endParaRPr lang="nl-NL"/>
        </a:p>
      </dgm:t>
    </dgm:pt>
    <dgm:pt modelId="{C68F5E9F-3CA9-497D-B9D1-B32BCA96B51A}" type="sibTrans" cxnId="{84B3835A-4935-4532-85CA-BB4AFDC7C667}">
      <dgm:prSet/>
      <dgm:spPr/>
      <dgm:t>
        <a:bodyPr/>
        <a:lstStyle/>
        <a:p>
          <a:endParaRPr lang="nl-NL"/>
        </a:p>
      </dgm:t>
    </dgm:pt>
    <dgm:pt modelId="{A3E9B5CA-8612-4A5E-85D7-59DADC24E0BA}">
      <dgm:prSet phldrT="[Tekst]" custT="1"/>
      <dgm:spPr/>
      <dgm:t>
        <a:bodyPr/>
        <a:lstStyle/>
        <a:p>
          <a:r>
            <a:rPr lang="nl-NL" sz="700"/>
            <a:t>Stenen met Elastocoast op glooiing</a:t>
          </a:r>
        </a:p>
      </dgm:t>
    </dgm:pt>
    <dgm:pt modelId="{30FB1144-FE98-4EDE-9D28-80FB8C9F724B}" type="parTrans" cxnId="{5D657C3E-A04D-4F6F-AC2A-4B0ABB38F92B}">
      <dgm:prSet/>
      <dgm:spPr/>
      <dgm:t>
        <a:bodyPr/>
        <a:lstStyle/>
        <a:p>
          <a:endParaRPr lang="nl-NL"/>
        </a:p>
      </dgm:t>
    </dgm:pt>
    <dgm:pt modelId="{3C5E715F-F697-443B-9092-B4380B625761}" type="sibTrans" cxnId="{5D657C3E-A04D-4F6F-AC2A-4B0ABB38F92B}">
      <dgm:prSet/>
      <dgm:spPr/>
      <dgm:t>
        <a:bodyPr/>
        <a:lstStyle/>
        <a:p>
          <a:endParaRPr lang="nl-NL"/>
        </a:p>
      </dgm:t>
    </dgm:pt>
    <dgm:pt modelId="{CE342EFF-7AD3-4B44-AE2A-8B10B603632B}">
      <dgm:prSet phldrT="[Tekst]" custT="1"/>
      <dgm:spPr/>
      <dgm:t>
        <a:bodyPr/>
        <a:lstStyle/>
        <a:p>
          <a:r>
            <a:rPr lang="nl-NL" sz="800"/>
            <a:t>Groot split</a:t>
          </a:r>
          <a:br>
            <a:rPr lang="nl-NL" sz="800"/>
          </a:br>
          <a:r>
            <a:rPr lang="nl-NL" sz="800"/>
            <a:t>7</a:t>
          </a:r>
        </a:p>
      </dgm:t>
    </dgm:pt>
    <dgm:pt modelId="{6DCD2F9E-C946-4A32-96B9-AD25ACC5D54A}" type="parTrans" cxnId="{6D887129-1B30-4670-B330-624F9DF12874}">
      <dgm:prSet/>
      <dgm:spPr/>
      <dgm:t>
        <a:bodyPr/>
        <a:lstStyle/>
        <a:p>
          <a:endParaRPr lang="nl-NL"/>
        </a:p>
      </dgm:t>
    </dgm:pt>
    <dgm:pt modelId="{4DC4DCFF-A0D3-409B-814A-9BB53B997546}" type="sibTrans" cxnId="{6D887129-1B30-4670-B330-624F9DF12874}">
      <dgm:prSet/>
      <dgm:spPr/>
      <dgm:t>
        <a:bodyPr/>
        <a:lstStyle/>
        <a:p>
          <a:endParaRPr lang="nl-NL"/>
        </a:p>
      </dgm:t>
    </dgm:pt>
    <dgm:pt modelId="{98471160-07E6-4D7B-A1E2-DBB537FF125F}">
      <dgm:prSet phldrT="[Tekst]" custT="1"/>
      <dgm:spPr/>
      <dgm:t>
        <a:bodyPr/>
        <a:lstStyle/>
        <a:p>
          <a:r>
            <a:rPr lang="nl-NL" sz="800"/>
            <a:t>Klein split</a:t>
          </a:r>
          <a:br>
            <a:rPr lang="nl-NL" sz="800"/>
          </a:br>
          <a:r>
            <a:rPr lang="nl-NL" sz="800"/>
            <a:t>5</a:t>
          </a:r>
        </a:p>
      </dgm:t>
    </dgm:pt>
    <dgm:pt modelId="{705534CD-C958-4D2A-A7B1-72776676761E}" type="parTrans" cxnId="{43BCA2CC-38A7-4DDB-A054-B1BF4E47BEE8}">
      <dgm:prSet/>
      <dgm:spPr/>
      <dgm:t>
        <a:bodyPr/>
        <a:lstStyle/>
        <a:p>
          <a:endParaRPr lang="nl-NL"/>
        </a:p>
      </dgm:t>
    </dgm:pt>
    <dgm:pt modelId="{CA2309A6-E9CA-45C8-8E63-849019B03250}" type="sibTrans" cxnId="{43BCA2CC-38A7-4DDB-A054-B1BF4E47BEE8}">
      <dgm:prSet/>
      <dgm:spPr/>
      <dgm:t>
        <a:bodyPr/>
        <a:lstStyle/>
        <a:p>
          <a:endParaRPr lang="nl-NL"/>
        </a:p>
      </dgm:t>
    </dgm:pt>
    <dgm:pt modelId="{1CC6BF01-2E15-4C10-95F3-EF7103F25937}">
      <dgm:prSet phldrT="[Tekst]" custT="1"/>
      <dgm:spPr/>
      <dgm:t>
        <a:bodyPr/>
        <a:lstStyle/>
        <a:p>
          <a:r>
            <a:rPr lang="nl-NL" sz="700"/>
            <a:t>Stenen met Elastocoast op Kreukelberm</a:t>
          </a:r>
        </a:p>
      </dgm:t>
    </dgm:pt>
    <dgm:pt modelId="{47D183E4-8028-4D09-B335-07417F47C7D8}" type="parTrans" cxnId="{25DA5242-F6A0-4DB0-B1A6-816987DC5DCC}">
      <dgm:prSet/>
      <dgm:spPr/>
      <dgm:t>
        <a:bodyPr/>
        <a:lstStyle/>
        <a:p>
          <a:endParaRPr lang="nl-NL"/>
        </a:p>
      </dgm:t>
    </dgm:pt>
    <dgm:pt modelId="{EA86C045-B388-446F-A0E9-DEF4FA5D14EA}" type="sibTrans" cxnId="{25DA5242-F6A0-4DB0-B1A6-816987DC5DCC}">
      <dgm:prSet/>
      <dgm:spPr/>
      <dgm:t>
        <a:bodyPr/>
        <a:lstStyle/>
        <a:p>
          <a:endParaRPr lang="nl-NL"/>
        </a:p>
      </dgm:t>
    </dgm:pt>
    <dgm:pt modelId="{8C78D2F2-017F-4E2E-8E9D-75D8DD483AE0}">
      <dgm:prSet phldrT="[Tekst]" custT="1"/>
      <dgm:spPr/>
      <dgm:t>
        <a:bodyPr/>
        <a:lstStyle/>
        <a:p>
          <a:r>
            <a:rPr lang="nl-NL" sz="800"/>
            <a:t>Groot split </a:t>
          </a:r>
          <a:br>
            <a:rPr lang="nl-NL" sz="800"/>
          </a:br>
          <a:r>
            <a:rPr lang="nl-NL" sz="800"/>
            <a:t>3</a:t>
          </a:r>
        </a:p>
      </dgm:t>
    </dgm:pt>
    <dgm:pt modelId="{918B1156-2392-40C8-855A-19A2F3FAD61A}" type="parTrans" cxnId="{91CD6925-0CE0-47BD-BA05-9A5EC383C835}">
      <dgm:prSet/>
      <dgm:spPr/>
      <dgm:t>
        <a:bodyPr/>
        <a:lstStyle/>
        <a:p>
          <a:endParaRPr lang="nl-NL"/>
        </a:p>
      </dgm:t>
    </dgm:pt>
    <dgm:pt modelId="{31E3E2C1-B1EC-4004-83C4-A44B51487588}" type="sibTrans" cxnId="{91CD6925-0CE0-47BD-BA05-9A5EC383C835}">
      <dgm:prSet/>
      <dgm:spPr/>
      <dgm:t>
        <a:bodyPr/>
        <a:lstStyle/>
        <a:p>
          <a:endParaRPr lang="nl-NL"/>
        </a:p>
      </dgm:t>
    </dgm:pt>
    <dgm:pt modelId="{3872E083-F50D-4B94-B2CE-746145C85822}">
      <dgm:prSet custT="1"/>
      <dgm:spPr/>
      <dgm:t>
        <a:bodyPr/>
        <a:lstStyle/>
        <a:p>
          <a:r>
            <a:rPr lang="nl-NL" sz="800"/>
            <a:t>Groot split met zand</a:t>
          </a:r>
          <a:br>
            <a:rPr lang="nl-NL" sz="800"/>
          </a:br>
          <a:r>
            <a:rPr lang="nl-NL" sz="800"/>
            <a:t>8</a:t>
          </a:r>
        </a:p>
      </dgm:t>
    </dgm:pt>
    <dgm:pt modelId="{E93C2882-9BEC-4F88-A5A5-0C0C0991CCBA}" type="parTrans" cxnId="{C01EA004-27E4-40E0-9EC9-42EA15B26C72}">
      <dgm:prSet/>
      <dgm:spPr/>
      <dgm:t>
        <a:bodyPr/>
        <a:lstStyle/>
        <a:p>
          <a:endParaRPr lang="nl-NL"/>
        </a:p>
      </dgm:t>
    </dgm:pt>
    <dgm:pt modelId="{4223AACB-8BA5-4B0F-859F-668380422F8B}" type="sibTrans" cxnId="{C01EA004-27E4-40E0-9EC9-42EA15B26C72}">
      <dgm:prSet/>
      <dgm:spPr/>
      <dgm:t>
        <a:bodyPr/>
        <a:lstStyle/>
        <a:p>
          <a:endParaRPr lang="nl-NL"/>
        </a:p>
      </dgm:t>
    </dgm:pt>
    <dgm:pt modelId="{1007FEDD-10F0-4DD7-9F3F-9F6D858DCA04}">
      <dgm:prSet custT="1"/>
      <dgm:spPr/>
      <dgm:t>
        <a:bodyPr/>
        <a:lstStyle/>
        <a:p>
          <a:r>
            <a:rPr lang="nl-NL" sz="800"/>
            <a:t>Klein split met zand </a:t>
          </a:r>
          <a:br>
            <a:rPr lang="nl-NL" sz="800"/>
          </a:br>
          <a:r>
            <a:rPr lang="nl-NL" sz="800"/>
            <a:t>6</a:t>
          </a:r>
        </a:p>
      </dgm:t>
    </dgm:pt>
    <dgm:pt modelId="{BC5A55EF-3641-4B51-95E1-B9AB5E69C541}" type="parTrans" cxnId="{4283B653-5E55-4A85-9F4D-D1C646D2820B}">
      <dgm:prSet/>
      <dgm:spPr/>
      <dgm:t>
        <a:bodyPr/>
        <a:lstStyle/>
        <a:p>
          <a:endParaRPr lang="nl-NL"/>
        </a:p>
      </dgm:t>
    </dgm:pt>
    <dgm:pt modelId="{5201F367-B0A1-43A1-96E3-565B5EC5F0D7}" type="sibTrans" cxnId="{4283B653-5E55-4A85-9F4D-D1C646D2820B}">
      <dgm:prSet/>
      <dgm:spPr/>
      <dgm:t>
        <a:bodyPr/>
        <a:lstStyle/>
        <a:p>
          <a:endParaRPr lang="nl-NL"/>
        </a:p>
      </dgm:t>
    </dgm:pt>
    <dgm:pt modelId="{DDF957F9-9423-4A3F-8E41-AFFDBF4A9E52}">
      <dgm:prSet custT="1"/>
      <dgm:spPr/>
      <dgm:t>
        <a:bodyPr/>
        <a:lstStyle/>
        <a:p>
          <a:r>
            <a:rPr lang="nl-NL" sz="800"/>
            <a:t>Klein split</a:t>
          </a:r>
          <a:br>
            <a:rPr lang="nl-NL" sz="800"/>
          </a:br>
          <a:r>
            <a:rPr lang="nl-NL" sz="800"/>
            <a:t>1</a:t>
          </a:r>
        </a:p>
      </dgm:t>
    </dgm:pt>
    <dgm:pt modelId="{B0E9DD71-8F68-4415-8D03-9D9DF8DA2796}" type="parTrans" cxnId="{61040237-3F16-4AAB-A504-64D9816C6AAB}">
      <dgm:prSet/>
      <dgm:spPr/>
      <dgm:t>
        <a:bodyPr/>
        <a:lstStyle/>
        <a:p>
          <a:endParaRPr lang="nl-NL"/>
        </a:p>
      </dgm:t>
    </dgm:pt>
    <dgm:pt modelId="{A03D9C39-0DC4-44C4-8F54-2E0B228ABE09}" type="sibTrans" cxnId="{61040237-3F16-4AAB-A504-64D9816C6AAB}">
      <dgm:prSet/>
      <dgm:spPr/>
      <dgm:t>
        <a:bodyPr/>
        <a:lstStyle/>
        <a:p>
          <a:endParaRPr lang="nl-NL"/>
        </a:p>
      </dgm:t>
    </dgm:pt>
    <dgm:pt modelId="{D72E94C0-B989-4E0B-B9BE-98DC51D9824D}">
      <dgm:prSet custT="1"/>
      <dgm:spPr/>
      <dgm:t>
        <a:bodyPr/>
        <a:lstStyle/>
        <a:p>
          <a:r>
            <a:rPr lang="nl-NL" sz="800"/>
            <a:t>Groot split met zand</a:t>
          </a:r>
          <a:br>
            <a:rPr lang="nl-NL" sz="800"/>
          </a:br>
          <a:r>
            <a:rPr lang="nl-NL" sz="800"/>
            <a:t>4</a:t>
          </a:r>
        </a:p>
      </dgm:t>
    </dgm:pt>
    <dgm:pt modelId="{996BDC8E-01B1-497E-9772-E3279682E9C4}" type="parTrans" cxnId="{02938EF8-F231-4FC9-8B90-B339E881C07E}">
      <dgm:prSet/>
      <dgm:spPr/>
      <dgm:t>
        <a:bodyPr/>
        <a:lstStyle/>
        <a:p>
          <a:endParaRPr lang="nl-NL"/>
        </a:p>
      </dgm:t>
    </dgm:pt>
    <dgm:pt modelId="{9062E0F1-9E70-4ACF-9BC7-7137511CE334}" type="sibTrans" cxnId="{02938EF8-F231-4FC9-8B90-B339E881C07E}">
      <dgm:prSet/>
      <dgm:spPr/>
      <dgm:t>
        <a:bodyPr/>
        <a:lstStyle/>
        <a:p>
          <a:endParaRPr lang="nl-NL"/>
        </a:p>
      </dgm:t>
    </dgm:pt>
    <dgm:pt modelId="{6FA3534D-818A-4A5B-886F-4CBD252D7FDC}">
      <dgm:prSet custT="1"/>
      <dgm:spPr/>
      <dgm:t>
        <a:bodyPr/>
        <a:lstStyle/>
        <a:p>
          <a:r>
            <a:rPr lang="nl-NL" sz="800"/>
            <a:t>Klein split met zand</a:t>
          </a:r>
          <a:br>
            <a:rPr lang="nl-NL" sz="800"/>
          </a:br>
          <a:r>
            <a:rPr lang="nl-NL" sz="800"/>
            <a:t>2</a:t>
          </a:r>
        </a:p>
      </dgm:t>
    </dgm:pt>
    <dgm:pt modelId="{57A5B99C-20AF-4266-AE6D-EA175B13943C}" type="parTrans" cxnId="{2121785A-8115-497C-AC0F-19FF8F5D0000}">
      <dgm:prSet/>
      <dgm:spPr/>
      <dgm:t>
        <a:bodyPr/>
        <a:lstStyle/>
        <a:p>
          <a:endParaRPr lang="nl-NL"/>
        </a:p>
      </dgm:t>
    </dgm:pt>
    <dgm:pt modelId="{DCFCABDF-4C54-435F-9350-D5A15297C8D8}" type="sibTrans" cxnId="{2121785A-8115-497C-AC0F-19FF8F5D0000}">
      <dgm:prSet/>
      <dgm:spPr/>
      <dgm:t>
        <a:bodyPr/>
        <a:lstStyle/>
        <a:p>
          <a:endParaRPr lang="nl-NL"/>
        </a:p>
      </dgm:t>
    </dgm:pt>
    <dgm:pt modelId="{8CCE81F8-9FD3-4948-A343-52A6C94E9654}" type="pres">
      <dgm:prSet presAssocID="{8D74B011-ED69-4023-BF61-BA62F2720FE8}" presName="mainComposite" presStyleCnt="0">
        <dgm:presLayoutVars>
          <dgm:chPref val="1"/>
          <dgm:dir/>
          <dgm:animOne val="branch"/>
          <dgm:animLvl val="lvl"/>
          <dgm:resizeHandles val="exact"/>
        </dgm:presLayoutVars>
      </dgm:prSet>
      <dgm:spPr/>
      <dgm:t>
        <a:bodyPr/>
        <a:lstStyle/>
        <a:p>
          <a:endParaRPr lang="nl-NL"/>
        </a:p>
      </dgm:t>
    </dgm:pt>
    <dgm:pt modelId="{95906765-6AB1-4580-BFAA-31593BD39092}" type="pres">
      <dgm:prSet presAssocID="{8D74B011-ED69-4023-BF61-BA62F2720FE8}" presName="hierFlow" presStyleCnt="0"/>
      <dgm:spPr/>
    </dgm:pt>
    <dgm:pt modelId="{26F040B9-1731-4BFF-AA38-BB9CC70AA7C2}" type="pres">
      <dgm:prSet presAssocID="{8D74B011-ED69-4023-BF61-BA62F2720FE8}" presName="hierChild1" presStyleCnt="0">
        <dgm:presLayoutVars>
          <dgm:chPref val="1"/>
          <dgm:animOne val="branch"/>
          <dgm:animLvl val="lvl"/>
        </dgm:presLayoutVars>
      </dgm:prSet>
      <dgm:spPr/>
    </dgm:pt>
    <dgm:pt modelId="{06F34C9B-5981-47D5-9BC6-5BBFBAC8D40E}" type="pres">
      <dgm:prSet presAssocID="{85CC15E0-9F17-44D2-AC96-8303642CD3C9}" presName="Name14" presStyleCnt="0"/>
      <dgm:spPr/>
    </dgm:pt>
    <dgm:pt modelId="{EA353584-95ED-4D69-A2D3-EE8D1135FA0B}" type="pres">
      <dgm:prSet presAssocID="{85CC15E0-9F17-44D2-AC96-8303642CD3C9}" presName="level1Shape" presStyleLbl="node0" presStyleIdx="0" presStyleCnt="1" custScaleX="142940" custScaleY="160732">
        <dgm:presLayoutVars>
          <dgm:chPref val="3"/>
        </dgm:presLayoutVars>
      </dgm:prSet>
      <dgm:spPr/>
      <dgm:t>
        <a:bodyPr/>
        <a:lstStyle/>
        <a:p>
          <a:endParaRPr lang="nl-NL"/>
        </a:p>
      </dgm:t>
    </dgm:pt>
    <dgm:pt modelId="{ED628320-B1E5-4A07-87C8-D508CA486AD1}" type="pres">
      <dgm:prSet presAssocID="{85CC15E0-9F17-44D2-AC96-8303642CD3C9}" presName="hierChild2" presStyleCnt="0"/>
      <dgm:spPr/>
    </dgm:pt>
    <dgm:pt modelId="{67B0B7AF-39DC-43A4-BF94-E140D50BC5F2}" type="pres">
      <dgm:prSet presAssocID="{30FB1144-FE98-4EDE-9D28-80FB8C9F724B}" presName="Name19" presStyleLbl="parChTrans1D2" presStyleIdx="0" presStyleCnt="2"/>
      <dgm:spPr/>
      <dgm:t>
        <a:bodyPr/>
        <a:lstStyle/>
        <a:p>
          <a:endParaRPr lang="nl-NL"/>
        </a:p>
      </dgm:t>
    </dgm:pt>
    <dgm:pt modelId="{88055CCD-9C09-4FBE-BFE9-202C0CFDD994}" type="pres">
      <dgm:prSet presAssocID="{A3E9B5CA-8612-4A5E-85D7-59DADC24E0BA}" presName="Name21" presStyleCnt="0"/>
      <dgm:spPr/>
    </dgm:pt>
    <dgm:pt modelId="{FB1E9A21-EB6B-48DE-842C-B14B64586966}" type="pres">
      <dgm:prSet presAssocID="{A3E9B5CA-8612-4A5E-85D7-59DADC24E0BA}" presName="level2Shape" presStyleLbl="node2" presStyleIdx="0" presStyleCnt="2"/>
      <dgm:spPr/>
      <dgm:t>
        <a:bodyPr/>
        <a:lstStyle/>
        <a:p>
          <a:endParaRPr lang="nl-NL"/>
        </a:p>
      </dgm:t>
    </dgm:pt>
    <dgm:pt modelId="{0D0D7C04-FA1C-4F66-92BD-7D8216C71011}" type="pres">
      <dgm:prSet presAssocID="{A3E9B5CA-8612-4A5E-85D7-59DADC24E0BA}" presName="hierChild3" presStyleCnt="0"/>
      <dgm:spPr/>
    </dgm:pt>
    <dgm:pt modelId="{9A5C1967-22A7-42F9-A098-8CA9CEDEEC40}" type="pres">
      <dgm:prSet presAssocID="{6DCD2F9E-C946-4A32-96B9-AD25ACC5D54A}" presName="Name19" presStyleLbl="parChTrans1D3" presStyleIdx="0" presStyleCnt="8"/>
      <dgm:spPr/>
      <dgm:t>
        <a:bodyPr/>
        <a:lstStyle/>
        <a:p>
          <a:endParaRPr lang="nl-NL"/>
        </a:p>
      </dgm:t>
    </dgm:pt>
    <dgm:pt modelId="{4DD87A35-85F6-4339-A32C-E46F30AD9713}" type="pres">
      <dgm:prSet presAssocID="{CE342EFF-7AD3-4B44-AE2A-8B10B603632B}" presName="Name21" presStyleCnt="0"/>
      <dgm:spPr/>
    </dgm:pt>
    <dgm:pt modelId="{49A03422-F502-430E-8A2D-B7976899086E}" type="pres">
      <dgm:prSet presAssocID="{CE342EFF-7AD3-4B44-AE2A-8B10B603632B}" presName="level2Shape" presStyleLbl="node3" presStyleIdx="0" presStyleCnt="8"/>
      <dgm:spPr/>
      <dgm:t>
        <a:bodyPr/>
        <a:lstStyle/>
        <a:p>
          <a:endParaRPr lang="nl-NL"/>
        </a:p>
      </dgm:t>
    </dgm:pt>
    <dgm:pt modelId="{B083534B-0891-4B26-97B2-4FB5F4482D33}" type="pres">
      <dgm:prSet presAssocID="{CE342EFF-7AD3-4B44-AE2A-8B10B603632B}" presName="hierChild3" presStyleCnt="0"/>
      <dgm:spPr/>
    </dgm:pt>
    <dgm:pt modelId="{D49126E9-2E81-4629-BE9A-DAEC573ACD00}" type="pres">
      <dgm:prSet presAssocID="{705534CD-C958-4D2A-A7B1-72776676761E}" presName="Name19" presStyleLbl="parChTrans1D3" presStyleIdx="1" presStyleCnt="8"/>
      <dgm:spPr/>
      <dgm:t>
        <a:bodyPr/>
        <a:lstStyle/>
        <a:p>
          <a:endParaRPr lang="nl-NL"/>
        </a:p>
      </dgm:t>
    </dgm:pt>
    <dgm:pt modelId="{DDB9050E-D6FF-4E29-B2B1-52744900BD85}" type="pres">
      <dgm:prSet presAssocID="{98471160-07E6-4D7B-A1E2-DBB537FF125F}" presName="Name21" presStyleCnt="0"/>
      <dgm:spPr/>
    </dgm:pt>
    <dgm:pt modelId="{6BB34749-9297-4A2C-A198-05D157CB1F49}" type="pres">
      <dgm:prSet presAssocID="{98471160-07E6-4D7B-A1E2-DBB537FF125F}" presName="level2Shape" presStyleLbl="node3" presStyleIdx="1" presStyleCnt="8"/>
      <dgm:spPr/>
      <dgm:t>
        <a:bodyPr/>
        <a:lstStyle/>
        <a:p>
          <a:endParaRPr lang="nl-NL"/>
        </a:p>
      </dgm:t>
    </dgm:pt>
    <dgm:pt modelId="{6E410359-6EF7-4EC4-B7CF-1D260355EFA5}" type="pres">
      <dgm:prSet presAssocID="{98471160-07E6-4D7B-A1E2-DBB537FF125F}" presName="hierChild3" presStyleCnt="0"/>
      <dgm:spPr/>
    </dgm:pt>
    <dgm:pt modelId="{0806230E-B48B-49BF-BD5D-E11229295417}" type="pres">
      <dgm:prSet presAssocID="{E93C2882-9BEC-4F88-A5A5-0C0C0991CCBA}" presName="Name19" presStyleLbl="parChTrans1D3" presStyleIdx="2" presStyleCnt="8"/>
      <dgm:spPr/>
      <dgm:t>
        <a:bodyPr/>
        <a:lstStyle/>
        <a:p>
          <a:endParaRPr lang="nl-NL"/>
        </a:p>
      </dgm:t>
    </dgm:pt>
    <dgm:pt modelId="{62B03769-BC9E-425A-8270-A10D29E03244}" type="pres">
      <dgm:prSet presAssocID="{3872E083-F50D-4B94-B2CE-746145C85822}" presName="Name21" presStyleCnt="0"/>
      <dgm:spPr/>
    </dgm:pt>
    <dgm:pt modelId="{9C9E6B98-CDD8-44B9-B5AA-8C50873E859C}" type="pres">
      <dgm:prSet presAssocID="{3872E083-F50D-4B94-B2CE-746145C85822}" presName="level2Shape" presStyleLbl="node3" presStyleIdx="2" presStyleCnt="8"/>
      <dgm:spPr/>
      <dgm:t>
        <a:bodyPr/>
        <a:lstStyle/>
        <a:p>
          <a:endParaRPr lang="nl-NL"/>
        </a:p>
      </dgm:t>
    </dgm:pt>
    <dgm:pt modelId="{AEA85D96-CCA8-4533-B57D-416EFF6A5FBC}" type="pres">
      <dgm:prSet presAssocID="{3872E083-F50D-4B94-B2CE-746145C85822}" presName="hierChild3" presStyleCnt="0"/>
      <dgm:spPr/>
    </dgm:pt>
    <dgm:pt modelId="{46703F65-F0E8-4F34-9A86-183152A8F5DD}" type="pres">
      <dgm:prSet presAssocID="{BC5A55EF-3641-4B51-95E1-B9AB5E69C541}" presName="Name19" presStyleLbl="parChTrans1D3" presStyleIdx="3" presStyleCnt="8"/>
      <dgm:spPr/>
      <dgm:t>
        <a:bodyPr/>
        <a:lstStyle/>
        <a:p>
          <a:endParaRPr lang="nl-NL"/>
        </a:p>
      </dgm:t>
    </dgm:pt>
    <dgm:pt modelId="{C9D22944-9B9E-4AF4-B224-1A95D1D8D5CD}" type="pres">
      <dgm:prSet presAssocID="{1007FEDD-10F0-4DD7-9F3F-9F6D858DCA04}" presName="Name21" presStyleCnt="0"/>
      <dgm:spPr/>
    </dgm:pt>
    <dgm:pt modelId="{D31DFFFE-B2CE-4230-B461-94A521F13A0D}" type="pres">
      <dgm:prSet presAssocID="{1007FEDD-10F0-4DD7-9F3F-9F6D858DCA04}" presName="level2Shape" presStyleLbl="node3" presStyleIdx="3" presStyleCnt="8"/>
      <dgm:spPr/>
      <dgm:t>
        <a:bodyPr/>
        <a:lstStyle/>
        <a:p>
          <a:endParaRPr lang="nl-NL"/>
        </a:p>
      </dgm:t>
    </dgm:pt>
    <dgm:pt modelId="{1D1C42CF-CD3D-4DC0-A708-CF62FF661095}" type="pres">
      <dgm:prSet presAssocID="{1007FEDD-10F0-4DD7-9F3F-9F6D858DCA04}" presName="hierChild3" presStyleCnt="0"/>
      <dgm:spPr/>
    </dgm:pt>
    <dgm:pt modelId="{886B6482-1C13-4783-B7F4-BA5F80F6C857}" type="pres">
      <dgm:prSet presAssocID="{47D183E4-8028-4D09-B335-07417F47C7D8}" presName="Name19" presStyleLbl="parChTrans1D2" presStyleIdx="1" presStyleCnt="2"/>
      <dgm:spPr/>
      <dgm:t>
        <a:bodyPr/>
        <a:lstStyle/>
        <a:p>
          <a:endParaRPr lang="nl-NL"/>
        </a:p>
      </dgm:t>
    </dgm:pt>
    <dgm:pt modelId="{5C63C6E5-707E-4501-9628-77162FE24356}" type="pres">
      <dgm:prSet presAssocID="{1CC6BF01-2E15-4C10-95F3-EF7103F25937}" presName="Name21" presStyleCnt="0"/>
      <dgm:spPr/>
    </dgm:pt>
    <dgm:pt modelId="{DC772FD1-8757-4947-B886-0A779469DCBB}" type="pres">
      <dgm:prSet presAssocID="{1CC6BF01-2E15-4C10-95F3-EF7103F25937}" presName="level2Shape" presStyleLbl="node2" presStyleIdx="1" presStyleCnt="2"/>
      <dgm:spPr/>
      <dgm:t>
        <a:bodyPr/>
        <a:lstStyle/>
        <a:p>
          <a:endParaRPr lang="nl-NL"/>
        </a:p>
      </dgm:t>
    </dgm:pt>
    <dgm:pt modelId="{215053EC-3FBF-4DB1-9C7B-381C142C5042}" type="pres">
      <dgm:prSet presAssocID="{1CC6BF01-2E15-4C10-95F3-EF7103F25937}" presName="hierChild3" presStyleCnt="0"/>
      <dgm:spPr/>
    </dgm:pt>
    <dgm:pt modelId="{FC8FDE83-7BEB-4FE0-8F31-BB39AE844ADC}" type="pres">
      <dgm:prSet presAssocID="{918B1156-2392-40C8-855A-19A2F3FAD61A}" presName="Name19" presStyleLbl="parChTrans1D3" presStyleIdx="4" presStyleCnt="8"/>
      <dgm:spPr/>
      <dgm:t>
        <a:bodyPr/>
        <a:lstStyle/>
        <a:p>
          <a:endParaRPr lang="nl-NL"/>
        </a:p>
      </dgm:t>
    </dgm:pt>
    <dgm:pt modelId="{6B73C10F-B395-42E1-8DA0-1B06FF48732A}" type="pres">
      <dgm:prSet presAssocID="{8C78D2F2-017F-4E2E-8E9D-75D8DD483AE0}" presName="Name21" presStyleCnt="0"/>
      <dgm:spPr/>
    </dgm:pt>
    <dgm:pt modelId="{F5A3ACC9-5C2B-4CDE-AAA2-C7A33996B348}" type="pres">
      <dgm:prSet presAssocID="{8C78D2F2-017F-4E2E-8E9D-75D8DD483AE0}" presName="level2Shape" presStyleLbl="node3" presStyleIdx="4" presStyleCnt="8"/>
      <dgm:spPr/>
      <dgm:t>
        <a:bodyPr/>
        <a:lstStyle/>
        <a:p>
          <a:endParaRPr lang="nl-NL"/>
        </a:p>
      </dgm:t>
    </dgm:pt>
    <dgm:pt modelId="{0B1D6881-169E-4196-97C1-B0A293CB0D47}" type="pres">
      <dgm:prSet presAssocID="{8C78D2F2-017F-4E2E-8E9D-75D8DD483AE0}" presName="hierChild3" presStyleCnt="0"/>
      <dgm:spPr/>
    </dgm:pt>
    <dgm:pt modelId="{38001A3C-F0C4-41E1-8F3A-204F4B98EDAB}" type="pres">
      <dgm:prSet presAssocID="{B0E9DD71-8F68-4415-8D03-9D9DF8DA2796}" presName="Name19" presStyleLbl="parChTrans1D3" presStyleIdx="5" presStyleCnt="8"/>
      <dgm:spPr/>
      <dgm:t>
        <a:bodyPr/>
        <a:lstStyle/>
        <a:p>
          <a:endParaRPr lang="nl-NL"/>
        </a:p>
      </dgm:t>
    </dgm:pt>
    <dgm:pt modelId="{5498AB3A-EE76-4F40-A3CC-F5984FAA20E5}" type="pres">
      <dgm:prSet presAssocID="{DDF957F9-9423-4A3F-8E41-AFFDBF4A9E52}" presName="Name21" presStyleCnt="0"/>
      <dgm:spPr/>
    </dgm:pt>
    <dgm:pt modelId="{BC449DA7-D813-412F-9F46-E305AD5EBF07}" type="pres">
      <dgm:prSet presAssocID="{DDF957F9-9423-4A3F-8E41-AFFDBF4A9E52}" presName="level2Shape" presStyleLbl="node3" presStyleIdx="5" presStyleCnt="8"/>
      <dgm:spPr/>
      <dgm:t>
        <a:bodyPr/>
        <a:lstStyle/>
        <a:p>
          <a:endParaRPr lang="nl-NL"/>
        </a:p>
      </dgm:t>
    </dgm:pt>
    <dgm:pt modelId="{4588970F-BE5D-4B43-8DBA-212A94666C9C}" type="pres">
      <dgm:prSet presAssocID="{DDF957F9-9423-4A3F-8E41-AFFDBF4A9E52}" presName="hierChild3" presStyleCnt="0"/>
      <dgm:spPr/>
    </dgm:pt>
    <dgm:pt modelId="{9641ACD9-88FB-4885-9EB2-D9E706696387}" type="pres">
      <dgm:prSet presAssocID="{996BDC8E-01B1-497E-9772-E3279682E9C4}" presName="Name19" presStyleLbl="parChTrans1D3" presStyleIdx="6" presStyleCnt="8"/>
      <dgm:spPr/>
      <dgm:t>
        <a:bodyPr/>
        <a:lstStyle/>
        <a:p>
          <a:endParaRPr lang="nl-NL"/>
        </a:p>
      </dgm:t>
    </dgm:pt>
    <dgm:pt modelId="{196ABC4E-367F-4DB1-B4A4-7EA9CB0BC2EA}" type="pres">
      <dgm:prSet presAssocID="{D72E94C0-B989-4E0B-B9BE-98DC51D9824D}" presName="Name21" presStyleCnt="0"/>
      <dgm:spPr/>
    </dgm:pt>
    <dgm:pt modelId="{F22D2A01-4010-4DD6-ACF4-427646AAE129}" type="pres">
      <dgm:prSet presAssocID="{D72E94C0-B989-4E0B-B9BE-98DC51D9824D}" presName="level2Shape" presStyleLbl="node3" presStyleIdx="6" presStyleCnt="8"/>
      <dgm:spPr/>
      <dgm:t>
        <a:bodyPr/>
        <a:lstStyle/>
        <a:p>
          <a:endParaRPr lang="nl-NL"/>
        </a:p>
      </dgm:t>
    </dgm:pt>
    <dgm:pt modelId="{4A144876-DDB1-490D-8490-1E4344DC204E}" type="pres">
      <dgm:prSet presAssocID="{D72E94C0-B989-4E0B-B9BE-98DC51D9824D}" presName="hierChild3" presStyleCnt="0"/>
      <dgm:spPr/>
    </dgm:pt>
    <dgm:pt modelId="{2B888B07-2F00-45E4-9F98-7E3459B475B3}" type="pres">
      <dgm:prSet presAssocID="{57A5B99C-20AF-4266-AE6D-EA175B13943C}" presName="Name19" presStyleLbl="parChTrans1D3" presStyleIdx="7" presStyleCnt="8"/>
      <dgm:spPr/>
      <dgm:t>
        <a:bodyPr/>
        <a:lstStyle/>
        <a:p>
          <a:endParaRPr lang="nl-NL"/>
        </a:p>
      </dgm:t>
    </dgm:pt>
    <dgm:pt modelId="{D3A9A5B1-BD1C-4738-BB66-A1BB3B90D919}" type="pres">
      <dgm:prSet presAssocID="{6FA3534D-818A-4A5B-886F-4CBD252D7FDC}" presName="Name21" presStyleCnt="0"/>
      <dgm:spPr/>
    </dgm:pt>
    <dgm:pt modelId="{6BDA4350-4966-4C25-978D-F85E68383ADA}" type="pres">
      <dgm:prSet presAssocID="{6FA3534D-818A-4A5B-886F-4CBD252D7FDC}" presName="level2Shape" presStyleLbl="node3" presStyleIdx="7" presStyleCnt="8"/>
      <dgm:spPr/>
      <dgm:t>
        <a:bodyPr/>
        <a:lstStyle/>
        <a:p>
          <a:endParaRPr lang="nl-NL"/>
        </a:p>
      </dgm:t>
    </dgm:pt>
    <dgm:pt modelId="{9AC65DCE-0C95-4931-9876-F32C540FD7A6}" type="pres">
      <dgm:prSet presAssocID="{6FA3534D-818A-4A5B-886F-4CBD252D7FDC}" presName="hierChild3" presStyleCnt="0"/>
      <dgm:spPr/>
    </dgm:pt>
    <dgm:pt modelId="{2A27B14B-0C4A-433F-B8C0-E852F145F5E1}" type="pres">
      <dgm:prSet presAssocID="{8D74B011-ED69-4023-BF61-BA62F2720FE8}" presName="bgShapesFlow" presStyleCnt="0"/>
      <dgm:spPr/>
    </dgm:pt>
  </dgm:ptLst>
  <dgm:cxnLst>
    <dgm:cxn modelId="{4283B653-5E55-4A85-9F4D-D1C646D2820B}" srcId="{A3E9B5CA-8612-4A5E-85D7-59DADC24E0BA}" destId="{1007FEDD-10F0-4DD7-9F3F-9F6D858DCA04}" srcOrd="3" destOrd="0" parTransId="{BC5A55EF-3641-4B51-95E1-B9AB5E69C541}" sibTransId="{5201F367-B0A1-43A1-96E3-565B5EC5F0D7}"/>
    <dgm:cxn modelId="{84C49C87-F3C7-4F43-9F41-398DD01CE7AF}" type="presOf" srcId="{8D74B011-ED69-4023-BF61-BA62F2720FE8}" destId="{8CCE81F8-9FD3-4948-A343-52A6C94E9654}" srcOrd="0" destOrd="0" presId="urn:microsoft.com/office/officeart/2005/8/layout/hierarchy6"/>
    <dgm:cxn modelId="{13B4705C-D70F-4B50-9D3C-9E48D83850C5}" type="presOf" srcId="{8C78D2F2-017F-4E2E-8E9D-75D8DD483AE0}" destId="{F5A3ACC9-5C2B-4CDE-AAA2-C7A33996B348}" srcOrd="0" destOrd="0" presId="urn:microsoft.com/office/officeart/2005/8/layout/hierarchy6"/>
    <dgm:cxn modelId="{61040237-3F16-4AAB-A504-64D9816C6AAB}" srcId="{1CC6BF01-2E15-4C10-95F3-EF7103F25937}" destId="{DDF957F9-9423-4A3F-8E41-AFFDBF4A9E52}" srcOrd="1" destOrd="0" parTransId="{B0E9DD71-8F68-4415-8D03-9D9DF8DA2796}" sibTransId="{A03D9C39-0DC4-44C4-8F54-2E0B228ABE09}"/>
    <dgm:cxn modelId="{2F72FBCA-B933-43C3-8EF7-A75E9CF98948}" type="presOf" srcId="{705534CD-C958-4D2A-A7B1-72776676761E}" destId="{D49126E9-2E81-4629-BE9A-DAEC573ACD00}" srcOrd="0" destOrd="0" presId="urn:microsoft.com/office/officeart/2005/8/layout/hierarchy6"/>
    <dgm:cxn modelId="{DD1C5D12-4865-41D7-BA47-65C80E01A68C}" type="presOf" srcId="{30FB1144-FE98-4EDE-9D28-80FB8C9F724B}" destId="{67B0B7AF-39DC-43A4-BF94-E140D50BC5F2}" srcOrd="0" destOrd="0" presId="urn:microsoft.com/office/officeart/2005/8/layout/hierarchy6"/>
    <dgm:cxn modelId="{63D46267-8747-4EBC-9462-2449AA21EBFD}" type="presOf" srcId="{85CC15E0-9F17-44D2-AC96-8303642CD3C9}" destId="{EA353584-95ED-4D69-A2D3-EE8D1135FA0B}" srcOrd="0" destOrd="0" presId="urn:microsoft.com/office/officeart/2005/8/layout/hierarchy6"/>
    <dgm:cxn modelId="{FBD45118-28DA-44AC-9A9D-5BE345F3C19D}" type="presOf" srcId="{996BDC8E-01B1-497E-9772-E3279682E9C4}" destId="{9641ACD9-88FB-4885-9EB2-D9E706696387}" srcOrd="0" destOrd="0" presId="urn:microsoft.com/office/officeart/2005/8/layout/hierarchy6"/>
    <dgm:cxn modelId="{0062C5F9-D135-4DEC-909F-B51CEE71529E}" type="presOf" srcId="{57A5B99C-20AF-4266-AE6D-EA175B13943C}" destId="{2B888B07-2F00-45E4-9F98-7E3459B475B3}" srcOrd="0" destOrd="0" presId="urn:microsoft.com/office/officeart/2005/8/layout/hierarchy6"/>
    <dgm:cxn modelId="{47EC6CD7-502F-44A8-9314-DDAD6FC8F966}" type="presOf" srcId="{CE342EFF-7AD3-4B44-AE2A-8B10B603632B}" destId="{49A03422-F502-430E-8A2D-B7976899086E}" srcOrd="0" destOrd="0" presId="urn:microsoft.com/office/officeart/2005/8/layout/hierarchy6"/>
    <dgm:cxn modelId="{28FD1F4F-7F63-456E-B86A-90E7E22EA6EA}" type="presOf" srcId="{BC5A55EF-3641-4B51-95E1-B9AB5E69C541}" destId="{46703F65-F0E8-4F34-9A86-183152A8F5DD}" srcOrd="0" destOrd="0" presId="urn:microsoft.com/office/officeart/2005/8/layout/hierarchy6"/>
    <dgm:cxn modelId="{93762AD9-5013-444D-BCB8-24BCFF3DFB87}" type="presOf" srcId="{6FA3534D-818A-4A5B-886F-4CBD252D7FDC}" destId="{6BDA4350-4966-4C25-978D-F85E68383ADA}" srcOrd="0" destOrd="0" presId="urn:microsoft.com/office/officeart/2005/8/layout/hierarchy6"/>
    <dgm:cxn modelId="{02938EF8-F231-4FC9-8B90-B339E881C07E}" srcId="{1CC6BF01-2E15-4C10-95F3-EF7103F25937}" destId="{D72E94C0-B989-4E0B-B9BE-98DC51D9824D}" srcOrd="2" destOrd="0" parTransId="{996BDC8E-01B1-497E-9772-E3279682E9C4}" sibTransId="{9062E0F1-9E70-4ACF-9BC7-7137511CE334}"/>
    <dgm:cxn modelId="{25AD41A4-5935-4AB3-903E-FAA85EAE9F02}" type="presOf" srcId="{1007FEDD-10F0-4DD7-9F3F-9F6D858DCA04}" destId="{D31DFFFE-B2CE-4230-B461-94A521F13A0D}" srcOrd="0" destOrd="0" presId="urn:microsoft.com/office/officeart/2005/8/layout/hierarchy6"/>
    <dgm:cxn modelId="{C01EA004-27E4-40E0-9EC9-42EA15B26C72}" srcId="{A3E9B5CA-8612-4A5E-85D7-59DADC24E0BA}" destId="{3872E083-F50D-4B94-B2CE-746145C85822}" srcOrd="2" destOrd="0" parTransId="{E93C2882-9BEC-4F88-A5A5-0C0C0991CCBA}" sibTransId="{4223AACB-8BA5-4B0F-859F-668380422F8B}"/>
    <dgm:cxn modelId="{2A3702AC-C935-4C75-A1C1-6F152FD14DBF}" type="presOf" srcId="{3872E083-F50D-4B94-B2CE-746145C85822}" destId="{9C9E6B98-CDD8-44B9-B5AA-8C50873E859C}" srcOrd="0" destOrd="0" presId="urn:microsoft.com/office/officeart/2005/8/layout/hierarchy6"/>
    <dgm:cxn modelId="{43BCA2CC-38A7-4DDB-A054-B1BF4E47BEE8}" srcId="{A3E9B5CA-8612-4A5E-85D7-59DADC24E0BA}" destId="{98471160-07E6-4D7B-A1E2-DBB537FF125F}" srcOrd="1" destOrd="0" parTransId="{705534CD-C958-4D2A-A7B1-72776676761E}" sibTransId="{CA2309A6-E9CA-45C8-8E63-849019B03250}"/>
    <dgm:cxn modelId="{7DD27F16-CE1C-488A-9A78-23C0462A6120}" type="presOf" srcId="{47D183E4-8028-4D09-B335-07417F47C7D8}" destId="{886B6482-1C13-4783-B7F4-BA5F80F6C857}" srcOrd="0" destOrd="0" presId="urn:microsoft.com/office/officeart/2005/8/layout/hierarchy6"/>
    <dgm:cxn modelId="{84B3835A-4935-4532-85CA-BB4AFDC7C667}" srcId="{8D74B011-ED69-4023-BF61-BA62F2720FE8}" destId="{85CC15E0-9F17-44D2-AC96-8303642CD3C9}" srcOrd="0" destOrd="0" parTransId="{8CFB3E0C-52BB-4CD2-9C61-776BB6A55C68}" sibTransId="{C68F5E9F-3CA9-497D-B9D1-B32BCA96B51A}"/>
    <dgm:cxn modelId="{D90823B3-6D8A-4635-A9E2-BFF39FC9BB35}" type="presOf" srcId="{918B1156-2392-40C8-855A-19A2F3FAD61A}" destId="{FC8FDE83-7BEB-4FE0-8F31-BB39AE844ADC}" srcOrd="0" destOrd="0" presId="urn:microsoft.com/office/officeart/2005/8/layout/hierarchy6"/>
    <dgm:cxn modelId="{2121785A-8115-497C-AC0F-19FF8F5D0000}" srcId="{1CC6BF01-2E15-4C10-95F3-EF7103F25937}" destId="{6FA3534D-818A-4A5B-886F-4CBD252D7FDC}" srcOrd="3" destOrd="0" parTransId="{57A5B99C-20AF-4266-AE6D-EA175B13943C}" sibTransId="{DCFCABDF-4C54-435F-9350-D5A15297C8D8}"/>
    <dgm:cxn modelId="{5D657C3E-A04D-4F6F-AC2A-4B0ABB38F92B}" srcId="{85CC15E0-9F17-44D2-AC96-8303642CD3C9}" destId="{A3E9B5CA-8612-4A5E-85D7-59DADC24E0BA}" srcOrd="0" destOrd="0" parTransId="{30FB1144-FE98-4EDE-9D28-80FB8C9F724B}" sibTransId="{3C5E715F-F697-443B-9092-B4380B625761}"/>
    <dgm:cxn modelId="{31FB77BA-4F92-4BCD-9D16-87744143DBA5}" type="presOf" srcId="{E93C2882-9BEC-4F88-A5A5-0C0C0991CCBA}" destId="{0806230E-B48B-49BF-BD5D-E11229295417}" srcOrd="0" destOrd="0" presId="urn:microsoft.com/office/officeart/2005/8/layout/hierarchy6"/>
    <dgm:cxn modelId="{6D887129-1B30-4670-B330-624F9DF12874}" srcId="{A3E9B5CA-8612-4A5E-85D7-59DADC24E0BA}" destId="{CE342EFF-7AD3-4B44-AE2A-8B10B603632B}" srcOrd="0" destOrd="0" parTransId="{6DCD2F9E-C946-4A32-96B9-AD25ACC5D54A}" sibTransId="{4DC4DCFF-A0D3-409B-814A-9BB53B997546}"/>
    <dgm:cxn modelId="{01BEC977-7EC9-48F2-87F6-524C0687F349}" type="presOf" srcId="{98471160-07E6-4D7B-A1E2-DBB537FF125F}" destId="{6BB34749-9297-4A2C-A198-05D157CB1F49}" srcOrd="0" destOrd="0" presId="urn:microsoft.com/office/officeart/2005/8/layout/hierarchy6"/>
    <dgm:cxn modelId="{91CD6925-0CE0-47BD-BA05-9A5EC383C835}" srcId="{1CC6BF01-2E15-4C10-95F3-EF7103F25937}" destId="{8C78D2F2-017F-4E2E-8E9D-75D8DD483AE0}" srcOrd="0" destOrd="0" parTransId="{918B1156-2392-40C8-855A-19A2F3FAD61A}" sibTransId="{31E3E2C1-B1EC-4004-83C4-A44B51487588}"/>
    <dgm:cxn modelId="{A97CE2FC-8893-496D-ABA6-EEDCDCDCE119}" type="presOf" srcId="{A3E9B5CA-8612-4A5E-85D7-59DADC24E0BA}" destId="{FB1E9A21-EB6B-48DE-842C-B14B64586966}" srcOrd="0" destOrd="0" presId="urn:microsoft.com/office/officeart/2005/8/layout/hierarchy6"/>
    <dgm:cxn modelId="{97597401-AA1C-4BC1-9742-1133CA9715A1}" type="presOf" srcId="{6DCD2F9E-C946-4A32-96B9-AD25ACC5D54A}" destId="{9A5C1967-22A7-42F9-A098-8CA9CEDEEC40}" srcOrd="0" destOrd="0" presId="urn:microsoft.com/office/officeart/2005/8/layout/hierarchy6"/>
    <dgm:cxn modelId="{33D4EE34-BDBA-4598-BCE5-786FD7F36726}" type="presOf" srcId="{1CC6BF01-2E15-4C10-95F3-EF7103F25937}" destId="{DC772FD1-8757-4947-B886-0A779469DCBB}" srcOrd="0" destOrd="0" presId="urn:microsoft.com/office/officeart/2005/8/layout/hierarchy6"/>
    <dgm:cxn modelId="{AAE12868-3656-4FB5-979A-4E0E1B3B7C78}" type="presOf" srcId="{DDF957F9-9423-4A3F-8E41-AFFDBF4A9E52}" destId="{BC449DA7-D813-412F-9F46-E305AD5EBF07}" srcOrd="0" destOrd="0" presId="urn:microsoft.com/office/officeart/2005/8/layout/hierarchy6"/>
    <dgm:cxn modelId="{D8A8E613-78A2-495D-8523-E5771F580AC4}" type="presOf" srcId="{B0E9DD71-8F68-4415-8D03-9D9DF8DA2796}" destId="{38001A3C-F0C4-41E1-8F3A-204F4B98EDAB}" srcOrd="0" destOrd="0" presId="urn:microsoft.com/office/officeart/2005/8/layout/hierarchy6"/>
    <dgm:cxn modelId="{25DA5242-F6A0-4DB0-B1A6-816987DC5DCC}" srcId="{85CC15E0-9F17-44D2-AC96-8303642CD3C9}" destId="{1CC6BF01-2E15-4C10-95F3-EF7103F25937}" srcOrd="1" destOrd="0" parTransId="{47D183E4-8028-4D09-B335-07417F47C7D8}" sibTransId="{EA86C045-B388-446F-A0E9-DEF4FA5D14EA}"/>
    <dgm:cxn modelId="{0E35BF36-AC25-4928-9557-43412B431F9A}" type="presOf" srcId="{D72E94C0-B989-4E0B-B9BE-98DC51D9824D}" destId="{F22D2A01-4010-4DD6-ACF4-427646AAE129}" srcOrd="0" destOrd="0" presId="urn:microsoft.com/office/officeart/2005/8/layout/hierarchy6"/>
    <dgm:cxn modelId="{400D97DA-087B-4C53-BF44-41F284456331}" type="presParOf" srcId="{8CCE81F8-9FD3-4948-A343-52A6C94E9654}" destId="{95906765-6AB1-4580-BFAA-31593BD39092}" srcOrd="0" destOrd="0" presId="urn:microsoft.com/office/officeart/2005/8/layout/hierarchy6"/>
    <dgm:cxn modelId="{267F55D2-AA0D-4033-900A-F71A45CF2BC7}" type="presParOf" srcId="{95906765-6AB1-4580-BFAA-31593BD39092}" destId="{26F040B9-1731-4BFF-AA38-BB9CC70AA7C2}" srcOrd="0" destOrd="0" presId="urn:microsoft.com/office/officeart/2005/8/layout/hierarchy6"/>
    <dgm:cxn modelId="{651EAA56-31F2-4F3B-AD68-943464E0D4DE}" type="presParOf" srcId="{26F040B9-1731-4BFF-AA38-BB9CC70AA7C2}" destId="{06F34C9B-5981-47D5-9BC6-5BBFBAC8D40E}" srcOrd="0" destOrd="0" presId="urn:microsoft.com/office/officeart/2005/8/layout/hierarchy6"/>
    <dgm:cxn modelId="{3B8A5DA5-97E8-4EA0-8C38-E8354055D1ED}" type="presParOf" srcId="{06F34C9B-5981-47D5-9BC6-5BBFBAC8D40E}" destId="{EA353584-95ED-4D69-A2D3-EE8D1135FA0B}" srcOrd="0" destOrd="0" presId="urn:microsoft.com/office/officeart/2005/8/layout/hierarchy6"/>
    <dgm:cxn modelId="{C06A11C8-13DD-46DA-B95A-61AB37A2A187}" type="presParOf" srcId="{06F34C9B-5981-47D5-9BC6-5BBFBAC8D40E}" destId="{ED628320-B1E5-4A07-87C8-D508CA486AD1}" srcOrd="1" destOrd="0" presId="urn:microsoft.com/office/officeart/2005/8/layout/hierarchy6"/>
    <dgm:cxn modelId="{8330FFF9-0AB1-4A77-AF55-FA2AFCE90089}" type="presParOf" srcId="{ED628320-B1E5-4A07-87C8-D508CA486AD1}" destId="{67B0B7AF-39DC-43A4-BF94-E140D50BC5F2}" srcOrd="0" destOrd="0" presId="urn:microsoft.com/office/officeart/2005/8/layout/hierarchy6"/>
    <dgm:cxn modelId="{632FB11F-76C0-4494-A188-C3FE7F9AD35A}" type="presParOf" srcId="{ED628320-B1E5-4A07-87C8-D508CA486AD1}" destId="{88055CCD-9C09-4FBE-BFE9-202C0CFDD994}" srcOrd="1" destOrd="0" presId="urn:microsoft.com/office/officeart/2005/8/layout/hierarchy6"/>
    <dgm:cxn modelId="{AF6C5C01-2DCC-4324-8A2F-BFFF4CDAC078}" type="presParOf" srcId="{88055CCD-9C09-4FBE-BFE9-202C0CFDD994}" destId="{FB1E9A21-EB6B-48DE-842C-B14B64586966}" srcOrd="0" destOrd="0" presId="urn:microsoft.com/office/officeart/2005/8/layout/hierarchy6"/>
    <dgm:cxn modelId="{A042E898-9D66-4496-B674-4210214703FB}" type="presParOf" srcId="{88055CCD-9C09-4FBE-BFE9-202C0CFDD994}" destId="{0D0D7C04-FA1C-4F66-92BD-7D8216C71011}" srcOrd="1" destOrd="0" presId="urn:microsoft.com/office/officeart/2005/8/layout/hierarchy6"/>
    <dgm:cxn modelId="{4B88E41A-A211-4691-BDEB-E6FEB1BB3BD6}" type="presParOf" srcId="{0D0D7C04-FA1C-4F66-92BD-7D8216C71011}" destId="{9A5C1967-22A7-42F9-A098-8CA9CEDEEC40}" srcOrd="0" destOrd="0" presId="urn:microsoft.com/office/officeart/2005/8/layout/hierarchy6"/>
    <dgm:cxn modelId="{125776E5-DFD5-4A24-9D6A-A0436A72AD8E}" type="presParOf" srcId="{0D0D7C04-FA1C-4F66-92BD-7D8216C71011}" destId="{4DD87A35-85F6-4339-A32C-E46F30AD9713}" srcOrd="1" destOrd="0" presId="urn:microsoft.com/office/officeart/2005/8/layout/hierarchy6"/>
    <dgm:cxn modelId="{23E6E2AA-92D4-4F98-AB61-29B766F84991}" type="presParOf" srcId="{4DD87A35-85F6-4339-A32C-E46F30AD9713}" destId="{49A03422-F502-430E-8A2D-B7976899086E}" srcOrd="0" destOrd="0" presId="urn:microsoft.com/office/officeart/2005/8/layout/hierarchy6"/>
    <dgm:cxn modelId="{76148CC1-14AE-4DE6-A62A-C189CBCE82FB}" type="presParOf" srcId="{4DD87A35-85F6-4339-A32C-E46F30AD9713}" destId="{B083534B-0891-4B26-97B2-4FB5F4482D33}" srcOrd="1" destOrd="0" presId="urn:microsoft.com/office/officeart/2005/8/layout/hierarchy6"/>
    <dgm:cxn modelId="{FCF4D577-22F7-4A8E-BB1F-4CA104E674EF}" type="presParOf" srcId="{0D0D7C04-FA1C-4F66-92BD-7D8216C71011}" destId="{D49126E9-2E81-4629-BE9A-DAEC573ACD00}" srcOrd="2" destOrd="0" presId="urn:microsoft.com/office/officeart/2005/8/layout/hierarchy6"/>
    <dgm:cxn modelId="{3427F748-8DFE-4672-A0B3-1B423CDDD250}" type="presParOf" srcId="{0D0D7C04-FA1C-4F66-92BD-7D8216C71011}" destId="{DDB9050E-D6FF-4E29-B2B1-52744900BD85}" srcOrd="3" destOrd="0" presId="urn:microsoft.com/office/officeart/2005/8/layout/hierarchy6"/>
    <dgm:cxn modelId="{B962E136-AE2E-4D9F-A7DD-0FCC8DCE346C}" type="presParOf" srcId="{DDB9050E-D6FF-4E29-B2B1-52744900BD85}" destId="{6BB34749-9297-4A2C-A198-05D157CB1F49}" srcOrd="0" destOrd="0" presId="urn:microsoft.com/office/officeart/2005/8/layout/hierarchy6"/>
    <dgm:cxn modelId="{0BF31927-08C9-4972-A04E-F8978D75AEEB}" type="presParOf" srcId="{DDB9050E-D6FF-4E29-B2B1-52744900BD85}" destId="{6E410359-6EF7-4EC4-B7CF-1D260355EFA5}" srcOrd="1" destOrd="0" presId="urn:microsoft.com/office/officeart/2005/8/layout/hierarchy6"/>
    <dgm:cxn modelId="{E9491FA9-806E-4991-9646-CE9FDDB49390}" type="presParOf" srcId="{0D0D7C04-FA1C-4F66-92BD-7D8216C71011}" destId="{0806230E-B48B-49BF-BD5D-E11229295417}" srcOrd="4" destOrd="0" presId="urn:microsoft.com/office/officeart/2005/8/layout/hierarchy6"/>
    <dgm:cxn modelId="{A278E930-5F08-4878-8660-5665CCA6EA9C}" type="presParOf" srcId="{0D0D7C04-FA1C-4F66-92BD-7D8216C71011}" destId="{62B03769-BC9E-425A-8270-A10D29E03244}" srcOrd="5" destOrd="0" presId="urn:microsoft.com/office/officeart/2005/8/layout/hierarchy6"/>
    <dgm:cxn modelId="{A51A5506-7657-47E3-A07D-E0842A8DA1E1}" type="presParOf" srcId="{62B03769-BC9E-425A-8270-A10D29E03244}" destId="{9C9E6B98-CDD8-44B9-B5AA-8C50873E859C}" srcOrd="0" destOrd="0" presId="urn:microsoft.com/office/officeart/2005/8/layout/hierarchy6"/>
    <dgm:cxn modelId="{F730F39A-9765-408A-A94A-FFF5FBFC3F9E}" type="presParOf" srcId="{62B03769-BC9E-425A-8270-A10D29E03244}" destId="{AEA85D96-CCA8-4533-B57D-416EFF6A5FBC}" srcOrd="1" destOrd="0" presId="urn:microsoft.com/office/officeart/2005/8/layout/hierarchy6"/>
    <dgm:cxn modelId="{5CA08068-4785-4324-941A-C3DC29E657AA}" type="presParOf" srcId="{0D0D7C04-FA1C-4F66-92BD-7D8216C71011}" destId="{46703F65-F0E8-4F34-9A86-183152A8F5DD}" srcOrd="6" destOrd="0" presId="urn:microsoft.com/office/officeart/2005/8/layout/hierarchy6"/>
    <dgm:cxn modelId="{D5A0BA2E-CB12-4F26-A0E5-C45A691FE8BE}" type="presParOf" srcId="{0D0D7C04-FA1C-4F66-92BD-7D8216C71011}" destId="{C9D22944-9B9E-4AF4-B224-1A95D1D8D5CD}" srcOrd="7" destOrd="0" presId="urn:microsoft.com/office/officeart/2005/8/layout/hierarchy6"/>
    <dgm:cxn modelId="{FB5A2DDE-8DDC-44C5-9825-BAF7670DE65A}" type="presParOf" srcId="{C9D22944-9B9E-4AF4-B224-1A95D1D8D5CD}" destId="{D31DFFFE-B2CE-4230-B461-94A521F13A0D}" srcOrd="0" destOrd="0" presId="urn:microsoft.com/office/officeart/2005/8/layout/hierarchy6"/>
    <dgm:cxn modelId="{D19993E3-87B1-44D7-A17C-EFCE80F0FAA4}" type="presParOf" srcId="{C9D22944-9B9E-4AF4-B224-1A95D1D8D5CD}" destId="{1D1C42CF-CD3D-4DC0-A708-CF62FF661095}" srcOrd="1" destOrd="0" presId="urn:microsoft.com/office/officeart/2005/8/layout/hierarchy6"/>
    <dgm:cxn modelId="{52F231FD-4E55-4B53-BBD9-D33771164BDD}" type="presParOf" srcId="{ED628320-B1E5-4A07-87C8-D508CA486AD1}" destId="{886B6482-1C13-4783-B7F4-BA5F80F6C857}" srcOrd="2" destOrd="0" presId="urn:microsoft.com/office/officeart/2005/8/layout/hierarchy6"/>
    <dgm:cxn modelId="{88CCDD53-A7B8-4CA2-8376-8A8F0F36F766}" type="presParOf" srcId="{ED628320-B1E5-4A07-87C8-D508CA486AD1}" destId="{5C63C6E5-707E-4501-9628-77162FE24356}" srcOrd="3" destOrd="0" presId="urn:microsoft.com/office/officeart/2005/8/layout/hierarchy6"/>
    <dgm:cxn modelId="{C27772E9-D858-4014-8F8C-D9B04085308E}" type="presParOf" srcId="{5C63C6E5-707E-4501-9628-77162FE24356}" destId="{DC772FD1-8757-4947-B886-0A779469DCBB}" srcOrd="0" destOrd="0" presId="urn:microsoft.com/office/officeart/2005/8/layout/hierarchy6"/>
    <dgm:cxn modelId="{E308B903-5C6C-4F6C-9706-AA242EE3AAC5}" type="presParOf" srcId="{5C63C6E5-707E-4501-9628-77162FE24356}" destId="{215053EC-3FBF-4DB1-9C7B-381C142C5042}" srcOrd="1" destOrd="0" presId="urn:microsoft.com/office/officeart/2005/8/layout/hierarchy6"/>
    <dgm:cxn modelId="{759DEB2C-3C80-4BDE-AF26-E975B7B13061}" type="presParOf" srcId="{215053EC-3FBF-4DB1-9C7B-381C142C5042}" destId="{FC8FDE83-7BEB-4FE0-8F31-BB39AE844ADC}" srcOrd="0" destOrd="0" presId="urn:microsoft.com/office/officeart/2005/8/layout/hierarchy6"/>
    <dgm:cxn modelId="{4CE62540-8145-495F-9E11-53C9B09589E2}" type="presParOf" srcId="{215053EC-3FBF-4DB1-9C7B-381C142C5042}" destId="{6B73C10F-B395-42E1-8DA0-1B06FF48732A}" srcOrd="1" destOrd="0" presId="urn:microsoft.com/office/officeart/2005/8/layout/hierarchy6"/>
    <dgm:cxn modelId="{0B47CABD-9B4C-4745-9849-79FB18E024F0}" type="presParOf" srcId="{6B73C10F-B395-42E1-8DA0-1B06FF48732A}" destId="{F5A3ACC9-5C2B-4CDE-AAA2-C7A33996B348}" srcOrd="0" destOrd="0" presId="urn:microsoft.com/office/officeart/2005/8/layout/hierarchy6"/>
    <dgm:cxn modelId="{4C1DC8EB-6227-4C51-B12B-4077F8CC70FE}" type="presParOf" srcId="{6B73C10F-B395-42E1-8DA0-1B06FF48732A}" destId="{0B1D6881-169E-4196-97C1-B0A293CB0D47}" srcOrd="1" destOrd="0" presId="urn:microsoft.com/office/officeart/2005/8/layout/hierarchy6"/>
    <dgm:cxn modelId="{56D0453E-3CBC-4E30-892F-7132C23A259C}" type="presParOf" srcId="{215053EC-3FBF-4DB1-9C7B-381C142C5042}" destId="{38001A3C-F0C4-41E1-8F3A-204F4B98EDAB}" srcOrd="2" destOrd="0" presId="urn:microsoft.com/office/officeart/2005/8/layout/hierarchy6"/>
    <dgm:cxn modelId="{72BE773A-2187-45BF-9774-10D3711AEA99}" type="presParOf" srcId="{215053EC-3FBF-4DB1-9C7B-381C142C5042}" destId="{5498AB3A-EE76-4F40-A3CC-F5984FAA20E5}" srcOrd="3" destOrd="0" presId="urn:microsoft.com/office/officeart/2005/8/layout/hierarchy6"/>
    <dgm:cxn modelId="{D8B47C2F-1E27-48BD-BC92-686216CE0783}" type="presParOf" srcId="{5498AB3A-EE76-4F40-A3CC-F5984FAA20E5}" destId="{BC449DA7-D813-412F-9F46-E305AD5EBF07}" srcOrd="0" destOrd="0" presId="urn:microsoft.com/office/officeart/2005/8/layout/hierarchy6"/>
    <dgm:cxn modelId="{6B9F7D3F-A582-4F59-9B01-41DA61272854}" type="presParOf" srcId="{5498AB3A-EE76-4F40-A3CC-F5984FAA20E5}" destId="{4588970F-BE5D-4B43-8DBA-212A94666C9C}" srcOrd="1" destOrd="0" presId="urn:microsoft.com/office/officeart/2005/8/layout/hierarchy6"/>
    <dgm:cxn modelId="{623335D2-2153-46C1-8D97-613D8912B050}" type="presParOf" srcId="{215053EC-3FBF-4DB1-9C7B-381C142C5042}" destId="{9641ACD9-88FB-4885-9EB2-D9E706696387}" srcOrd="4" destOrd="0" presId="urn:microsoft.com/office/officeart/2005/8/layout/hierarchy6"/>
    <dgm:cxn modelId="{4458FFF8-A44F-4DDD-BAA3-AA777FB6D64C}" type="presParOf" srcId="{215053EC-3FBF-4DB1-9C7B-381C142C5042}" destId="{196ABC4E-367F-4DB1-B4A4-7EA9CB0BC2EA}" srcOrd="5" destOrd="0" presId="urn:microsoft.com/office/officeart/2005/8/layout/hierarchy6"/>
    <dgm:cxn modelId="{0019D758-90B2-49EE-A8DD-494C62BB1F0C}" type="presParOf" srcId="{196ABC4E-367F-4DB1-B4A4-7EA9CB0BC2EA}" destId="{F22D2A01-4010-4DD6-ACF4-427646AAE129}" srcOrd="0" destOrd="0" presId="urn:microsoft.com/office/officeart/2005/8/layout/hierarchy6"/>
    <dgm:cxn modelId="{A43267C2-6D85-4E6E-899B-5F8806A73C91}" type="presParOf" srcId="{196ABC4E-367F-4DB1-B4A4-7EA9CB0BC2EA}" destId="{4A144876-DDB1-490D-8490-1E4344DC204E}" srcOrd="1" destOrd="0" presId="urn:microsoft.com/office/officeart/2005/8/layout/hierarchy6"/>
    <dgm:cxn modelId="{2B58242A-4ABF-4BBF-B1D3-38D655C7C5BD}" type="presParOf" srcId="{215053EC-3FBF-4DB1-9C7B-381C142C5042}" destId="{2B888B07-2F00-45E4-9F98-7E3459B475B3}" srcOrd="6" destOrd="0" presId="urn:microsoft.com/office/officeart/2005/8/layout/hierarchy6"/>
    <dgm:cxn modelId="{A81C0A38-6560-47DB-BC3D-D6FC44C9A005}" type="presParOf" srcId="{215053EC-3FBF-4DB1-9C7B-381C142C5042}" destId="{D3A9A5B1-BD1C-4738-BB66-A1BB3B90D919}" srcOrd="7" destOrd="0" presId="urn:microsoft.com/office/officeart/2005/8/layout/hierarchy6"/>
    <dgm:cxn modelId="{C3CAE4C2-47E1-418E-8FE4-24FF1F1D377B}" type="presParOf" srcId="{D3A9A5B1-BD1C-4738-BB66-A1BB3B90D919}" destId="{6BDA4350-4966-4C25-978D-F85E68383ADA}" srcOrd="0" destOrd="0" presId="urn:microsoft.com/office/officeart/2005/8/layout/hierarchy6"/>
    <dgm:cxn modelId="{3F0F512E-108F-4ACE-B6C8-10146EBFAC0F}" type="presParOf" srcId="{D3A9A5B1-BD1C-4738-BB66-A1BB3B90D919}" destId="{9AC65DCE-0C95-4931-9876-F32C540FD7A6}" srcOrd="1" destOrd="0" presId="urn:microsoft.com/office/officeart/2005/8/layout/hierarchy6"/>
    <dgm:cxn modelId="{C1DB397E-ED43-42EE-9316-F74DA4C4DD50}" type="presParOf" srcId="{8CCE81F8-9FD3-4948-A343-52A6C94E9654}" destId="{2A27B14B-0C4A-433F-B8C0-E852F145F5E1}" srcOrd="1" destOrd="0" presId="urn:microsoft.com/office/officeart/2005/8/layout/hierarchy6"/>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B12C9E-DFAB-4B3B-A81D-3333C4918658}">
      <dsp:nvSpPr>
        <dsp:cNvPr id="0" name=""/>
        <dsp:cNvSpPr/>
      </dsp:nvSpPr>
      <dsp:spPr>
        <a:xfrm>
          <a:off x="4247088" y="698070"/>
          <a:ext cx="502204" cy="33480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Toplaag</a:t>
          </a:r>
        </a:p>
      </dsp:txBody>
      <dsp:txXfrm>
        <a:off x="4256894" y="707876"/>
        <a:ext cx="482592" cy="315190"/>
      </dsp:txXfrm>
    </dsp:sp>
    <dsp:sp modelId="{37897811-E800-4EE2-8B6F-653F1E835800}">
      <dsp:nvSpPr>
        <dsp:cNvPr id="0" name=""/>
        <dsp:cNvSpPr/>
      </dsp:nvSpPr>
      <dsp:spPr>
        <a:xfrm>
          <a:off x="3192459" y="1032873"/>
          <a:ext cx="1305731" cy="133921"/>
        </a:xfrm>
        <a:custGeom>
          <a:avLst/>
          <a:gdLst/>
          <a:ahLst/>
          <a:cxnLst/>
          <a:rect l="0" t="0" r="0" b="0"/>
          <a:pathLst>
            <a:path>
              <a:moveTo>
                <a:pt x="1305731" y="0"/>
              </a:moveTo>
              <a:lnTo>
                <a:pt x="1305731" y="66960"/>
              </a:lnTo>
              <a:lnTo>
                <a:pt x="0" y="66960"/>
              </a:lnTo>
              <a:lnTo>
                <a:pt x="0" y="133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9C88F8-6768-45A7-A929-F39B624D2383}">
      <dsp:nvSpPr>
        <dsp:cNvPr id="0" name=""/>
        <dsp:cNvSpPr/>
      </dsp:nvSpPr>
      <dsp:spPr>
        <a:xfrm>
          <a:off x="2941356" y="1166794"/>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Natuursteen substraten</a:t>
          </a:r>
        </a:p>
      </dsp:txBody>
      <dsp:txXfrm>
        <a:off x="2951162" y="1176600"/>
        <a:ext cx="482592" cy="315190"/>
      </dsp:txXfrm>
    </dsp:sp>
    <dsp:sp modelId="{8C643CEC-80A9-4868-BD9C-DDFC0960D3E5}">
      <dsp:nvSpPr>
        <dsp:cNvPr id="0" name=""/>
        <dsp:cNvSpPr/>
      </dsp:nvSpPr>
      <dsp:spPr>
        <a:xfrm>
          <a:off x="580996" y="1501597"/>
          <a:ext cx="2611462" cy="133921"/>
        </a:xfrm>
        <a:custGeom>
          <a:avLst/>
          <a:gdLst/>
          <a:ahLst/>
          <a:cxnLst/>
          <a:rect l="0" t="0" r="0" b="0"/>
          <a:pathLst>
            <a:path>
              <a:moveTo>
                <a:pt x="2611462" y="0"/>
              </a:moveTo>
              <a:lnTo>
                <a:pt x="2611462" y="66960"/>
              </a:lnTo>
              <a:lnTo>
                <a:pt x="0" y="66960"/>
              </a:lnTo>
              <a:lnTo>
                <a:pt x="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39D929F-ED54-4869-A198-144377E4FD63}">
      <dsp:nvSpPr>
        <dsp:cNvPr id="0" name=""/>
        <dsp:cNvSpPr/>
      </dsp:nvSpPr>
      <dsp:spPr>
        <a:xfrm>
          <a:off x="329894" y="1635519"/>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Basalt</a:t>
          </a:r>
        </a:p>
      </dsp:txBody>
      <dsp:txXfrm>
        <a:off x="339700" y="1645325"/>
        <a:ext cx="482592" cy="315190"/>
      </dsp:txXfrm>
    </dsp:sp>
    <dsp:sp modelId="{9B9FEEB6-0D05-4D74-8C9E-7B343CC8651E}">
      <dsp:nvSpPr>
        <dsp:cNvPr id="0" name=""/>
        <dsp:cNvSpPr/>
      </dsp:nvSpPr>
      <dsp:spPr>
        <a:xfrm>
          <a:off x="254563" y="1970321"/>
          <a:ext cx="326432" cy="133921"/>
        </a:xfrm>
        <a:custGeom>
          <a:avLst/>
          <a:gdLst/>
          <a:ahLst/>
          <a:cxnLst/>
          <a:rect l="0" t="0" r="0" b="0"/>
          <a:pathLst>
            <a:path>
              <a:moveTo>
                <a:pt x="326432" y="0"/>
              </a:moveTo>
              <a:lnTo>
                <a:pt x="326432" y="66960"/>
              </a:lnTo>
              <a:lnTo>
                <a:pt x="0" y="66960"/>
              </a:lnTo>
              <a:lnTo>
                <a:pt x="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963E212-D76D-41C2-B8ED-F719B858CF31}">
      <dsp:nvSpPr>
        <dsp:cNvPr id="0" name=""/>
        <dsp:cNvSpPr/>
      </dsp:nvSpPr>
      <dsp:spPr>
        <a:xfrm>
          <a:off x="3461"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Basaltsplit</a:t>
          </a:r>
        </a:p>
      </dsp:txBody>
      <dsp:txXfrm>
        <a:off x="13267" y="2114049"/>
        <a:ext cx="482592" cy="315190"/>
      </dsp:txXfrm>
    </dsp:sp>
    <dsp:sp modelId="{A3DFAFFF-7A05-41B0-8FD9-D83A3FFA0E83}">
      <dsp:nvSpPr>
        <dsp:cNvPr id="0" name=""/>
        <dsp:cNvSpPr/>
      </dsp:nvSpPr>
      <dsp:spPr>
        <a:xfrm>
          <a:off x="208843" y="2439046"/>
          <a:ext cx="91440" cy="133921"/>
        </a:xfrm>
        <a:custGeom>
          <a:avLst/>
          <a:gdLst/>
          <a:ahLst/>
          <a:cxnLst/>
          <a:rect l="0" t="0" r="0" b="0"/>
          <a:pathLst>
            <a:path>
              <a:moveTo>
                <a:pt x="45720" y="0"/>
              </a:moveTo>
              <a:lnTo>
                <a:pt x="4572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D60C3B-8D77-4B7B-A282-7661DF952B30}">
      <dsp:nvSpPr>
        <dsp:cNvPr id="0" name=""/>
        <dsp:cNvSpPr/>
      </dsp:nvSpPr>
      <dsp:spPr>
        <a:xfrm>
          <a:off x="3461" y="2572967"/>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Basaltsplit met Elastocoast</a:t>
          </a:r>
        </a:p>
      </dsp:txBody>
      <dsp:txXfrm>
        <a:off x="13267" y="2582773"/>
        <a:ext cx="482592" cy="315190"/>
      </dsp:txXfrm>
    </dsp:sp>
    <dsp:sp modelId="{C235F0F3-CB72-467F-9BAC-475A50F9D945}">
      <dsp:nvSpPr>
        <dsp:cNvPr id="0" name=""/>
        <dsp:cNvSpPr/>
      </dsp:nvSpPr>
      <dsp:spPr>
        <a:xfrm>
          <a:off x="580996" y="1970321"/>
          <a:ext cx="326432" cy="133921"/>
        </a:xfrm>
        <a:custGeom>
          <a:avLst/>
          <a:gdLst/>
          <a:ahLst/>
          <a:cxnLst/>
          <a:rect l="0" t="0" r="0" b="0"/>
          <a:pathLst>
            <a:path>
              <a:moveTo>
                <a:pt x="0" y="0"/>
              </a:moveTo>
              <a:lnTo>
                <a:pt x="0" y="66960"/>
              </a:lnTo>
              <a:lnTo>
                <a:pt x="326432" y="66960"/>
              </a:lnTo>
              <a:lnTo>
                <a:pt x="326432"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2B616D-5824-476E-9E80-476B7692095A}">
      <dsp:nvSpPr>
        <dsp:cNvPr id="0" name=""/>
        <dsp:cNvSpPr/>
      </dsp:nvSpPr>
      <dsp:spPr>
        <a:xfrm>
          <a:off x="656327"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Basalt met ecotop</a:t>
          </a:r>
        </a:p>
      </dsp:txBody>
      <dsp:txXfrm>
        <a:off x="666133" y="2114049"/>
        <a:ext cx="482592" cy="315190"/>
      </dsp:txXfrm>
    </dsp:sp>
    <dsp:sp modelId="{1C799589-CEB1-4981-9A9B-FD731980AF9D}">
      <dsp:nvSpPr>
        <dsp:cNvPr id="0" name=""/>
        <dsp:cNvSpPr/>
      </dsp:nvSpPr>
      <dsp:spPr>
        <a:xfrm>
          <a:off x="2213160" y="1501597"/>
          <a:ext cx="979298" cy="133921"/>
        </a:xfrm>
        <a:custGeom>
          <a:avLst/>
          <a:gdLst/>
          <a:ahLst/>
          <a:cxnLst/>
          <a:rect l="0" t="0" r="0" b="0"/>
          <a:pathLst>
            <a:path>
              <a:moveTo>
                <a:pt x="979298" y="0"/>
              </a:moveTo>
              <a:lnTo>
                <a:pt x="979298" y="66960"/>
              </a:lnTo>
              <a:lnTo>
                <a:pt x="0" y="66960"/>
              </a:lnTo>
              <a:lnTo>
                <a:pt x="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9350FD-35C5-48CF-958E-8F0520D7B92D}">
      <dsp:nvSpPr>
        <dsp:cNvPr id="0" name=""/>
        <dsp:cNvSpPr/>
      </dsp:nvSpPr>
      <dsp:spPr>
        <a:xfrm>
          <a:off x="1962058" y="1635519"/>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Bloksteen</a:t>
          </a:r>
        </a:p>
      </dsp:txBody>
      <dsp:txXfrm>
        <a:off x="1971864" y="1645325"/>
        <a:ext cx="482592" cy="315190"/>
      </dsp:txXfrm>
    </dsp:sp>
    <dsp:sp modelId="{75FF8FA5-0C2A-41F6-8D56-D2EF089CB0A2}">
      <dsp:nvSpPr>
        <dsp:cNvPr id="0" name=""/>
        <dsp:cNvSpPr/>
      </dsp:nvSpPr>
      <dsp:spPr>
        <a:xfrm>
          <a:off x="1560294" y="1970321"/>
          <a:ext cx="652865" cy="133921"/>
        </a:xfrm>
        <a:custGeom>
          <a:avLst/>
          <a:gdLst/>
          <a:ahLst/>
          <a:cxnLst/>
          <a:rect l="0" t="0" r="0" b="0"/>
          <a:pathLst>
            <a:path>
              <a:moveTo>
                <a:pt x="652865" y="0"/>
              </a:moveTo>
              <a:lnTo>
                <a:pt x="652865" y="66960"/>
              </a:lnTo>
              <a:lnTo>
                <a:pt x="0" y="66960"/>
              </a:lnTo>
              <a:lnTo>
                <a:pt x="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D9394C-49A4-498D-9E46-713EB658CD75}">
      <dsp:nvSpPr>
        <dsp:cNvPr id="0" name=""/>
        <dsp:cNvSpPr/>
      </dsp:nvSpPr>
      <dsp:spPr>
        <a:xfrm>
          <a:off x="1309192"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Maassteen</a:t>
          </a:r>
        </a:p>
      </dsp:txBody>
      <dsp:txXfrm>
        <a:off x="1318998" y="2114049"/>
        <a:ext cx="482592" cy="315190"/>
      </dsp:txXfrm>
    </dsp:sp>
    <dsp:sp modelId="{89142BD5-43FC-420D-8093-CD7090E5F9F5}">
      <dsp:nvSpPr>
        <dsp:cNvPr id="0" name=""/>
        <dsp:cNvSpPr/>
      </dsp:nvSpPr>
      <dsp:spPr>
        <a:xfrm>
          <a:off x="2167440" y="1970321"/>
          <a:ext cx="91440" cy="133921"/>
        </a:xfrm>
        <a:custGeom>
          <a:avLst/>
          <a:gdLst/>
          <a:ahLst/>
          <a:cxnLst/>
          <a:rect l="0" t="0" r="0" b="0"/>
          <a:pathLst>
            <a:path>
              <a:moveTo>
                <a:pt x="45720" y="0"/>
              </a:moveTo>
              <a:lnTo>
                <a:pt x="4572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FADF1A-8281-4D4D-8065-B2492D9BC12E}">
      <dsp:nvSpPr>
        <dsp:cNvPr id="0" name=""/>
        <dsp:cNvSpPr/>
      </dsp:nvSpPr>
      <dsp:spPr>
        <a:xfrm>
          <a:off x="1962058"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Doornikse steen</a:t>
          </a:r>
        </a:p>
      </dsp:txBody>
      <dsp:txXfrm>
        <a:off x="1971864" y="2114049"/>
        <a:ext cx="482592" cy="315190"/>
      </dsp:txXfrm>
    </dsp:sp>
    <dsp:sp modelId="{168095B9-BD38-41C7-9F7F-F5E7E9490215}">
      <dsp:nvSpPr>
        <dsp:cNvPr id="0" name=""/>
        <dsp:cNvSpPr/>
      </dsp:nvSpPr>
      <dsp:spPr>
        <a:xfrm>
          <a:off x="2213160" y="1970321"/>
          <a:ext cx="652865" cy="133921"/>
        </a:xfrm>
        <a:custGeom>
          <a:avLst/>
          <a:gdLst/>
          <a:ahLst/>
          <a:cxnLst/>
          <a:rect l="0" t="0" r="0" b="0"/>
          <a:pathLst>
            <a:path>
              <a:moveTo>
                <a:pt x="0" y="0"/>
              </a:moveTo>
              <a:lnTo>
                <a:pt x="0" y="66960"/>
              </a:lnTo>
              <a:lnTo>
                <a:pt x="652865" y="66960"/>
              </a:lnTo>
              <a:lnTo>
                <a:pt x="652865"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018BC8-3D01-40EB-9B4F-93E6AEC6FFB5}">
      <dsp:nvSpPr>
        <dsp:cNvPr id="0" name=""/>
        <dsp:cNvSpPr/>
      </dsp:nvSpPr>
      <dsp:spPr>
        <a:xfrm>
          <a:off x="2614924"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Lessinische steen</a:t>
          </a:r>
        </a:p>
      </dsp:txBody>
      <dsp:txXfrm>
        <a:off x="2624730" y="2114049"/>
        <a:ext cx="482592" cy="315190"/>
      </dsp:txXfrm>
    </dsp:sp>
    <dsp:sp modelId="{C44C3598-9864-4768-A820-B5DA19ED677B}">
      <dsp:nvSpPr>
        <dsp:cNvPr id="0" name=""/>
        <dsp:cNvSpPr/>
      </dsp:nvSpPr>
      <dsp:spPr>
        <a:xfrm>
          <a:off x="2866026" y="1501597"/>
          <a:ext cx="326432" cy="133921"/>
        </a:xfrm>
        <a:custGeom>
          <a:avLst/>
          <a:gdLst/>
          <a:ahLst/>
          <a:cxnLst/>
          <a:rect l="0" t="0" r="0" b="0"/>
          <a:pathLst>
            <a:path>
              <a:moveTo>
                <a:pt x="326432" y="0"/>
              </a:moveTo>
              <a:lnTo>
                <a:pt x="326432" y="66960"/>
              </a:lnTo>
              <a:lnTo>
                <a:pt x="0" y="66960"/>
              </a:lnTo>
              <a:lnTo>
                <a:pt x="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2A0B54-4878-4912-A20E-A6389658EE4B}">
      <dsp:nvSpPr>
        <dsp:cNvPr id="0" name=""/>
        <dsp:cNvSpPr/>
      </dsp:nvSpPr>
      <dsp:spPr>
        <a:xfrm>
          <a:off x="2614924" y="1635519"/>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Graniet/Petit graniet</a:t>
          </a:r>
        </a:p>
      </dsp:txBody>
      <dsp:txXfrm>
        <a:off x="2624730" y="1645325"/>
        <a:ext cx="482592" cy="315190"/>
      </dsp:txXfrm>
    </dsp:sp>
    <dsp:sp modelId="{A1D457B5-9818-49D7-8B20-0ECDBDA2AB60}">
      <dsp:nvSpPr>
        <dsp:cNvPr id="0" name=""/>
        <dsp:cNvSpPr/>
      </dsp:nvSpPr>
      <dsp:spPr>
        <a:xfrm>
          <a:off x="3192459" y="1501597"/>
          <a:ext cx="326432" cy="133921"/>
        </a:xfrm>
        <a:custGeom>
          <a:avLst/>
          <a:gdLst/>
          <a:ahLst/>
          <a:cxnLst/>
          <a:rect l="0" t="0" r="0" b="0"/>
          <a:pathLst>
            <a:path>
              <a:moveTo>
                <a:pt x="0" y="0"/>
              </a:moveTo>
              <a:lnTo>
                <a:pt x="0" y="66960"/>
              </a:lnTo>
              <a:lnTo>
                <a:pt x="326432" y="66960"/>
              </a:lnTo>
              <a:lnTo>
                <a:pt x="326432"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288661-6407-4762-B7D2-A841E1D191F1}">
      <dsp:nvSpPr>
        <dsp:cNvPr id="0" name=""/>
        <dsp:cNvSpPr/>
      </dsp:nvSpPr>
      <dsp:spPr>
        <a:xfrm>
          <a:off x="3267789" y="1635519"/>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Noorse/ Drenste steen</a:t>
          </a:r>
        </a:p>
      </dsp:txBody>
      <dsp:txXfrm>
        <a:off x="3277595" y="1645325"/>
        <a:ext cx="482592" cy="315190"/>
      </dsp:txXfrm>
    </dsp:sp>
    <dsp:sp modelId="{C5722A89-A4FF-4920-9CF3-9BC496D96D7A}">
      <dsp:nvSpPr>
        <dsp:cNvPr id="0" name=""/>
        <dsp:cNvSpPr/>
      </dsp:nvSpPr>
      <dsp:spPr>
        <a:xfrm>
          <a:off x="3473171" y="1970321"/>
          <a:ext cx="91440" cy="133921"/>
        </a:xfrm>
        <a:custGeom>
          <a:avLst/>
          <a:gdLst/>
          <a:ahLst/>
          <a:cxnLst/>
          <a:rect l="0" t="0" r="0" b="0"/>
          <a:pathLst>
            <a:path>
              <a:moveTo>
                <a:pt x="45720" y="0"/>
              </a:moveTo>
              <a:lnTo>
                <a:pt x="4572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61AA3B-3951-4D25-A776-4013BFD9C3FA}">
      <dsp:nvSpPr>
        <dsp:cNvPr id="0" name=""/>
        <dsp:cNvSpPr/>
      </dsp:nvSpPr>
      <dsp:spPr>
        <a:xfrm>
          <a:off x="3267789"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Steen in cement</a:t>
          </a:r>
        </a:p>
      </dsp:txBody>
      <dsp:txXfrm>
        <a:off x="3277595" y="2114049"/>
        <a:ext cx="482592" cy="315190"/>
      </dsp:txXfrm>
    </dsp:sp>
    <dsp:sp modelId="{90623900-584F-4E3F-A217-CB1C73E37A6E}">
      <dsp:nvSpPr>
        <dsp:cNvPr id="0" name=""/>
        <dsp:cNvSpPr/>
      </dsp:nvSpPr>
      <dsp:spPr>
        <a:xfrm>
          <a:off x="3192459" y="1501597"/>
          <a:ext cx="979298" cy="133921"/>
        </a:xfrm>
        <a:custGeom>
          <a:avLst/>
          <a:gdLst/>
          <a:ahLst/>
          <a:cxnLst/>
          <a:rect l="0" t="0" r="0" b="0"/>
          <a:pathLst>
            <a:path>
              <a:moveTo>
                <a:pt x="0" y="0"/>
              </a:moveTo>
              <a:lnTo>
                <a:pt x="0" y="66960"/>
              </a:lnTo>
              <a:lnTo>
                <a:pt x="979298" y="66960"/>
              </a:lnTo>
              <a:lnTo>
                <a:pt x="979298"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FBB71B-6B40-412D-A3E5-7C4F5DD05EDE}">
      <dsp:nvSpPr>
        <dsp:cNvPr id="0" name=""/>
        <dsp:cNvSpPr/>
      </dsp:nvSpPr>
      <dsp:spPr>
        <a:xfrm>
          <a:off x="3920655" y="1635519"/>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Vilvoordse kalksteen</a:t>
          </a:r>
        </a:p>
      </dsp:txBody>
      <dsp:txXfrm>
        <a:off x="3930461" y="1645325"/>
        <a:ext cx="482592" cy="315190"/>
      </dsp:txXfrm>
    </dsp:sp>
    <dsp:sp modelId="{38EC058C-BEBE-48FA-8874-E265114B5B7C}">
      <dsp:nvSpPr>
        <dsp:cNvPr id="0" name=""/>
        <dsp:cNvSpPr/>
      </dsp:nvSpPr>
      <dsp:spPr>
        <a:xfrm>
          <a:off x="4126037" y="1970321"/>
          <a:ext cx="91440" cy="133921"/>
        </a:xfrm>
        <a:custGeom>
          <a:avLst/>
          <a:gdLst/>
          <a:ahLst/>
          <a:cxnLst/>
          <a:rect l="0" t="0" r="0" b="0"/>
          <a:pathLst>
            <a:path>
              <a:moveTo>
                <a:pt x="45720" y="0"/>
              </a:moveTo>
              <a:lnTo>
                <a:pt x="4572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7D5EA5-25D4-46C2-90A2-596959693373}">
      <dsp:nvSpPr>
        <dsp:cNvPr id="0" name=""/>
        <dsp:cNvSpPr/>
      </dsp:nvSpPr>
      <dsp:spPr>
        <a:xfrm>
          <a:off x="3920655"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Colloïdale beton penetratie</a:t>
          </a:r>
        </a:p>
      </dsp:txBody>
      <dsp:txXfrm>
        <a:off x="3930461" y="2114049"/>
        <a:ext cx="482592" cy="315190"/>
      </dsp:txXfrm>
    </dsp:sp>
    <dsp:sp modelId="{2815F1F4-1B88-4F9F-A5F8-7C53877B95C9}">
      <dsp:nvSpPr>
        <dsp:cNvPr id="0" name=""/>
        <dsp:cNvSpPr/>
      </dsp:nvSpPr>
      <dsp:spPr>
        <a:xfrm>
          <a:off x="3192459" y="1501597"/>
          <a:ext cx="2611462" cy="133921"/>
        </a:xfrm>
        <a:custGeom>
          <a:avLst/>
          <a:gdLst/>
          <a:ahLst/>
          <a:cxnLst/>
          <a:rect l="0" t="0" r="0" b="0"/>
          <a:pathLst>
            <a:path>
              <a:moveTo>
                <a:pt x="0" y="0"/>
              </a:moveTo>
              <a:lnTo>
                <a:pt x="0" y="66960"/>
              </a:lnTo>
              <a:lnTo>
                <a:pt x="2611462" y="66960"/>
              </a:lnTo>
              <a:lnTo>
                <a:pt x="2611462"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34F687-B5DF-42FC-99EF-9C66075C5432}">
      <dsp:nvSpPr>
        <dsp:cNvPr id="0" name=""/>
        <dsp:cNvSpPr/>
      </dsp:nvSpPr>
      <dsp:spPr>
        <a:xfrm>
          <a:off x="5552819" y="1635519"/>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Breuksteen</a:t>
          </a:r>
        </a:p>
      </dsp:txBody>
      <dsp:txXfrm>
        <a:off x="5562625" y="1645325"/>
        <a:ext cx="482592" cy="315190"/>
      </dsp:txXfrm>
    </dsp:sp>
    <dsp:sp modelId="{C661E6C1-D2E8-4B63-B1A9-EF39E660C51E}">
      <dsp:nvSpPr>
        <dsp:cNvPr id="0" name=""/>
        <dsp:cNvSpPr/>
      </dsp:nvSpPr>
      <dsp:spPr>
        <a:xfrm>
          <a:off x="5151056" y="1970321"/>
          <a:ext cx="652865" cy="133921"/>
        </a:xfrm>
        <a:custGeom>
          <a:avLst/>
          <a:gdLst/>
          <a:ahLst/>
          <a:cxnLst/>
          <a:rect l="0" t="0" r="0" b="0"/>
          <a:pathLst>
            <a:path>
              <a:moveTo>
                <a:pt x="652865" y="0"/>
              </a:moveTo>
              <a:lnTo>
                <a:pt x="652865" y="66960"/>
              </a:lnTo>
              <a:lnTo>
                <a:pt x="0" y="66960"/>
              </a:lnTo>
              <a:lnTo>
                <a:pt x="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C3D851-2181-4A70-B5E5-2118BA164204}">
      <dsp:nvSpPr>
        <dsp:cNvPr id="0" name=""/>
        <dsp:cNvSpPr/>
      </dsp:nvSpPr>
      <dsp:spPr>
        <a:xfrm>
          <a:off x="4899953"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Vol en zat gepenetreerd</a:t>
          </a:r>
        </a:p>
      </dsp:txBody>
      <dsp:txXfrm>
        <a:off x="4909759" y="2114049"/>
        <a:ext cx="482592" cy="315190"/>
      </dsp:txXfrm>
    </dsp:sp>
    <dsp:sp modelId="{93B5EE15-7CBC-4FA7-A683-B7FA48CCA5E0}">
      <dsp:nvSpPr>
        <dsp:cNvPr id="0" name=""/>
        <dsp:cNvSpPr/>
      </dsp:nvSpPr>
      <dsp:spPr>
        <a:xfrm>
          <a:off x="4824623" y="2439046"/>
          <a:ext cx="326432" cy="133921"/>
        </a:xfrm>
        <a:custGeom>
          <a:avLst/>
          <a:gdLst/>
          <a:ahLst/>
          <a:cxnLst/>
          <a:rect l="0" t="0" r="0" b="0"/>
          <a:pathLst>
            <a:path>
              <a:moveTo>
                <a:pt x="326432" y="0"/>
              </a:moveTo>
              <a:lnTo>
                <a:pt x="326432" y="66960"/>
              </a:lnTo>
              <a:lnTo>
                <a:pt x="0" y="66960"/>
              </a:lnTo>
              <a:lnTo>
                <a:pt x="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7ADBA8-005A-4FFA-97A6-323CD3059C36}">
      <dsp:nvSpPr>
        <dsp:cNvPr id="0" name=""/>
        <dsp:cNvSpPr/>
      </dsp:nvSpPr>
      <dsp:spPr>
        <a:xfrm>
          <a:off x="4573521" y="2572967"/>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Gepenetreerd met gietasfalt</a:t>
          </a:r>
        </a:p>
      </dsp:txBody>
      <dsp:txXfrm>
        <a:off x="4583327" y="2582773"/>
        <a:ext cx="482592" cy="315190"/>
      </dsp:txXfrm>
    </dsp:sp>
    <dsp:sp modelId="{6C5E222E-4FEF-4C97-8F2B-A2ED5895F4C3}">
      <dsp:nvSpPr>
        <dsp:cNvPr id="0" name=""/>
        <dsp:cNvSpPr/>
      </dsp:nvSpPr>
      <dsp:spPr>
        <a:xfrm>
          <a:off x="5151056" y="2439046"/>
          <a:ext cx="326432" cy="133921"/>
        </a:xfrm>
        <a:custGeom>
          <a:avLst/>
          <a:gdLst/>
          <a:ahLst/>
          <a:cxnLst/>
          <a:rect l="0" t="0" r="0" b="0"/>
          <a:pathLst>
            <a:path>
              <a:moveTo>
                <a:pt x="0" y="0"/>
              </a:moveTo>
              <a:lnTo>
                <a:pt x="0" y="66960"/>
              </a:lnTo>
              <a:lnTo>
                <a:pt x="326432" y="66960"/>
              </a:lnTo>
              <a:lnTo>
                <a:pt x="326432"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751EC7-A86F-4D94-A0FB-020C7703B443}">
      <dsp:nvSpPr>
        <dsp:cNvPr id="0" name=""/>
        <dsp:cNvSpPr/>
      </dsp:nvSpPr>
      <dsp:spPr>
        <a:xfrm>
          <a:off x="5226386" y="2572967"/>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gepenetreerd met beton</a:t>
          </a:r>
        </a:p>
      </dsp:txBody>
      <dsp:txXfrm>
        <a:off x="5236192" y="2582773"/>
        <a:ext cx="482592" cy="315190"/>
      </dsp:txXfrm>
    </dsp:sp>
    <dsp:sp modelId="{E16FB870-3DD8-47DC-9C2E-9FD1B3B6E67E}">
      <dsp:nvSpPr>
        <dsp:cNvPr id="0" name=""/>
        <dsp:cNvSpPr/>
      </dsp:nvSpPr>
      <dsp:spPr>
        <a:xfrm>
          <a:off x="5758201" y="1970321"/>
          <a:ext cx="91440" cy="133921"/>
        </a:xfrm>
        <a:custGeom>
          <a:avLst/>
          <a:gdLst/>
          <a:ahLst/>
          <a:cxnLst/>
          <a:rect l="0" t="0" r="0" b="0"/>
          <a:pathLst>
            <a:path>
              <a:moveTo>
                <a:pt x="45720" y="0"/>
              </a:moveTo>
              <a:lnTo>
                <a:pt x="45720"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15DFF1-5BB7-4B88-8F03-762B4EF73A61}">
      <dsp:nvSpPr>
        <dsp:cNvPr id="0" name=""/>
        <dsp:cNvSpPr/>
      </dsp:nvSpPr>
      <dsp:spPr>
        <a:xfrm>
          <a:off x="5552819"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Patroon penetratie</a:t>
          </a:r>
        </a:p>
      </dsp:txBody>
      <dsp:txXfrm>
        <a:off x="5562625" y="2114049"/>
        <a:ext cx="482592" cy="315190"/>
      </dsp:txXfrm>
    </dsp:sp>
    <dsp:sp modelId="{48915D99-C84A-430C-9C62-F5291B188067}">
      <dsp:nvSpPr>
        <dsp:cNvPr id="0" name=""/>
        <dsp:cNvSpPr/>
      </dsp:nvSpPr>
      <dsp:spPr>
        <a:xfrm>
          <a:off x="5803921" y="1970321"/>
          <a:ext cx="652865" cy="133921"/>
        </a:xfrm>
        <a:custGeom>
          <a:avLst/>
          <a:gdLst/>
          <a:ahLst/>
          <a:cxnLst/>
          <a:rect l="0" t="0" r="0" b="0"/>
          <a:pathLst>
            <a:path>
              <a:moveTo>
                <a:pt x="0" y="0"/>
              </a:moveTo>
              <a:lnTo>
                <a:pt x="0" y="66960"/>
              </a:lnTo>
              <a:lnTo>
                <a:pt x="652865" y="66960"/>
              </a:lnTo>
              <a:lnTo>
                <a:pt x="652865" y="133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F291F0-35A3-4355-9F23-69F091D9A672}">
      <dsp:nvSpPr>
        <dsp:cNvPr id="0" name=""/>
        <dsp:cNvSpPr/>
      </dsp:nvSpPr>
      <dsp:spPr>
        <a:xfrm>
          <a:off x="6205685" y="2104243"/>
          <a:ext cx="502204" cy="3348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Ecolaag</a:t>
          </a:r>
        </a:p>
      </dsp:txBody>
      <dsp:txXfrm>
        <a:off x="6215491" y="2114049"/>
        <a:ext cx="482592" cy="315190"/>
      </dsp:txXfrm>
    </dsp:sp>
    <dsp:sp modelId="{F584ACFD-9C33-4461-845B-7DFC868EED5F}">
      <dsp:nvSpPr>
        <dsp:cNvPr id="0" name=""/>
        <dsp:cNvSpPr/>
      </dsp:nvSpPr>
      <dsp:spPr>
        <a:xfrm>
          <a:off x="3845324" y="1032873"/>
          <a:ext cx="652865" cy="133921"/>
        </a:xfrm>
        <a:custGeom>
          <a:avLst/>
          <a:gdLst/>
          <a:ahLst/>
          <a:cxnLst/>
          <a:rect l="0" t="0" r="0" b="0"/>
          <a:pathLst>
            <a:path>
              <a:moveTo>
                <a:pt x="652865" y="0"/>
              </a:moveTo>
              <a:lnTo>
                <a:pt x="652865" y="66960"/>
              </a:lnTo>
              <a:lnTo>
                <a:pt x="0" y="66960"/>
              </a:lnTo>
              <a:lnTo>
                <a:pt x="0" y="133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AF13D4-FA43-4641-A57B-B7BEBEE1E36C}">
      <dsp:nvSpPr>
        <dsp:cNvPr id="0" name=""/>
        <dsp:cNvSpPr/>
      </dsp:nvSpPr>
      <dsp:spPr>
        <a:xfrm>
          <a:off x="3594222" y="1166794"/>
          <a:ext cx="502204" cy="33480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Losse Beton producten</a:t>
          </a:r>
        </a:p>
      </dsp:txBody>
      <dsp:txXfrm>
        <a:off x="3604028" y="1176600"/>
        <a:ext cx="482592" cy="315190"/>
      </dsp:txXfrm>
    </dsp:sp>
    <dsp:sp modelId="{5E33C6FC-6F53-4EC2-B8AB-EBD49FD13CFE}">
      <dsp:nvSpPr>
        <dsp:cNvPr id="0" name=""/>
        <dsp:cNvSpPr/>
      </dsp:nvSpPr>
      <dsp:spPr>
        <a:xfrm>
          <a:off x="4452470" y="1032873"/>
          <a:ext cx="91440" cy="133921"/>
        </a:xfrm>
        <a:custGeom>
          <a:avLst/>
          <a:gdLst/>
          <a:ahLst/>
          <a:cxnLst/>
          <a:rect l="0" t="0" r="0" b="0"/>
          <a:pathLst>
            <a:path>
              <a:moveTo>
                <a:pt x="45720" y="0"/>
              </a:moveTo>
              <a:lnTo>
                <a:pt x="45720" y="133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D4B9F2-1C56-43B5-8FFB-ECDBE1CFB036}">
      <dsp:nvSpPr>
        <dsp:cNvPr id="0" name=""/>
        <dsp:cNvSpPr/>
      </dsp:nvSpPr>
      <dsp:spPr>
        <a:xfrm>
          <a:off x="4247088" y="1166794"/>
          <a:ext cx="502204" cy="33480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Betonnen bekledings systemen</a:t>
          </a:r>
        </a:p>
      </dsp:txBody>
      <dsp:txXfrm>
        <a:off x="4256894" y="1176600"/>
        <a:ext cx="482592" cy="315190"/>
      </dsp:txXfrm>
    </dsp:sp>
    <dsp:sp modelId="{3A48DEC7-2B72-4B22-A496-35826B9BCA7A}">
      <dsp:nvSpPr>
        <dsp:cNvPr id="0" name=""/>
        <dsp:cNvSpPr/>
      </dsp:nvSpPr>
      <dsp:spPr>
        <a:xfrm>
          <a:off x="4498190" y="1032873"/>
          <a:ext cx="652865" cy="133921"/>
        </a:xfrm>
        <a:custGeom>
          <a:avLst/>
          <a:gdLst/>
          <a:ahLst/>
          <a:cxnLst/>
          <a:rect l="0" t="0" r="0" b="0"/>
          <a:pathLst>
            <a:path>
              <a:moveTo>
                <a:pt x="0" y="0"/>
              </a:moveTo>
              <a:lnTo>
                <a:pt x="0" y="66960"/>
              </a:lnTo>
              <a:lnTo>
                <a:pt x="652865" y="66960"/>
              </a:lnTo>
              <a:lnTo>
                <a:pt x="652865" y="133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6B6AB9-8D00-4282-8E13-34EB583C80FF}">
      <dsp:nvSpPr>
        <dsp:cNvPr id="0" name=""/>
        <dsp:cNvSpPr/>
      </dsp:nvSpPr>
      <dsp:spPr>
        <a:xfrm>
          <a:off x="4899953" y="1166794"/>
          <a:ext cx="502204" cy="33480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Betonnen matten</a:t>
          </a:r>
        </a:p>
      </dsp:txBody>
      <dsp:txXfrm>
        <a:off x="4909759" y="1176600"/>
        <a:ext cx="482592" cy="315190"/>
      </dsp:txXfrm>
    </dsp:sp>
    <dsp:sp modelId="{B6A84D77-3A19-437E-A517-EFAE3CAFDE76}">
      <dsp:nvSpPr>
        <dsp:cNvPr id="0" name=""/>
        <dsp:cNvSpPr/>
      </dsp:nvSpPr>
      <dsp:spPr>
        <a:xfrm>
          <a:off x="4498190" y="1032873"/>
          <a:ext cx="1305731" cy="133921"/>
        </a:xfrm>
        <a:custGeom>
          <a:avLst/>
          <a:gdLst/>
          <a:ahLst/>
          <a:cxnLst/>
          <a:rect l="0" t="0" r="0" b="0"/>
          <a:pathLst>
            <a:path>
              <a:moveTo>
                <a:pt x="0" y="0"/>
              </a:moveTo>
              <a:lnTo>
                <a:pt x="0" y="66960"/>
              </a:lnTo>
              <a:lnTo>
                <a:pt x="1305731" y="66960"/>
              </a:lnTo>
              <a:lnTo>
                <a:pt x="1305731" y="133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BB4733-EA61-4FFC-8243-7F46177A303A}">
      <dsp:nvSpPr>
        <dsp:cNvPr id="0" name=""/>
        <dsp:cNvSpPr/>
      </dsp:nvSpPr>
      <dsp:spPr>
        <a:xfrm>
          <a:off x="5552819" y="1166794"/>
          <a:ext cx="502204" cy="33480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a:t>Overige</a:t>
          </a:r>
        </a:p>
      </dsp:txBody>
      <dsp:txXfrm>
        <a:off x="5562625" y="1176600"/>
        <a:ext cx="482592" cy="31519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B12C9E-DFAB-4B3B-A81D-3333C4918658}">
      <dsp:nvSpPr>
        <dsp:cNvPr id="0" name=""/>
        <dsp:cNvSpPr/>
      </dsp:nvSpPr>
      <dsp:spPr>
        <a:xfrm>
          <a:off x="3795331" y="296422"/>
          <a:ext cx="554028" cy="36935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Toplaag</a:t>
          </a:r>
        </a:p>
      </dsp:txBody>
      <dsp:txXfrm>
        <a:off x="3806149" y="307240"/>
        <a:ext cx="532392" cy="347716"/>
      </dsp:txXfrm>
    </dsp:sp>
    <dsp:sp modelId="{37897811-E800-4EE2-8B6F-653F1E835800}">
      <dsp:nvSpPr>
        <dsp:cNvPr id="0" name=""/>
        <dsp:cNvSpPr/>
      </dsp:nvSpPr>
      <dsp:spPr>
        <a:xfrm>
          <a:off x="2631872" y="665774"/>
          <a:ext cx="1440473" cy="147740"/>
        </a:xfrm>
        <a:custGeom>
          <a:avLst/>
          <a:gdLst/>
          <a:ahLst/>
          <a:cxnLst/>
          <a:rect l="0" t="0" r="0" b="0"/>
          <a:pathLst>
            <a:path>
              <a:moveTo>
                <a:pt x="1440473" y="0"/>
              </a:moveTo>
              <a:lnTo>
                <a:pt x="1440473" y="73870"/>
              </a:lnTo>
              <a:lnTo>
                <a:pt x="0" y="73870"/>
              </a:lnTo>
              <a:lnTo>
                <a:pt x="0" y="1477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9C88F8-6768-45A7-A929-F39B624D2383}">
      <dsp:nvSpPr>
        <dsp:cNvPr id="0" name=""/>
        <dsp:cNvSpPr/>
      </dsp:nvSpPr>
      <dsp:spPr>
        <a:xfrm>
          <a:off x="2354858" y="813515"/>
          <a:ext cx="554028" cy="36935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Natuursteen Substraat</a:t>
          </a:r>
        </a:p>
      </dsp:txBody>
      <dsp:txXfrm>
        <a:off x="2365676" y="824333"/>
        <a:ext cx="532392" cy="347716"/>
      </dsp:txXfrm>
    </dsp:sp>
    <dsp:sp modelId="{F584ACFD-9C33-4461-845B-7DFC868EED5F}">
      <dsp:nvSpPr>
        <dsp:cNvPr id="0" name=""/>
        <dsp:cNvSpPr/>
      </dsp:nvSpPr>
      <dsp:spPr>
        <a:xfrm>
          <a:off x="3352108" y="665774"/>
          <a:ext cx="720236" cy="147740"/>
        </a:xfrm>
        <a:custGeom>
          <a:avLst/>
          <a:gdLst/>
          <a:ahLst/>
          <a:cxnLst/>
          <a:rect l="0" t="0" r="0" b="0"/>
          <a:pathLst>
            <a:path>
              <a:moveTo>
                <a:pt x="720236" y="0"/>
              </a:moveTo>
              <a:lnTo>
                <a:pt x="720236" y="73870"/>
              </a:lnTo>
              <a:lnTo>
                <a:pt x="0" y="73870"/>
              </a:lnTo>
              <a:lnTo>
                <a:pt x="0" y="1477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AF13D4-FA43-4641-A57B-B7BEBEE1E36C}">
      <dsp:nvSpPr>
        <dsp:cNvPr id="0" name=""/>
        <dsp:cNvSpPr/>
      </dsp:nvSpPr>
      <dsp:spPr>
        <a:xfrm>
          <a:off x="3075094" y="813515"/>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Losse beton producten</a:t>
          </a:r>
        </a:p>
      </dsp:txBody>
      <dsp:txXfrm>
        <a:off x="3085912" y="824333"/>
        <a:ext cx="532392" cy="347716"/>
      </dsp:txXfrm>
    </dsp:sp>
    <dsp:sp modelId="{66BFB9F5-B27C-48BC-BF1B-76A133BF5773}">
      <dsp:nvSpPr>
        <dsp:cNvPr id="0" name=""/>
        <dsp:cNvSpPr/>
      </dsp:nvSpPr>
      <dsp:spPr>
        <a:xfrm>
          <a:off x="1731576" y="1182867"/>
          <a:ext cx="1620532" cy="147740"/>
        </a:xfrm>
        <a:custGeom>
          <a:avLst/>
          <a:gdLst/>
          <a:ahLst/>
          <a:cxnLst/>
          <a:rect l="0" t="0" r="0" b="0"/>
          <a:pathLst>
            <a:path>
              <a:moveTo>
                <a:pt x="1620532" y="0"/>
              </a:moveTo>
              <a:lnTo>
                <a:pt x="1620532" y="73870"/>
              </a:lnTo>
              <a:lnTo>
                <a:pt x="0" y="73870"/>
              </a:lnTo>
              <a:lnTo>
                <a:pt x="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6B44B60-7D28-41ED-9E1A-6E79E52DB05B}">
      <dsp:nvSpPr>
        <dsp:cNvPr id="0" name=""/>
        <dsp:cNvSpPr/>
      </dsp:nvSpPr>
      <dsp:spPr>
        <a:xfrm>
          <a:off x="1454562" y="1330608"/>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Blokken</a:t>
          </a:r>
        </a:p>
      </dsp:txBody>
      <dsp:txXfrm>
        <a:off x="1465380" y="1341426"/>
        <a:ext cx="532392" cy="347716"/>
      </dsp:txXfrm>
    </dsp:sp>
    <dsp:sp modelId="{304A7725-4AA2-4562-AB70-9ECAA0EA3A9C}">
      <dsp:nvSpPr>
        <dsp:cNvPr id="0" name=""/>
        <dsp:cNvSpPr/>
      </dsp:nvSpPr>
      <dsp:spPr>
        <a:xfrm>
          <a:off x="651221" y="1699960"/>
          <a:ext cx="1080354" cy="147740"/>
        </a:xfrm>
        <a:custGeom>
          <a:avLst/>
          <a:gdLst/>
          <a:ahLst/>
          <a:cxnLst/>
          <a:rect l="0" t="0" r="0" b="0"/>
          <a:pathLst>
            <a:path>
              <a:moveTo>
                <a:pt x="1080354" y="0"/>
              </a:moveTo>
              <a:lnTo>
                <a:pt x="1080354" y="73870"/>
              </a:lnTo>
              <a:lnTo>
                <a:pt x="0" y="73870"/>
              </a:lnTo>
              <a:lnTo>
                <a:pt x="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BD79BB5-070C-4AA1-B8B1-C85EE467EA2A}">
      <dsp:nvSpPr>
        <dsp:cNvPr id="0" name=""/>
        <dsp:cNvSpPr/>
      </dsp:nvSpPr>
      <dsp:spPr>
        <a:xfrm>
          <a:off x="374207" y="1847701"/>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Haringman</a:t>
          </a:r>
        </a:p>
      </dsp:txBody>
      <dsp:txXfrm>
        <a:off x="385025" y="1858519"/>
        <a:ext cx="532392" cy="347716"/>
      </dsp:txXfrm>
    </dsp:sp>
    <dsp:sp modelId="{047F6664-324D-486B-AF35-06445B4D8AE3}">
      <dsp:nvSpPr>
        <dsp:cNvPr id="0" name=""/>
        <dsp:cNvSpPr/>
      </dsp:nvSpPr>
      <dsp:spPr>
        <a:xfrm>
          <a:off x="280983" y="2217053"/>
          <a:ext cx="370237" cy="147740"/>
        </a:xfrm>
        <a:custGeom>
          <a:avLst/>
          <a:gdLst/>
          <a:ahLst/>
          <a:cxnLst/>
          <a:rect l="0" t="0" r="0" b="0"/>
          <a:pathLst>
            <a:path>
              <a:moveTo>
                <a:pt x="370237" y="0"/>
              </a:moveTo>
              <a:lnTo>
                <a:pt x="370237" y="73870"/>
              </a:lnTo>
              <a:lnTo>
                <a:pt x="0" y="73870"/>
              </a:lnTo>
              <a:lnTo>
                <a:pt x="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D304A91-D8BF-4B65-9339-C06F1AA37BAC}">
      <dsp:nvSpPr>
        <dsp:cNvPr id="0" name=""/>
        <dsp:cNvSpPr/>
      </dsp:nvSpPr>
      <dsp:spPr>
        <a:xfrm>
          <a:off x="3969" y="2364794"/>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Herzette  blokken op zijkant</a:t>
          </a:r>
        </a:p>
      </dsp:txBody>
      <dsp:txXfrm>
        <a:off x="14787" y="2375612"/>
        <a:ext cx="532392" cy="347716"/>
      </dsp:txXfrm>
    </dsp:sp>
    <dsp:sp modelId="{F28EC0C1-83CB-44D8-8304-E82D1A7A13F8}">
      <dsp:nvSpPr>
        <dsp:cNvPr id="0" name=""/>
        <dsp:cNvSpPr/>
      </dsp:nvSpPr>
      <dsp:spPr>
        <a:xfrm>
          <a:off x="651221" y="2217053"/>
          <a:ext cx="360118" cy="147740"/>
        </a:xfrm>
        <a:custGeom>
          <a:avLst/>
          <a:gdLst/>
          <a:ahLst/>
          <a:cxnLst/>
          <a:rect l="0" t="0" r="0" b="0"/>
          <a:pathLst>
            <a:path>
              <a:moveTo>
                <a:pt x="0" y="0"/>
              </a:moveTo>
              <a:lnTo>
                <a:pt x="0" y="73870"/>
              </a:lnTo>
              <a:lnTo>
                <a:pt x="360118" y="73870"/>
              </a:lnTo>
              <a:lnTo>
                <a:pt x="360118"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237DF8-942E-421C-BF26-1DA3B71C8016}">
      <dsp:nvSpPr>
        <dsp:cNvPr id="0" name=""/>
        <dsp:cNvSpPr/>
      </dsp:nvSpPr>
      <dsp:spPr>
        <a:xfrm>
          <a:off x="724206" y="2364794"/>
          <a:ext cx="574266" cy="38390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Blokken op zijkant met langsvoeg</a:t>
          </a:r>
        </a:p>
      </dsp:txBody>
      <dsp:txXfrm>
        <a:off x="735450" y="2376038"/>
        <a:ext cx="551778" cy="361420"/>
      </dsp:txXfrm>
    </dsp:sp>
    <dsp:sp modelId="{61D84CDE-F427-462D-BFA0-4991272607AF}">
      <dsp:nvSpPr>
        <dsp:cNvPr id="0" name=""/>
        <dsp:cNvSpPr/>
      </dsp:nvSpPr>
      <dsp:spPr>
        <a:xfrm>
          <a:off x="1371458" y="1699960"/>
          <a:ext cx="360118" cy="147740"/>
        </a:xfrm>
        <a:custGeom>
          <a:avLst/>
          <a:gdLst/>
          <a:ahLst/>
          <a:cxnLst/>
          <a:rect l="0" t="0" r="0" b="0"/>
          <a:pathLst>
            <a:path>
              <a:moveTo>
                <a:pt x="360118" y="0"/>
              </a:moveTo>
              <a:lnTo>
                <a:pt x="360118" y="73870"/>
              </a:lnTo>
              <a:lnTo>
                <a:pt x="0" y="73870"/>
              </a:lnTo>
              <a:lnTo>
                <a:pt x="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34CE8C1-1E23-4623-B221-2CFA8C660CC1}">
      <dsp:nvSpPr>
        <dsp:cNvPr id="0" name=""/>
        <dsp:cNvSpPr/>
      </dsp:nvSpPr>
      <dsp:spPr>
        <a:xfrm>
          <a:off x="1094444" y="1847701"/>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Diabool</a:t>
          </a:r>
        </a:p>
      </dsp:txBody>
      <dsp:txXfrm>
        <a:off x="1105262" y="1858519"/>
        <a:ext cx="532392" cy="347716"/>
      </dsp:txXfrm>
    </dsp:sp>
    <dsp:sp modelId="{A632CD5C-25A7-418B-B3F2-85262C812688}">
      <dsp:nvSpPr>
        <dsp:cNvPr id="0" name=""/>
        <dsp:cNvSpPr/>
      </dsp:nvSpPr>
      <dsp:spPr>
        <a:xfrm>
          <a:off x="1731576" y="1699960"/>
          <a:ext cx="360118" cy="147740"/>
        </a:xfrm>
        <a:custGeom>
          <a:avLst/>
          <a:gdLst/>
          <a:ahLst/>
          <a:cxnLst/>
          <a:rect l="0" t="0" r="0" b="0"/>
          <a:pathLst>
            <a:path>
              <a:moveTo>
                <a:pt x="0" y="0"/>
              </a:moveTo>
              <a:lnTo>
                <a:pt x="0" y="73870"/>
              </a:lnTo>
              <a:lnTo>
                <a:pt x="360118" y="73870"/>
              </a:lnTo>
              <a:lnTo>
                <a:pt x="360118"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477F246-4DA9-4C59-8FF5-636F1DA1CF1F}">
      <dsp:nvSpPr>
        <dsp:cNvPr id="0" name=""/>
        <dsp:cNvSpPr/>
      </dsp:nvSpPr>
      <dsp:spPr>
        <a:xfrm>
          <a:off x="1814680" y="1847701"/>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Zeskant</a:t>
          </a:r>
        </a:p>
      </dsp:txBody>
      <dsp:txXfrm>
        <a:off x="1825498" y="1858519"/>
        <a:ext cx="532392" cy="347716"/>
      </dsp:txXfrm>
    </dsp:sp>
    <dsp:sp modelId="{8913E921-A790-49A2-9519-8533CC3CBB2B}">
      <dsp:nvSpPr>
        <dsp:cNvPr id="0" name=""/>
        <dsp:cNvSpPr/>
      </dsp:nvSpPr>
      <dsp:spPr>
        <a:xfrm>
          <a:off x="1731576" y="1699960"/>
          <a:ext cx="1080354" cy="147740"/>
        </a:xfrm>
        <a:custGeom>
          <a:avLst/>
          <a:gdLst/>
          <a:ahLst/>
          <a:cxnLst/>
          <a:rect l="0" t="0" r="0" b="0"/>
          <a:pathLst>
            <a:path>
              <a:moveTo>
                <a:pt x="0" y="0"/>
              </a:moveTo>
              <a:lnTo>
                <a:pt x="0" y="73870"/>
              </a:lnTo>
              <a:lnTo>
                <a:pt x="1080354" y="73870"/>
              </a:lnTo>
              <a:lnTo>
                <a:pt x="1080354"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712081-3574-4642-911B-AE7BF81C5EDC}">
      <dsp:nvSpPr>
        <dsp:cNvPr id="0" name=""/>
        <dsp:cNvSpPr/>
      </dsp:nvSpPr>
      <dsp:spPr>
        <a:xfrm>
          <a:off x="2534917" y="1847701"/>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Blokken met vellingkant</a:t>
          </a:r>
        </a:p>
      </dsp:txBody>
      <dsp:txXfrm>
        <a:off x="2545735" y="1858519"/>
        <a:ext cx="532392" cy="347716"/>
      </dsp:txXfrm>
    </dsp:sp>
    <dsp:sp modelId="{B75B5054-3D9D-490C-BFC3-D7BC7BDDBE74}">
      <dsp:nvSpPr>
        <dsp:cNvPr id="0" name=""/>
        <dsp:cNvSpPr/>
      </dsp:nvSpPr>
      <dsp:spPr>
        <a:xfrm>
          <a:off x="3352108" y="1182867"/>
          <a:ext cx="1620532" cy="147740"/>
        </a:xfrm>
        <a:custGeom>
          <a:avLst/>
          <a:gdLst/>
          <a:ahLst/>
          <a:cxnLst/>
          <a:rect l="0" t="0" r="0" b="0"/>
          <a:pathLst>
            <a:path>
              <a:moveTo>
                <a:pt x="0" y="0"/>
              </a:moveTo>
              <a:lnTo>
                <a:pt x="0" y="73870"/>
              </a:lnTo>
              <a:lnTo>
                <a:pt x="1620532" y="73870"/>
              </a:lnTo>
              <a:lnTo>
                <a:pt x="1620532"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78E6F9-7A7B-495F-90C1-CAA273FD6083}">
      <dsp:nvSpPr>
        <dsp:cNvPr id="0" name=""/>
        <dsp:cNvSpPr/>
      </dsp:nvSpPr>
      <dsp:spPr>
        <a:xfrm>
          <a:off x="4695626" y="1330608"/>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Zuilen</a:t>
          </a:r>
        </a:p>
      </dsp:txBody>
      <dsp:txXfrm>
        <a:off x="4706444" y="1341426"/>
        <a:ext cx="532392" cy="347716"/>
      </dsp:txXfrm>
    </dsp:sp>
    <dsp:sp modelId="{B6159F71-A448-4E05-9ECC-D9FA248C3B71}">
      <dsp:nvSpPr>
        <dsp:cNvPr id="0" name=""/>
        <dsp:cNvSpPr/>
      </dsp:nvSpPr>
      <dsp:spPr>
        <a:xfrm>
          <a:off x="3532167" y="1699960"/>
          <a:ext cx="1440473" cy="147740"/>
        </a:xfrm>
        <a:custGeom>
          <a:avLst/>
          <a:gdLst/>
          <a:ahLst/>
          <a:cxnLst/>
          <a:rect l="0" t="0" r="0" b="0"/>
          <a:pathLst>
            <a:path>
              <a:moveTo>
                <a:pt x="1440473" y="0"/>
              </a:moveTo>
              <a:lnTo>
                <a:pt x="1440473" y="73870"/>
              </a:lnTo>
              <a:lnTo>
                <a:pt x="0" y="73870"/>
              </a:lnTo>
              <a:lnTo>
                <a:pt x="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9F6AA1E-A54B-4165-B206-DC70382351B4}">
      <dsp:nvSpPr>
        <dsp:cNvPr id="0" name=""/>
        <dsp:cNvSpPr/>
      </dsp:nvSpPr>
      <dsp:spPr>
        <a:xfrm>
          <a:off x="3255153" y="1847701"/>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Pit polygoon zuilen</a:t>
          </a:r>
        </a:p>
      </dsp:txBody>
      <dsp:txXfrm>
        <a:off x="3265971" y="1858519"/>
        <a:ext cx="532392" cy="347716"/>
      </dsp:txXfrm>
    </dsp:sp>
    <dsp:sp modelId="{C49F184E-2745-47F2-9EF4-A70507EB1B00}">
      <dsp:nvSpPr>
        <dsp:cNvPr id="0" name=""/>
        <dsp:cNvSpPr/>
      </dsp:nvSpPr>
      <dsp:spPr>
        <a:xfrm>
          <a:off x="3486447" y="2217053"/>
          <a:ext cx="91440" cy="147740"/>
        </a:xfrm>
        <a:custGeom>
          <a:avLst/>
          <a:gdLst/>
          <a:ahLst/>
          <a:cxnLst/>
          <a:rect l="0" t="0" r="0" b="0"/>
          <a:pathLst>
            <a:path>
              <a:moveTo>
                <a:pt x="45720" y="0"/>
              </a:moveTo>
              <a:lnTo>
                <a:pt x="4572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EBAFEC3-103E-4AAA-9D4C-B319C5B293D8}">
      <dsp:nvSpPr>
        <dsp:cNvPr id="0" name=""/>
        <dsp:cNvSpPr/>
      </dsp:nvSpPr>
      <dsp:spPr>
        <a:xfrm>
          <a:off x="3255153" y="2364794"/>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Lava afstrooing (ecotop)</a:t>
          </a:r>
        </a:p>
      </dsp:txBody>
      <dsp:txXfrm>
        <a:off x="3265971" y="2375612"/>
        <a:ext cx="532392" cy="347716"/>
      </dsp:txXfrm>
    </dsp:sp>
    <dsp:sp modelId="{8153BF1D-7D6C-4E84-8AE3-58C9A4C160E0}">
      <dsp:nvSpPr>
        <dsp:cNvPr id="0" name=""/>
        <dsp:cNvSpPr/>
      </dsp:nvSpPr>
      <dsp:spPr>
        <a:xfrm>
          <a:off x="4252404" y="1699960"/>
          <a:ext cx="720236" cy="147740"/>
        </a:xfrm>
        <a:custGeom>
          <a:avLst/>
          <a:gdLst/>
          <a:ahLst/>
          <a:cxnLst/>
          <a:rect l="0" t="0" r="0" b="0"/>
          <a:pathLst>
            <a:path>
              <a:moveTo>
                <a:pt x="720236" y="0"/>
              </a:moveTo>
              <a:lnTo>
                <a:pt x="720236" y="73870"/>
              </a:lnTo>
              <a:lnTo>
                <a:pt x="0" y="73870"/>
              </a:lnTo>
              <a:lnTo>
                <a:pt x="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7EDB81-9240-4B45-BCC8-2048152678C8}">
      <dsp:nvSpPr>
        <dsp:cNvPr id="0" name=""/>
        <dsp:cNvSpPr/>
      </dsp:nvSpPr>
      <dsp:spPr>
        <a:xfrm>
          <a:off x="3975390" y="1847701"/>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Basalton</a:t>
          </a:r>
        </a:p>
      </dsp:txBody>
      <dsp:txXfrm>
        <a:off x="3986208" y="1858519"/>
        <a:ext cx="532392" cy="347716"/>
      </dsp:txXfrm>
    </dsp:sp>
    <dsp:sp modelId="{65C4722C-3847-4A90-9960-9F3255D5EACC}">
      <dsp:nvSpPr>
        <dsp:cNvPr id="0" name=""/>
        <dsp:cNvSpPr/>
      </dsp:nvSpPr>
      <dsp:spPr>
        <a:xfrm>
          <a:off x="4206684" y="2217053"/>
          <a:ext cx="91440" cy="147740"/>
        </a:xfrm>
        <a:custGeom>
          <a:avLst/>
          <a:gdLst/>
          <a:ahLst/>
          <a:cxnLst/>
          <a:rect l="0" t="0" r="0" b="0"/>
          <a:pathLst>
            <a:path>
              <a:moveTo>
                <a:pt x="45720" y="0"/>
              </a:moveTo>
              <a:lnTo>
                <a:pt x="4572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17CBBA-58A8-4B03-8A3E-D104F3CEF4C0}">
      <dsp:nvSpPr>
        <dsp:cNvPr id="0" name=""/>
        <dsp:cNvSpPr/>
      </dsp:nvSpPr>
      <dsp:spPr>
        <a:xfrm>
          <a:off x="3975390" y="2364794"/>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Lava afstrooing (ecotop)</a:t>
          </a:r>
        </a:p>
      </dsp:txBody>
      <dsp:txXfrm>
        <a:off x="3986208" y="2375612"/>
        <a:ext cx="532392" cy="347716"/>
      </dsp:txXfrm>
    </dsp:sp>
    <dsp:sp modelId="{39ECACEA-3B4E-48A7-9168-0696505D5B62}">
      <dsp:nvSpPr>
        <dsp:cNvPr id="0" name=""/>
        <dsp:cNvSpPr/>
      </dsp:nvSpPr>
      <dsp:spPr>
        <a:xfrm>
          <a:off x="4972640" y="1699960"/>
          <a:ext cx="360118" cy="147740"/>
        </a:xfrm>
        <a:custGeom>
          <a:avLst/>
          <a:gdLst/>
          <a:ahLst/>
          <a:cxnLst/>
          <a:rect l="0" t="0" r="0" b="0"/>
          <a:pathLst>
            <a:path>
              <a:moveTo>
                <a:pt x="0" y="0"/>
              </a:moveTo>
              <a:lnTo>
                <a:pt x="0" y="73870"/>
              </a:lnTo>
              <a:lnTo>
                <a:pt x="360118" y="73870"/>
              </a:lnTo>
              <a:lnTo>
                <a:pt x="360118"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C5D1C1-C664-4A9E-94B1-1532F485CB4F}">
      <dsp:nvSpPr>
        <dsp:cNvPr id="0" name=""/>
        <dsp:cNvSpPr/>
      </dsp:nvSpPr>
      <dsp:spPr>
        <a:xfrm>
          <a:off x="5055745" y="1847701"/>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Hydroblocks</a:t>
          </a:r>
        </a:p>
      </dsp:txBody>
      <dsp:txXfrm>
        <a:off x="5066563" y="1858519"/>
        <a:ext cx="532392" cy="347716"/>
      </dsp:txXfrm>
    </dsp:sp>
    <dsp:sp modelId="{173A331C-7B48-44BA-AFA8-EBAA21D1A8F4}">
      <dsp:nvSpPr>
        <dsp:cNvPr id="0" name=""/>
        <dsp:cNvSpPr/>
      </dsp:nvSpPr>
      <dsp:spPr>
        <a:xfrm>
          <a:off x="4972640" y="2217053"/>
          <a:ext cx="360118" cy="147740"/>
        </a:xfrm>
        <a:custGeom>
          <a:avLst/>
          <a:gdLst/>
          <a:ahLst/>
          <a:cxnLst/>
          <a:rect l="0" t="0" r="0" b="0"/>
          <a:pathLst>
            <a:path>
              <a:moveTo>
                <a:pt x="360118" y="0"/>
              </a:moveTo>
              <a:lnTo>
                <a:pt x="360118" y="73870"/>
              </a:lnTo>
              <a:lnTo>
                <a:pt x="0" y="73870"/>
              </a:lnTo>
              <a:lnTo>
                <a:pt x="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748959-607F-4D0A-B5F4-D528FF2816C2}">
      <dsp:nvSpPr>
        <dsp:cNvPr id="0" name=""/>
        <dsp:cNvSpPr/>
      </dsp:nvSpPr>
      <dsp:spPr>
        <a:xfrm>
          <a:off x="4695626" y="2364794"/>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Lava afstrooing (ecotop)</a:t>
          </a:r>
        </a:p>
      </dsp:txBody>
      <dsp:txXfrm>
        <a:off x="4706444" y="2375612"/>
        <a:ext cx="532392" cy="347716"/>
      </dsp:txXfrm>
    </dsp:sp>
    <dsp:sp modelId="{192A5BF5-CCE7-4140-9143-A11F8D0BEDAC}">
      <dsp:nvSpPr>
        <dsp:cNvPr id="0" name=""/>
        <dsp:cNvSpPr/>
      </dsp:nvSpPr>
      <dsp:spPr>
        <a:xfrm>
          <a:off x="5332759" y="2217053"/>
          <a:ext cx="360118" cy="147740"/>
        </a:xfrm>
        <a:custGeom>
          <a:avLst/>
          <a:gdLst/>
          <a:ahLst/>
          <a:cxnLst/>
          <a:rect l="0" t="0" r="0" b="0"/>
          <a:pathLst>
            <a:path>
              <a:moveTo>
                <a:pt x="0" y="0"/>
              </a:moveTo>
              <a:lnTo>
                <a:pt x="0" y="73870"/>
              </a:lnTo>
              <a:lnTo>
                <a:pt x="360118" y="73870"/>
              </a:lnTo>
              <a:lnTo>
                <a:pt x="360118"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9D7CAF-0A68-407F-AAA2-343F6EBF7F03}">
      <dsp:nvSpPr>
        <dsp:cNvPr id="0" name=""/>
        <dsp:cNvSpPr/>
      </dsp:nvSpPr>
      <dsp:spPr>
        <a:xfrm>
          <a:off x="5415863" y="2364794"/>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kuil-ecotop</a:t>
          </a:r>
        </a:p>
      </dsp:txBody>
      <dsp:txXfrm>
        <a:off x="5426681" y="2375612"/>
        <a:ext cx="532392" cy="347716"/>
      </dsp:txXfrm>
    </dsp:sp>
    <dsp:sp modelId="{047B192F-DFF6-4B87-A3F2-9D0C1A908E39}">
      <dsp:nvSpPr>
        <dsp:cNvPr id="0" name=""/>
        <dsp:cNvSpPr/>
      </dsp:nvSpPr>
      <dsp:spPr>
        <a:xfrm>
          <a:off x="4972640" y="1699960"/>
          <a:ext cx="1440473" cy="147740"/>
        </a:xfrm>
        <a:custGeom>
          <a:avLst/>
          <a:gdLst/>
          <a:ahLst/>
          <a:cxnLst/>
          <a:rect l="0" t="0" r="0" b="0"/>
          <a:pathLst>
            <a:path>
              <a:moveTo>
                <a:pt x="0" y="0"/>
              </a:moveTo>
              <a:lnTo>
                <a:pt x="0" y="73870"/>
              </a:lnTo>
              <a:lnTo>
                <a:pt x="1440473" y="73870"/>
              </a:lnTo>
              <a:lnTo>
                <a:pt x="1440473"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4A7A227-31B2-43F3-92E9-2CF30734F23A}">
      <dsp:nvSpPr>
        <dsp:cNvPr id="0" name=""/>
        <dsp:cNvSpPr/>
      </dsp:nvSpPr>
      <dsp:spPr>
        <a:xfrm>
          <a:off x="6136100" y="1847701"/>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C-fix</a:t>
          </a:r>
        </a:p>
      </dsp:txBody>
      <dsp:txXfrm>
        <a:off x="6146918" y="1858519"/>
        <a:ext cx="532392" cy="347716"/>
      </dsp:txXfrm>
    </dsp:sp>
    <dsp:sp modelId="{FA6EE93C-BD46-48A1-B0DD-ABB8CF3061A2}">
      <dsp:nvSpPr>
        <dsp:cNvPr id="0" name=""/>
        <dsp:cNvSpPr/>
      </dsp:nvSpPr>
      <dsp:spPr>
        <a:xfrm>
          <a:off x="6367394" y="2217053"/>
          <a:ext cx="91440" cy="147740"/>
        </a:xfrm>
        <a:custGeom>
          <a:avLst/>
          <a:gdLst/>
          <a:ahLst/>
          <a:cxnLst/>
          <a:rect l="0" t="0" r="0" b="0"/>
          <a:pathLst>
            <a:path>
              <a:moveTo>
                <a:pt x="45720" y="0"/>
              </a:moveTo>
              <a:lnTo>
                <a:pt x="45720" y="14774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5B4146-A55A-4732-89B3-A1D90322CEA5}">
      <dsp:nvSpPr>
        <dsp:cNvPr id="0" name=""/>
        <dsp:cNvSpPr/>
      </dsp:nvSpPr>
      <dsp:spPr>
        <a:xfrm>
          <a:off x="6136100" y="2364794"/>
          <a:ext cx="554028" cy="36935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Lava afstrooing (ecotop)</a:t>
          </a:r>
        </a:p>
      </dsp:txBody>
      <dsp:txXfrm>
        <a:off x="6146918" y="2375612"/>
        <a:ext cx="532392" cy="347716"/>
      </dsp:txXfrm>
    </dsp:sp>
    <dsp:sp modelId="{5E33C6FC-6F53-4EC2-B8AB-EBD49FD13CFE}">
      <dsp:nvSpPr>
        <dsp:cNvPr id="0" name=""/>
        <dsp:cNvSpPr/>
      </dsp:nvSpPr>
      <dsp:spPr>
        <a:xfrm>
          <a:off x="4026625" y="665774"/>
          <a:ext cx="91440" cy="147740"/>
        </a:xfrm>
        <a:custGeom>
          <a:avLst/>
          <a:gdLst/>
          <a:ahLst/>
          <a:cxnLst/>
          <a:rect l="0" t="0" r="0" b="0"/>
          <a:pathLst>
            <a:path>
              <a:moveTo>
                <a:pt x="45720" y="0"/>
              </a:moveTo>
              <a:lnTo>
                <a:pt x="45720" y="1477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D4B9F2-1C56-43B5-8FFB-ECDBE1CFB036}">
      <dsp:nvSpPr>
        <dsp:cNvPr id="0" name=""/>
        <dsp:cNvSpPr/>
      </dsp:nvSpPr>
      <dsp:spPr>
        <a:xfrm>
          <a:off x="3795331" y="813515"/>
          <a:ext cx="554028" cy="36935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Betonnen bekledings systemen</a:t>
          </a:r>
        </a:p>
      </dsp:txBody>
      <dsp:txXfrm>
        <a:off x="3806149" y="824333"/>
        <a:ext cx="532392" cy="347716"/>
      </dsp:txXfrm>
    </dsp:sp>
    <dsp:sp modelId="{3A48DEC7-2B72-4B22-A496-35826B9BCA7A}">
      <dsp:nvSpPr>
        <dsp:cNvPr id="0" name=""/>
        <dsp:cNvSpPr/>
      </dsp:nvSpPr>
      <dsp:spPr>
        <a:xfrm>
          <a:off x="4072345" y="665774"/>
          <a:ext cx="720236" cy="147740"/>
        </a:xfrm>
        <a:custGeom>
          <a:avLst/>
          <a:gdLst/>
          <a:ahLst/>
          <a:cxnLst/>
          <a:rect l="0" t="0" r="0" b="0"/>
          <a:pathLst>
            <a:path>
              <a:moveTo>
                <a:pt x="0" y="0"/>
              </a:moveTo>
              <a:lnTo>
                <a:pt x="0" y="73870"/>
              </a:lnTo>
              <a:lnTo>
                <a:pt x="720236" y="73870"/>
              </a:lnTo>
              <a:lnTo>
                <a:pt x="720236" y="1477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6B6AB9-8D00-4282-8E13-34EB583C80FF}">
      <dsp:nvSpPr>
        <dsp:cNvPr id="0" name=""/>
        <dsp:cNvSpPr/>
      </dsp:nvSpPr>
      <dsp:spPr>
        <a:xfrm>
          <a:off x="4515567" y="813515"/>
          <a:ext cx="554028" cy="36935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Betonnen matten</a:t>
          </a:r>
        </a:p>
      </dsp:txBody>
      <dsp:txXfrm>
        <a:off x="4526385" y="824333"/>
        <a:ext cx="532392" cy="347716"/>
      </dsp:txXfrm>
    </dsp:sp>
    <dsp:sp modelId="{B6A84D77-3A19-437E-A517-EFAE3CAFDE76}">
      <dsp:nvSpPr>
        <dsp:cNvPr id="0" name=""/>
        <dsp:cNvSpPr/>
      </dsp:nvSpPr>
      <dsp:spPr>
        <a:xfrm>
          <a:off x="4072345" y="665774"/>
          <a:ext cx="1440473" cy="147740"/>
        </a:xfrm>
        <a:custGeom>
          <a:avLst/>
          <a:gdLst/>
          <a:ahLst/>
          <a:cxnLst/>
          <a:rect l="0" t="0" r="0" b="0"/>
          <a:pathLst>
            <a:path>
              <a:moveTo>
                <a:pt x="0" y="0"/>
              </a:moveTo>
              <a:lnTo>
                <a:pt x="0" y="73870"/>
              </a:lnTo>
              <a:lnTo>
                <a:pt x="1440473" y="73870"/>
              </a:lnTo>
              <a:lnTo>
                <a:pt x="1440473" y="1477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BB4733-EA61-4FFC-8243-7F46177A303A}">
      <dsp:nvSpPr>
        <dsp:cNvPr id="0" name=""/>
        <dsp:cNvSpPr/>
      </dsp:nvSpPr>
      <dsp:spPr>
        <a:xfrm>
          <a:off x="5235804" y="813515"/>
          <a:ext cx="554028" cy="369352"/>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Overige</a:t>
          </a:r>
        </a:p>
      </dsp:txBody>
      <dsp:txXfrm>
        <a:off x="5246622" y="824333"/>
        <a:ext cx="532392" cy="347716"/>
      </dsp:txXfrm>
    </dsp:sp>
    <dsp:sp modelId="{17C42F80-3770-4C70-8C87-B5D658C3A6DE}">
      <dsp:nvSpPr>
        <dsp:cNvPr id="0" name=""/>
        <dsp:cNvSpPr/>
      </dsp:nvSpPr>
      <dsp:spPr>
        <a:xfrm>
          <a:off x="5467098" y="1137147"/>
          <a:ext cx="91440" cy="91440"/>
        </a:xfrm>
        <a:custGeom>
          <a:avLst/>
          <a:gdLst/>
          <a:ahLst/>
          <a:cxnLst/>
          <a:rect l="0" t="0" r="0" b="0"/>
          <a:pathLst>
            <a:path>
              <a:moveTo>
                <a:pt x="45720" y="45720"/>
              </a:moveTo>
              <a:lnTo>
                <a:pt x="45720" y="46214"/>
              </a:lnTo>
              <a:lnTo>
                <a:pt x="48362" y="46214"/>
              </a:lnTo>
              <a:lnTo>
                <a:pt x="48362" y="467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03C020-5159-4CC4-8ACE-BDC6E0C60F41}">
      <dsp:nvSpPr>
        <dsp:cNvPr id="0" name=""/>
        <dsp:cNvSpPr/>
      </dsp:nvSpPr>
      <dsp:spPr>
        <a:xfrm flipH="1">
          <a:off x="5498219" y="1183857"/>
          <a:ext cx="34482" cy="3447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endParaRPr lang="en-US" sz="500" kern="1200"/>
        </a:p>
      </dsp:txBody>
      <dsp:txXfrm>
        <a:off x="5499229" y="1184867"/>
        <a:ext cx="32462" cy="3245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B12C9E-DFAB-4B3B-A81D-3333C4918658}">
      <dsp:nvSpPr>
        <dsp:cNvPr id="0" name=""/>
        <dsp:cNvSpPr/>
      </dsp:nvSpPr>
      <dsp:spPr>
        <a:xfrm>
          <a:off x="4480799" y="888283"/>
          <a:ext cx="625957" cy="417304"/>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Toplaag</a:t>
          </a:r>
        </a:p>
      </dsp:txBody>
      <dsp:txXfrm>
        <a:off x="4493021" y="900505"/>
        <a:ext cx="601513" cy="392860"/>
      </dsp:txXfrm>
    </dsp:sp>
    <dsp:sp modelId="{37897811-E800-4EE2-8B6F-653F1E835800}">
      <dsp:nvSpPr>
        <dsp:cNvPr id="0" name=""/>
        <dsp:cNvSpPr/>
      </dsp:nvSpPr>
      <dsp:spPr>
        <a:xfrm>
          <a:off x="3573161" y="1305588"/>
          <a:ext cx="1220616" cy="166921"/>
        </a:xfrm>
        <a:custGeom>
          <a:avLst/>
          <a:gdLst/>
          <a:ahLst/>
          <a:cxnLst/>
          <a:rect l="0" t="0" r="0" b="0"/>
          <a:pathLst>
            <a:path>
              <a:moveTo>
                <a:pt x="1220616" y="0"/>
              </a:moveTo>
              <a:lnTo>
                <a:pt x="1220616" y="83460"/>
              </a:lnTo>
              <a:lnTo>
                <a:pt x="0" y="83460"/>
              </a:lnTo>
              <a:lnTo>
                <a:pt x="0" y="166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9C88F8-6768-45A7-A929-F39B624D2383}">
      <dsp:nvSpPr>
        <dsp:cNvPr id="0" name=""/>
        <dsp:cNvSpPr/>
      </dsp:nvSpPr>
      <dsp:spPr>
        <a:xfrm>
          <a:off x="3260182" y="1472510"/>
          <a:ext cx="625957" cy="417304"/>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Natuursteen substraten</a:t>
          </a:r>
        </a:p>
      </dsp:txBody>
      <dsp:txXfrm>
        <a:off x="3272404" y="1484732"/>
        <a:ext cx="601513" cy="392860"/>
      </dsp:txXfrm>
    </dsp:sp>
    <dsp:sp modelId="{F584ACFD-9C33-4461-845B-7DFC868EED5F}">
      <dsp:nvSpPr>
        <dsp:cNvPr id="0" name=""/>
        <dsp:cNvSpPr/>
      </dsp:nvSpPr>
      <dsp:spPr>
        <a:xfrm>
          <a:off x="4386905" y="1305588"/>
          <a:ext cx="406872" cy="166921"/>
        </a:xfrm>
        <a:custGeom>
          <a:avLst/>
          <a:gdLst/>
          <a:ahLst/>
          <a:cxnLst/>
          <a:rect l="0" t="0" r="0" b="0"/>
          <a:pathLst>
            <a:path>
              <a:moveTo>
                <a:pt x="406872" y="0"/>
              </a:moveTo>
              <a:lnTo>
                <a:pt x="406872" y="83460"/>
              </a:lnTo>
              <a:lnTo>
                <a:pt x="0" y="83460"/>
              </a:lnTo>
              <a:lnTo>
                <a:pt x="0" y="166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AF13D4-FA43-4641-A57B-B7BEBEE1E36C}">
      <dsp:nvSpPr>
        <dsp:cNvPr id="0" name=""/>
        <dsp:cNvSpPr/>
      </dsp:nvSpPr>
      <dsp:spPr>
        <a:xfrm>
          <a:off x="4073927" y="1472510"/>
          <a:ext cx="625957" cy="417304"/>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Losse Beton producten</a:t>
          </a:r>
        </a:p>
      </dsp:txBody>
      <dsp:txXfrm>
        <a:off x="4086149" y="1484732"/>
        <a:ext cx="601513" cy="392860"/>
      </dsp:txXfrm>
    </dsp:sp>
    <dsp:sp modelId="{5E33C6FC-6F53-4EC2-B8AB-EBD49FD13CFE}">
      <dsp:nvSpPr>
        <dsp:cNvPr id="0" name=""/>
        <dsp:cNvSpPr/>
      </dsp:nvSpPr>
      <dsp:spPr>
        <a:xfrm>
          <a:off x="4793777" y="1305588"/>
          <a:ext cx="406872" cy="166921"/>
        </a:xfrm>
        <a:custGeom>
          <a:avLst/>
          <a:gdLst/>
          <a:ahLst/>
          <a:cxnLst/>
          <a:rect l="0" t="0" r="0" b="0"/>
          <a:pathLst>
            <a:path>
              <a:moveTo>
                <a:pt x="0" y="0"/>
              </a:moveTo>
              <a:lnTo>
                <a:pt x="0" y="83460"/>
              </a:lnTo>
              <a:lnTo>
                <a:pt x="406872" y="83460"/>
              </a:lnTo>
              <a:lnTo>
                <a:pt x="406872" y="166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D4B9F2-1C56-43B5-8FFB-ECDBE1CFB036}">
      <dsp:nvSpPr>
        <dsp:cNvPr id="0" name=""/>
        <dsp:cNvSpPr/>
      </dsp:nvSpPr>
      <dsp:spPr>
        <a:xfrm>
          <a:off x="4887671" y="1472510"/>
          <a:ext cx="625957" cy="417304"/>
        </a:xfrm>
        <a:prstGeom prst="roundRect">
          <a:avLst>
            <a:gd name="adj" fmla="val 10000"/>
          </a:avLst>
        </a:prstGeom>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Betonnen bekledings systemen</a:t>
          </a:r>
        </a:p>
      </dsp:txBody>
      <dsp:txXfrm>
        <a:off x="4899893" y="1484732"/>
        <a:ext cx="601513" cy="392860"/>
      </dsp:txXfrm>
    </dsp:sp>
    <dsp:sp modelId="{2A3F2434-5C4A-491C-A5EC-D70737FC43FC}">
      <dsp:nvSpPr>
        <dsp:cNvPr id="0" name=""/>
        <dsp:cNvSpPr/>
      </dsp:nvSpPr>
      <dsp:spPr>
        <a:xfrm>
          <a:off x="318184" y="1889814"/>
          <a:ext cx="4882465" cy="166921"/>
        </a:xfrm>
        <a:custGeom>
          <a:avLst/>
          <a:gdLst/>
          <a:ahLst/>
          <a:cxnLst/>
          <a:rect l="0" t="0" r="0" b="0"/>
          <a:pathLst>
            <a:path>
              <a:moveTo>
                <a:pt x="4882465" y="0"/>
              </a:moveTo>
              <a:lnTo>
                <a:pt x="4882465" y="83460"/>
              </a:lnTo>
              <a:lnTo>
                <a:pt x="0" y="83460"/>
              </a:lnTo>
              <a:lnTo>
                <a:pt x="0" y="166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F6B96E-4435-42FE-8DF5-408D1F7C2244}">
      <dsp:nvSpPr>
        <dsp:cNvPr id="0" name=""/>
        <dsp:cNvSpPr/>
      </dsp:nvSpPr>
      <dsp:spPr>
        <a:xfrm>
          <a:off x="5205" y="2056736"/>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Beverkop</a:t>
          </a:r>
        </a:p>
      </dsp:txBody>
      <dsp:txXfrm>
        <a:off x="17427" y="2068958"/>
        <a:ext cx="601513" cy="392860"/>
      </dsp:txXfrm>
    </dsp:sp>
    <dsp:sp modelId="{E29714AB-0A9D-475A-92F5-C65FD74AAF5B}">
      <dsp:nvSpPr>
        <dsp:cNvPr id="0" name=""/>
        <dsp:cNvSpPr/>
      </dsp:nvSpPr>
      <dsp:spPr>
        <a:xfrm>
          <a:off x="1131928" y="1889814"/>
          <a:ext cx="4068721" cy="166921"/>
        </a:xfrm>
        <a:custGeom>
          <a:avLst/>
          <a:gdLst/>
          <a:ahLst/>
          <a:cxnLst/>
          <a:rect l="0" t="0" r="0" b="0"/>
          <a:pathLst>
            <a:path>
              <a:moveTo>
                <a:pt x="4068721" y="0"/>
              </a:moveTo>
              <a:lnTo>
                <a:pt x="4068721" y="83460"/>
              </a:lnTo>
              <a:lnTo>
                <a:pt x="0" y="83460"/>
              </a:lnTo>
              <a:lnTo>
                <a:pt x="0" y="166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9E024B-79C6-45E2-AFDB-6D0AF8ADF7D0}">
      <dsp:nvSpPr>
        <dsp:cNvPr id="0" name=""/>
        <dsp:cNvSpPr/>
      </dsp:nvSpPr>
      <dsp:spPr>
        <a:xfrm>
          <a:off x="818950" y="2056736"/>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Bleijko</a:t>
          </a:r>
        </a:p>
      </dsp:txBody>
      <dsp:txXfrm>
        <a:off x="831172" y="2068958"/>
        <a:ext cx="601513" cy="392860"/>
      </dsp:txXfrm>
    </dsp:sp>
    <dsp:sp modelId="{65EA8218-4FA5-4A73-AA6B-44FD4BF449FB}">
      <dsp:nvSpPr>
        <dsp:cNvPr id="0" name=""/>
        <dsp:cNvSpPr/>
      </dsp:nvSpPr>
      <dsp:spPr>
        <a:xfrm>
          <a:off x="1945672" y="1889814"/>
          <a:ext cx="3254977" cy="166921"/>
        </a:xfrm>
        <a:custGeom>
          <a:avLst/>
          <a:gdLst/>
          <a:ahLst/>
          <a:cxnLst/>
          <a:rect l="0" t="0" r="0" b="0"/>
          <a:pathLst>
            <a:path>
              <a:moveTo>
                <a:pt x="3254977" y="0"/>
              </a:moveTo>
              <a:lnTo>
                <a:pt x="3254977" y="83460"/>
              </a:lnTo>
              <a:lnTo>
                <a:pt x="0" y="83460"/>
              </a:lnTo>
              <a:lnTo>
                <a:pt x="0" y="166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A64A127-D023-4A4D-833E-30BDED4C3FE4}">
      <dsp:nvSpPr>
        <dsp:cNvPr id="0" name=""/>
        <dsp:cNvSpPr/>
      </dsp:nvSpPr>
      <dsp:spPr>
        <a:xfrm>
          <a:off x="1632694" y="2056736"/>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Muralt</a:t>
          </a:r>
        </a:p>
      </dsp:txBody>
      <dsp:txXfrm>
        <a:off x="1644916" y="2068958"/>
        <a:ext cx="601513" cy="392860"/>
      </dsp:txXfrm>
    </dsp:sp>
    <dsp:sp modelId="{B58786D8-E69D-4401-BEE9-DF116385F716}">
      <dsp:nvSpPr>
        <dsp:cNvPr id="0" name=""/>
        <dsp:cNvSpPr/>
      </dsp:nvSpPr>
      <dsp:spPr>
        <a:xfrm>
          <a:off x="2759417" y="1889814"/>
          <a:ext cx="2441232" cy="166921"/>
        </a:xfrm>
        <a:custGeom>
          <a:avLst/>
          <a:gdLst/>
          <a:ahLst/>
          <a:cxnLst/>
          <a:rect l="0" t="0" r="0" b="0"/>
          <a:pathLst>
            <a:path>
              <a:moveTo>
                <a:pt x="2441232" y="0"/>
              </a:moveTo>
              <a:lnTo>
                <a:pt x="2441232" y="83460"/>
              </a:lnTo>
              <a:lnTo>
                <a:pt x="0" y="83460"/>
              </a:lnTo>
              <a:lnTo>
                <a:pt x="0" y="166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175D66-57BD-4F7C-8500-DF2C1F954907}">
      <dsp:nvSpPr>
        <dsp:cNvPr id="0" name=""/>
        <dsp:cNvSpPr/>
      </dsp:nvSpPr>
      <dsp:spPr>
        <a:xfrm>
          <a:off x="2446438" y="2056736"/>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De Boer</a:t>
          </a:r>
        </a:p>
      </dsp:txBody>
      <dsp:txXfrm>
        <a:off x="2458660" y="2068958"/>
        <a:ext cx="601513" cy="392860"/>
      </dsp:txXfrm>
    </dsp:sp>
    <dsp:sp modelId="{EA879DD4-4988-45A3-8DBB-47D248B43A9C}">
      <dsp:nvSpPr>
        <dsp:cNvPr id="0" name=""/>
        <dsp:cNvSpPr/>
      </dsp:nvSpPr>
      <dsp:spPr>
        <a:xfrm>
          <a:off x="3573161" y="1889814"/>
          <a:ext cx="1627488" cy="166921"/>
        </a:xfrm>
        <a:custGeom>
          <a:avLst/>
          <a:gdLst/>
          <a:ahLst/>
          <a:cxnLst/>
          <a:rect l="0" t="0" r="0" b="0"/>
          <a:pathLst>
            <a:path>
              <a:moveTo>
                <a:pt x="1627488" y="0"/>
              </a:moveTo>
              <a:lnTo>
                <a:pt x="1627488" y="83460"/>
              </a:lnTo>
              <a:lnTo>
                <a:pt x="0" y="83460"/>
              </a:lnTo>
              <a:lnTo>
                <a:pt x="0" y="166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D775D5-A58F-4742-B74B-51D3FD0DBCA4}">
      <dsp:nvSpPr>
        <dsp:cNvPr id="0" name=""/>
        <dsp:cNvSpPr/>
      </dsp:nvSpPr>
      <dsp:spPr>
        <a:xfrm>
          <a:off x="3260182" y="2056736"/>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Gemij</a:t>
          </a:r>
        </a:p>
      </dsp:txBody>
      <dsp:txXfrm>
        <a:off x="3272404" y="2068958"/>
        <a:ext cx="601513" cy="392860"/>
      </dsp:txXfrm>
    </dsp:sp>
    <dsp:sp modelId="{22DAC5ED-8347-470E-99CF-76CCAD3A81D1}">
      <dsp:nvSpPr>
        <dsp:cNvPr id="0" name=""/>
        <dsp:cNvSpPr/>
      </dsp:nvSpPr>
      <dsp:spPr>
        <a:xfrm>
          <a:off x="4386905" y="1889814"/>
          <a:ext cx="813744" cy="166921"/>
        </a:xfrm>
        <a:custGeom>
          <a:avLst/>
          <a:gdLst/>
          <a:ahLst/>
          <a:cxnLst/>
          <a:rect l="0" t="0" r="0" b="0"/>
          <a:pathLst>
            <a:path>
              <a:moveTo>
                <a:pt x="813744" y="0"/>
              </a:moveTo>
              <a:lnTo>
                <a:pt x="813744" y="83460"/>
              </a:lnTo>
              <a:lnTo>
                <a:pt x="0" y="83460"/>
              </a:lnTo>
              <a:lnTo>
                <a:pt x="0" y="1669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533505-88ED-4031-A731-6E6E96250F61}">
      <dsp:nvSpPr>
        <dsp:cNvPr id="0" name=""/>
        <dsp:cNvSpPr/>
      </dsp:nvSpPr>
      <dsp:spPr>
        <a:xfrm>
          <a:off x="4073927" y="2056736"/>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Haringman</a:t>
          </a:r>
        </a:p>
      </dsp:txBody>
      <dsp:txXfrm>
        <a:off x="4086149" y="2068958"/>
        <a:ext cx="601513" cy="392860"/>
      </dsp:txXfrm>
    </dsp:sp>
    <dsp:sp modelId="{A7670AE5-9B59-48AB-B943-DFD134596673}">
      <dsp:nvSpPr>
        <dsp:cNvPr id="0" name=""/>
        <dsp:cNvSpPr/>
      </dsp:nvSpPr>
      <dsp:spPr>
        <a:xfrm>
          <a:off x="5200650" y="1889814"/>
          <a:ext cx="523093" cy="194451"/>
        </a:xfrm>
        <a:custGeom>
          <a:avLst/>
          <a:gdLst/>
          <a:ahLst/>
          <a:cxnLst/>
          <a:rect l="0" t="0" r="0" b="0"/>
          <a:pathLst>
            <a:path>
              <a:moveTo>
                <a:pt x="0" y="0"/>
              </a:moveTo>
              <a:lnTo>
                <a:pt x="0" y="97225"/>
              </a:lnTo>
              <a:lnTo>
                <a:pt x="523093" y="97225"/>
              </a:lnTo>
              <a:lnTo>
                <a:pt x="523093" y="19445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2E20EA-9857-4D59-92E6-7844DEB9B4E8}">
      <dsp:nvSpPr>
        <dsp:cNvPr id="0" name=""/>
        <dsp:cNvSpPr/>
      </dsp:nvSpPr>
      <dsp:spPr>
        <a:xfrm>
          <a:off x="5410765" y="2084266"/>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Kant</a:t>
          </a:r>
        </a:p>
      </dsp:txBody>
      <dsp:txXfrm>
        <a:off x="5422987" y="2096488"/>
        <a:ext cx="601513" cy="392860"/>
      </dsp:txXfrm>
    </dsp:sp>
    <dsp:sp modelId="{AAB75909-37BD-4DF0-ACD8-997DC9C62D52}">
      <dsp:nvSpPr>
        <dsp:cNvPr id="0" name=""/>
        <dsp:cNvSpPr/>
      </dsp:nvSpPr>
      <dsp:spPr>
        <a:xfrm>
          <a:off x="312978" y="1889814"/>
          <a:ext cx="4887671" cy="1055205"/>
        </a:xfrm>
        <a:custGeom>
          <a:avLst/>
          <a:gdLst/>
          <a:ahLst/>
          <a:cxnLst/>
          <a:rect l="0" t="0" r="0" b="0"/>
          <a:pathLst>
            <a:path>
              <a:moveTo>
                <a:pt x="4887671" y="0"/>
              </a:moveTo>
              <a:lnTo>
                <a:pt x="4887671" y="527602"/>
              </a:lnTo>
              <a:lnTo>
                <a:pt x="0" y="527602"/>
              </a:lnTo>
              <a:lnTo>
                <a:pt x="0" y="10552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C84106-F41F-4F3E-A568-D7E9F53F2329}">
      <dsp:nvSpPr>
        <dsp:cNvPr id="0" name=""/>
        <dsp:cNvSpPr/>
      </dsp:nvSpPr>
      <dsp:spPr>
        <a:xfrm>
          <a:off x="0" y="2945020"/>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Koeyer</a:t>
          </a:r>
        </a:p>
      </dsp:txBody>
      <dsp:txXfrm>
        <a:off x="12222" y="2957242"/>
        <a:ext cx="601513" cy="392860"/>
      </dsp:txXfrm>
    </dsp:sp>
    <dsp:sp modelId="{50CA277D-9684-4EEC-9855-FD646C357053}">
      <dsp:nvSpPr>
        <dsp:cNvPr id="0" name=""/>
        <dsp:cNvSpPr/>
      </dsp:nvSpPr>
      <dsp:spPr>
        <a:xfrm>
          <a:off x="1193979" y="1889814"/>
          <a:ext cx="4006670" cy="1055205"/>
        </a:xfrm>
        <a:custGeom>
          <a:avLst/>
          <a:gdLst/>
          <a:ahLst/>
          <a:cxnLst/>
          <a:rect l="0" t="0" r="0" b="0"/>
          <a:pathLst>
            <a:path>
              <a:moveTo>
                <a:pt x="4006670" y="0"/>
              </a:moveTo>
              <a:lnTo>
                <a:pt x="4006670" y="527602"/>
              </a:lnTo>
              <a:lnTo>
                <a:pt x="0" y="527602"/>
              </a:lnTo>
              <a:lnTo>
                <a:pt x="0" y="10552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A414BC-833A-4CF7-87A5-6C6E51A85F23}">
      <dsp:nvSpPr>
        <dsp:cNvPr id="0" name=""/>
        <dsp:cNvSpPr/>
      </dsp:nvSpPr>
      <dsp:spPr>
        <a:xfrm>
          <a:off x="881001" y="2945020"/>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Leendertse</a:t>
          </a:r>
        </a:p>
      </dsp:txBody>
      <dsp:txXfrm>
        <a:off x="893223" y="2957242"/>
        <a:ext cx="601513" cy="392860"/>
      </dsp:txXfrm>
    </dsp:sp>
    <dsp:sp modelId="{5F08C755-999E-4D44-95FF-E68EA3C00CAC}">
      <dsp:nvSpPr>
        <dsp:cNvPr id="0" name=""/>
        <dsp:cNvSpPr/>
      </dsp:nvSpPr>
      <dsp:spPr>
        <a:xfrm>
          <a:off x="1997977" y="1889814"/>
          <a:ext cx="3202672" cy="1055205"/>
        </a:xfrm>
        <a:custGeom>
          <a:avLst/>
          <a:gdLst/>
          <a:ahLst/>
          <a:cxnLst/>
          <a:rect l="0" t="0" r="0" b="0"/>
          <a:pathLst>
            <a:path>
              <a:moveTo>
                <a:pt x="3202672" y="0"/>
              </a:moveTo>
              <a:lnTo>
                <a:pt x="3202672" y="527602"/>
              </a:lnTo>
              <a:lnTo>
                <a:pt x="0" y="527602"/>
              </a:lnTo>
              <a:lnTo>
                <a:pt x="0" y="10552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40BD8E-C68D-4F88-82AF-F78FE26C23C3}">
      <dsp:nvSpPr>
        <dsp:cNvPr id="0" name=""/>
        <dsp:cNvSpPr/>
      </dsp:nvSpPr>
      <dsp:spPr>
        <a:xfrm>
          <a:off x="1684999" y="2945020"/>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Oord</a:t>
          </a:r>
        </a:p>
      </dsp:txBody>
      <dsp:txXfrm>
        <a:off x="1697221" y="2957242"/>
        <a:ext cx="601513" cy="392860"/>
      </dsp:txXfrm>
    </dsp:sp>
    <dsp:sp modelId="{3404B697-4F8A-4DEB-8320-3370D7DC3D55}">
      <dsp:nvSpPr>
        <dsp:cNvPr id="0" name=""/>
        <dsp:cNvSpPr/>
      </dsp:nvSpPr>
      <dsp:spPr>
        <a:xfrm>
          <a:off x="2853016" y="1889814"/>
          <a:ext cx="2347633" cy="1055205"/>
        </a:xfrm>
        <a:custGeom>
          <a:avLst/>
          <a:gdLst/>
          <a:ahLst/>
          <a:cxnLst/>
          <a:rect l="0" t="0" r="0" b="0"/>
          <a:pathLst>
            <a:path>
              <a:moveTo>
                <a:pt x="2347633" y="0"/>
              </a:moveTo>
              <a:lnTo>
                <a:pt x="2347633" y="527602"/>
              </a:lnTo>
              <a:lnTo>
                <a:pt x="0" y="527602"/>
              </a:lnTo>
              <a:lnTo>
                <a:pt x="0" y="10552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9FB33E-C862-4549-8AF8-AF0ACCE785D0}">
      <dsp:nvSpPr>
        <dsp:cNvPr id="0" name=""/>
        <dsp:cNvSpPr/>
      </dsp:nvSpPr>
      <dsp:spPr>
        <a:xfrm>
          <a:off x="2540037" y="2945020"/>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Spijker glooiing Muralt</a:t>
          </a:r>
        </a:p>
      </dsp:txBody>
      <dsp:txXfrm>
        <a:off x="2552259" y="2957242"/>
        <a:ext cx="601513" cy="392860"/>
      </dsp:txXfrm>
    </dsp:sp>
    <dsp:sp modelId="{B50B6276-A705-4590-8A78-2DD4969C8ECE}">
      <dsp:nvSpPr>
        <dsp:cNvPr id="0" name=""/>
        <dsp:cNvSpPr/>
      </dsp:nvSpPr>
      <dsp:spPr>
        <a:xfrm>
          <a:off x="3804421" y="1889814"/>
          <a:ext cx="1396228" cy="1055205"/>
        </a:xfrm>
        <a:custGeom>
          <a:avLst/>
          <a:gdLst/>
          <a:ahLst/>
          <a:cxnLst/>
          <a:rect l="0" t="0" r="0" b="0"/>
          <a:pathLst>
            <a:path>
              <a:moveTo>
                <a:pt x="1396228" y="0"/>
              </a:moveTo>
              <a:lnTo>
                <a:pt x="1396228" y="527602"/>
              </a:lnTo>
              <a:lnTo>
                <a:pt x="0" y="527602"/>
              </a:lnTo>
              <a:lnTo>
                <a:pt x="0" y="10552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D7EA03-CB42-471E-889B-ADDD70339E38}">
      <dsp:nvSpPr>
        <dsp:cNvPr id="0" name=""/>
        <dsp:cNvSpPr/>
      </dsp:nvSpPr>
      <dsp:spPr>
        <a:xfrm>
          <a:off x="3491442" y="2945020"/>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PIT</a:t>
          </a:r>
        </a:p>
      </dsp:txBody>
      <dsp:txXfrm>
        <a:off x="3503664" y="2957242"/>
        <a:ext cx="601513" cy="392860"/>
      </dsp:txXfrm>
    </dsp:sp>
    <dsp:sp modelId="{D379CA8A-BBFE-49B1-B6D9-0779753F467B}">
      <dsp:nvSpPr>
        <dsp:cNvPr id="0" name=""/>
        <dsp:cNvSpPr/>
      </dsp:nvSpPr>
      <dsp:spPr>
        <a:xfrm>
          <a:off x="4590629" y="1889814"/>
          <a:ext cx="610020" cy="1055205"/>
        </a:xfrm>
        <a:custGeom>
          <a:avLst/>
          <a:gdLst/>
          <a:ahLst/>
          <a:cxnLst/>
          <a:rect l="0" t="0" r="0" b="0"/>
          <a:pathLst>
            <a:path>
              <a:moveTo>
                <a:pt x="610020" y="0"/>
              </a:moveTo>
              <a:lnTo>
                <a:pt x="610020" y="527602"/>
              </a:lnTo>
              <a:lnTo>
                <a:pt x="0" y="527602"/>
              </a:lnTo>
              <a:lnTo>
                <a:pt x="0" y="10552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7EC7D2F-5AB8-4FCA-8F15-C173559A7346}">
      <dsp:nvSpPr>
        <dsp:cNvPr id="0" name=""/>
        <dsp:cNvSpPr/>
      </dsp:nvSpPr>
      <dsp:spPr>
        <a:xfrm>
          <a:off x="4277651" y="2945020"/>
          <a:ext cx="625957" cy="41730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Streefkerk</a:t>
          </a:r>
        </a:p>
      </dsp:txBody>
      <dsp:txXfrm>
        <a:off x="4289873" y="2957242"/>
        <a:ext cx="601513" cy="392860"/>
      </dsp:txXfrm>
    </dsp:sp>
    <dsp:sp modelId="{3A48DEC7-2B72-4B22-A496-35826B9BCA7A}">
      <dsp:nvSpPr>
        <dsp:cNvPr id="0" name=""/>
        <dsp:cNvSpPr/>
      </dsp:nvSpPr>
      <dsp:spPr>
        <a:xfrm>
          <a:off x="4793777" y="1305588"/>
          <a:ext cx="1220616" cy="166921"/>
        </a:xfrm>
        <a:custGeom>
          <a:avLst/>
          <a:gdLst/>
          <a:ahLst/>
          <a:cxnLst/>
          <a:rect l="0" t="0" r="0" b="0"/>
          <a:pathLst>
            <a:path>
              <a:moveTo>
                <a:pt x="0" y="0"/>
              </a:moveTo>
              <a:lnTo>
                <a:pt x="0" y="83460"/>
              </a:lnTo>
              <a:lnTo>
                <a:pt x="1220616" y="83460"/>
              </a:lnTo>
              <a:lnTo>
                <a:pt x="1220616" y="1669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6B6AB9-8D00-4282-8E13-34EB583C80FF}">
      <dsp:nvSpPr>
        <dsp:cNvPr id="0" name=""/>
        <dsp:cNvSpPr/>
      </dsp:nvSpPr>
      <dsp:spPr>
        <a:xfrm>
          <a:off x="5701415" y="1472510"/>
          <a:ext cx="625957" cy="417304"/>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Betonnen matten</a:t>
          </a:r>
        </a:p>
      </dsp:txBody>
      <dsp:txXfrm>
        <a:off x="5713637" y="1484732"/>
        <a:ext cx="601513" cy="39286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B12C9E-DFAB-4B3B-A81D-3333C4918658}">
      <dsp:nvSpPr>
        <dsp:cNvPr id="0" name=""/>
        <dsp:cNvSpPr/>
      </dsp:nvSpPr>
      <dsp:spPr>
        <a:xfrm>
          <a:off x="1963138" y="777378"/>
          <a:ext cx="754872" cy="503248"/>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Toplaag</a:t>
          </a:r>
        </a:p>
      </dsp:txBody>
      <dsp:txXfrm>
        <a:off x="1977878" y="792118"/>
        <a:ext cx="725392" cy="473768"/>
      </dsp:txXfrm>
    </dsp:sp>
    <dsp:sp modelId="{37897811-E800-4EE2-8B6F-653F1E835800}">
      <dsp:nvSpPr>
        <dsp:cNvPr id="0" name=""/>
        <dsp:cNvSpPr/>
      </dsp:nvSpPr>
      <dsp:spPr>
        <a:xfrm>
          <a:off x="377905" y="1280626"/>
          <a:ext cx="1962668" cy="201299"/>
        </a:xfrm>
        <a:custGeom>
          <a:avLst/>
          <a:gdLst/>
          <a:ahLst/>
          <a:cxnLst/>
          <a:rect l="0" t="0" r="0" b="0"/>
          <a:pathLst>
            <a:path>
              <a:moveTo>
                <a:pt x="1962668" y="0"/>
              </a:moveTo>
              <a:lnTo>
                <a:pt x="1962668" y="100649"/>
              </a:lnTo>
              <a:lnTo>
                <a:pt x="0" y="100649"/>
              </a:lnTo>
              <a:lnTo>
                <a:pt x="0" y="2012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9C88F8-6768-45A7-A929-F39B624D2383}">
      <dsp:nvSpPr>
        <dsp:cNvPr id="0" name=""/>
        <dsp:cNvSpPr/>
      </dsp:nvSpPr>
      <dsp:spPr>
        <a:xfrm>
          <a:off x="469" y="1481925"/>
          <a:ext cx="754872" cy="503248"/>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Natuursteen substraten</a:t>
          </a:r>
        </a:p>
      </dsp:txBody>
      <dsp:txXfrm>
        <a:off x="15209" y="1496665"/>
        <a:ext cx="725392" cy="473768"/>
      </dsp:txXfrm>
    </dsp:sp>
    <dsp:sp modelId="{F584ACFD-9C33-4461-845B-7DFC868EED5F}">
      <dsp:nvSpPr>
        <dsp:cNvPr id="0" name=""/>
        <dsp:cNvSpPr/>
      </dsp:nvSpPr>
      <dsp:spPr>
        <a:xfrm>
          <a:off x="1359239" y="1280626"/>
          <a:ext cx="981334" cy="201299"/>
        </a:xfrm>
        <a:custGeom>
          <a:avLst/>
          <a:gdLst/>
          <a:ahLst/>
          <a:cxnLst/>
          <a:rect l="0" t="0" r="0" b="0"/>
          <a:pathLst>
            <a:path>
              <a:moveTo>
                <a:pt x="981334" y="0"/>
              </a:moveTo>
              <a:lnTo>
                <a:pt x="981334" y="100649"/>
              </a:lnTo>
              <a:lnTo>
                <a:pt x="0" y="100649"/>
              </a:lnTo>
              <a:lnTo>
                <a:pt x="0" y="2012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AF13D4-FA43-4641-A57B-B7BEBEE1E36C}">
      <dsp:nvSpPr>
        <dsp:cNvPr id="0" name=""/>
        <dsp:cNvSpPr/>
      </dsp:nvSpPr>
      <dsp:spPr>
        <a:xfrm>
          <a:off x="981803" y="1481925"/>
          <a:ext cx="754872" cy="503248"/>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Losse Beton producten</a:t>
          </a:r>
        </a:p>
      </dsp:txBody>
      <dsp:txXfrm>
        <a:off x="996543" y="1496665"/>
        <a:ext cx="725392" cy="473768"/>
      </dsp:txXfrm>
    </dsp:sp>
    <dsp:sp modelId="{5E33C6FC-6F53-4EC2-B8AB-EBD49FD13CFE}">
      <dsp:nvSpPr>
        <dsp:cNvPr id="0" name=""/>
        <dsp:cNvSpPr/>
      </dsp:nvSpPr>
      <dsp:spPr>
        <a:xfrm>
          <a:off x="2294854" y="1280626"/>
          <a:ext cx="91440" cy="201299"/>
        </a:xfrm>
        <a:custGeom>
          <a:avLst/>
          <a:gdLst/>
          <a:ahLst/>
          <a:cxnLst/>
          <a:rect l="0" t="0" r="0" b="0"/>
          <a:pathLst>
            <a:path>
              <a:moveTo>
                <a:pt x="45720" y="0"/>
              </a:moveTo>
              <a:lnTo>
                <a:pt x="45720" y="2012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D4B9F2-1C56-43B5-8FFB-ECDBE1CFB036}">
      <dsp:nvSpPr>
        <dsp:cNvPr id="0" name=""/>
        <dsp:cNvSpPr/>
      </dsp:nvSpPr>
      <dsp:spPr>
        <a:xfrm>
          <a:off x="1963138" y="1481925"/>
          <a:ext cx="754872" cy="503248"/>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Betonnen bekledings systemen</a:t>
          </a:r>
        </a:p>
      </dsp:txBody>
      <dsp:txXfrm>
        <a:off x="1977878" y="1496665"/>
        <a:ext cx="725392" cy="473768"/>
      </dsp:txXfrm>
    </dsp:sp>
    <dsp:sp modelId="{3A48DEC7-2B72-4B22-A496-35826B9BCA7A}">
      <dsp:nvSpPr>
        <dsp:cNvPr id="0" name=""/>
        <dsp:cNvSpPr/>
      </dsp:nvSpPr>
      <dsp:spPr>
        <a:xfrm>
          <a:off x="2340574" y="1280626"/>
          <a:ext cx="981334" cy="201299"/>
        </a:xfrm>
        <a:custGeom>
          <a:avLst/>
          <a:gdLst/>
          <a:ahLst/>
          <a:cxnLst/>
          <a:rect l="0" t="0" r="0" b="0"/>
          <a:pathLst>
            <a:path>
              <a:moveTo>
                <a:pt x="0" y="0"/>
              </a:moveTo>
              <a:lnTo>
                <a:pt x="0" y="100649"/>
              </a:lnTo>
              <a:lnTo>
                <a:pt x="981334" y="100649"/>
              </a:lnTo>
              <a:lnTo>
                <a:pt x="981334" y="2012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6B6AB9-8D00-4282-8E13-34EB583C80FF}">
      <dsp:nvSpPr>
        <dsp:cNvPr id="0" name=""/>
        <dsp:cNvSpPr/>
      </dsp:nvSpPr>
      <dsp:spPr>
        <a:xfrm>
          <a:off x="2944472" y="1481925"/>
          <a:ext cx="754872" cy="503248"/>
        </a:xfrm>
        <a:prstGeom prst="roundRect">
          <a:avLst>
            <a:gd name="adj" fmla="val 10000"/>
          </a:avLst>
        </a:prstGeom>
        <a:solidFill>
          <a:schemeClr val="accent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Betonnen matten</a:t>
          </a:r>
        </a:p>
      </dsp:txBody>
      <dsp:txXfrm>
        <a:off x="2959212" y="1496665"/>
        <a:ext cx="725392" cy="473768"/>
      </dsp:txXfrm>
    </dsp:sp>
    <dsp:sp modelId="{573D225E-7050-4712-B082-7F424B46B064}">
      <dsp:nvSpPr>
        <dsp:cNvPr id="0" name=""/>
        <dsp:cNvSpPr/>
      </dsp:nvSpPr>
      <dsp:spPr>
        <a:xfrm>
          <a:off x="868572" y="1985174"/>
          <a:ext cx="2453335" cy="201299"/>
        </a:xfrm>
        <a:custGeom>
          <a:avLst/>
          <a:gdLst/>
          <a:ahLst/>
          <a:cxnLst/>
          <a:rect l="0" t="0" r="0" b="0"/>
          <a:pathLst>
            <a:path>
              <a:moveTo>
                <a:pt x="2453335" y="0"/>
              </a:moveTo>
              <a:lnTo>
                <a:pt x="2453335" y="100649"/>
              </a:lnTo>
              <a:lnTo>
                <a:pt x="0" y="100649"/>
              </a:lnTo>
              <a:lnTo>
                <a:pt x="0" y="2012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0886BA-9C8B-4369-8E24-543C96F13D26}">
      <dsp:nvSpPr>
        <dsp:cNvPr id="0" name=""/>
        <dsp:cNvSpPr/>
      </dsp:nvSpPr>
      <dsp:spPr>
        <a:xfrm>
          <a:off x="491136" y="2186473"/>
          <a:ext cx="754872" cy="50324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Betomatten</a:t>
          </a:r>
        </a:p>
      </dsp:txBody>
      <dsp:txXfrm>
        <a:off x="505876" y="2201213"/>
        <a:ext cx="725392" cy="473768"/>
      </dsp:txXfrm>
    </dsp:sp>
    <dsp:sp modelId="{0C1A7AA2-BB5E-4560-8361-FA1266B1B655}">
      <dsp:nvSpPr>
        <dsp:cNvPr id="0" name=""/>
        <dsp:cNvSpPr/>
      </dsp:nvSpPr>
      <dsp:spPr>
        <a:xfrm>
          <a:off x="1849907" y="1985174"/>
          <a:ext cx="1472001" cy="201299"/>
        </a:xfrm>
        <a:custGeom>
          <a:avLst/>
          <a:gdLst/>
          <a:ahLst/>
          <a:cxnLst/>
          <a:rect l="0" t="0" r="0" b="0"/>
          <a:pathLst>
            <a:path>
              <a:moveTo>
                <a:pt x="1472001" y="0"/>
              </a:moveTo>
              <a:lnTo>
                <a:pt x="1472001" y="100649"/>
              </a:lnTo>
              <a:lnTo>
                <a:pt x="0" y="100649"/>
              </a:lnTo>
              <a:lnTo>
                <a:pt x="0" y="2012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8FB2307-A2D3-4431-BDBC-83A8B4CB1749}">
      <dsp:nvSpPr>
        <dsp:cNvPr id="0" name=""/>
        <dsp:cNvSpPr/>
      </dsp:nvSpPr>
      <dsp:spPr>
        <a:xfrm>
          <a:off x="1472470" y="2186473"/>
          <a:ext cx="754872" cy="50324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Amorflex matten</a:t>
          </a:r>
        </a:p>
      </dsp:txBody>
      <dsp:txXfrm>
        <a:off x="1487210" y="2201213"/>
        <a:ext cx="725392" cy="473768"/>
      </dsp:txXfrm>
    </dsp:sp>
    <dsp:sp modelId="{3476F824-2694-4FF0-8036-0DE3B1894A35}">
      <dsp:nvSpPr>
        <dsp:cNvPr id="0" name=""/>
        <dsp:cNvSpPr/>
      </dsp:nvSpPr>
      <dsp:spPr>
        <a:xfrm>
          <a:off x="2831241" y="1985174"/>
          <a:ext cx="490667" cy="201299"/>
        </a:xfrm>
        <a:custGeom>
          <a:avLst/>
          <a:gdLst/>
          <a:ahLst/>
          <a:cxnLst/>
          <a:rect l="0" t="0" r="0" b="0"/>
          <a:pathLst>
            <a:path>
              <a:moveTo>
                <a:pt x="490667" y="0"/>
              </a:moveTo>
              <a:lnTo>
                <a:pt x="490667" y="100649"/>
              </a:lnTo>
              <a:lnTo>
                <a:pt x="0" y="100649"/>
              </a:lnTo>
              <a:lnTo>
                <a:pt x="0" y="2012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A11CFBA-C90A-4142-874A-9805BF92A8DD}">
      <dsp:nvSpPr>
        <dsp:cNvPr id="0" name=""/>
        <dsp:cNvSpPr/>
      </dsp:nvSpPr>
      <dsp:spPr>
        <a:xfrm>
          <a:off x="2453805" y="2186473"/>
          <a:ext cx="754872" cy="50324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Vobmatten</a:t>
          </a:r>
        </a:p>
      </dsp:txBody>
      <dsp:txXfrm>
        <a:off x="2468545" y="2201213"/>
        <a:ext cx="725392" cy="473768"/>
      </dsp:txXfrm>
    </dsp:sp>
    <dsp:sp modelId="{25571B9A-0B2D-4D2B-B0D4-98C6B962DCBD}">
      <dsp:nvSpPr>
        <dsp:cNvPr id="0" name=""/>
        <dsp:cNvSpPr/>
      </dsp:nvSpPr>
      <dsp:spPr>
        <a:xfrm>
          <a:off x="3321908" y="1985174"/>
          <a:ext cx="490667" cy="201299"/>
        </a:xfrm>
        <a:custGeom>
          <a:avLst/>
          <a:gdLst/>
          <a:ahLst/>
          <a:cxnLst/>
          <a:rect l="0" t="0" r="0" b="0"/>
          <a:pathLst>
            <a:path>
              <a:moveTo>
                <a:pt x="0" y="0"/>
              </a:moveTo>
              <a:lnTo>
                <a:pt x="0" y="100649"/>
              </a:lnTo>
              <a:lnTo>
                <a:pt x="490667" y="100649"/>
              </a:lnTo>
              <a:lnTo>
                <a:pt x="490667" y="2012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66E8C13-0E7F-41F2-83B7-4A73138BD561}">
      <dsp:nvSpPr>
        <dsp:cNvPr id="0" name=""/>
        <dsp:cNvSpPr/>
      </dsp:nvSpPr>
      <dsp:spPr>
        <a:xfrm>
          <a:off x="3435139" y="2186473"/>
          <a:ext cx="754872" cy="50324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Terrafix matten</a:t>
          </a:r>
        </a:p>
      </dsp:txBody>
      <dsp:txXfrm>
        <a:off x="3449879" y="2201213"/>
        <a:ext cx="725392" cy="473768"/>
      </dsp:txXfrm>
    </dsp:sp>
    <dsp:sp modelId="{15ABEE01-878A-4C47-A024-89DA401F93F3}">
      <dsp:nvSpPr>
        <dsp:cNvPr id="0" name=""/>
        <dsp:cNvSpPr/>
      </dsp:nvSpPr>
      <dsp:spPr>
        <a:xfrm>
          <a:off x="3321908" y="1985174"/>
          <a:ext cx="1472001" cy="201299"/>
        </a:xfrm>
        <a:custGeom>
          <a:avLst/>
          <a:gdLst/>
          <a:ahLst/>
          <a:cxnLst/>
          <a:rect l="0" t="0" r="0" b="0"/>
          <a:pathLst>
            <a:path>
              <a:moveTo>
                <a:pt x="0" y="0"/>
              </a:moveTo>
              <a:lnTo>
                <a:pt x="0" y="100649"/>
              </a:lnTo>
              <a:lnTo>
                <a:pt x="1472001" y="100649"/>
              </a:lnTo>
              <a:lnTo>
                <a:pt x="1472001" y="2012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E30A418-973A-4622-A97F-E6D9A2795A6A}">
      <dsp:nvSpPr>
        <dsp:cNvPr id="0" name=""/>
        <dsp:cNvSpPr/>
      </dsp:nvSpPr>
      <dsp:spPr>
        <a:xfrm>
          <a:off x="4416473" y="2186473"/>
          <a:ext cx="754872" cy="50324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ACZ blokkenmat</a:t>
          </a:r>
        </a:p>
      </dsp:txBody>
      <dsp:txXfrm>
        <a:off x="4431213" y="2201213"/>
        <a:ext cx="725392" cy="473768"/>
      </dsp:txXfrm>
    </dsp:sp>
    <dsp:sp modelId="{03898578-94DC-4981-A9E3-8103D5FFD6EA}">
      <dsp:nvSpPr>
        <dsp:cNvPr id="0" name=""/>
        <dsp:cNvSpPr/>
      </dsp:nvSpPr>
      <dsp:spPr>
        <a:xfrm>
          <a:off x="3321908" y="1985174"/>
          <a:ext cx="2453335" cy="201299"/>
        </a:xfrm>
        <a:custGeom>
          <a:avLst/>
          <a:gdLst/>
          <a:ahLst/>
          <a:cxnLst/>
          <a:rect l="0" t="0" r="0" b="0"/>
          <a:pathLst>
            <a:path>
              <a:moveTo>
                <a:pt x="0" y="0"/>
              </a:moveTo>
              <a:lnTo>
                <a:pt x="0" y="100649"/>
              </a:lnTo>
              <a:lnTo>
                <a:pt x="2453335" y="100649"/>
              </a:lnTo>
              <a:lnTo>
                <a:pt x="2453335" y="2012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83C953-7A41-466B-B3B9-1F1035D45F00}">
      <dsp:nvSpPr>
        <dsp:cNvPr id="0" name=""/>
        <dsp:cNvSpPr/>
      </dsp:nvSpPr>
      <dsp:spPr>
        <a:xfrm>
          <a:off x="5397808" y="2186473"/>
          <a:ext cx="754872" cy="50324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ASAM blokkenmat</a:t>
          </a:r>
        </a:p>
      </dsp:txBody>
      <dsp:txXfrm>
        <a:off x="5412548" y="2201213"/>
        <a:ext cx="725392" cy="473768"/>
      </dsp:txXfrm>
    </dsp:sp>
    <dsp:sp modelId="{B6A84D77-3A19-437E-A517-EFAE3CAFDE76}">
      <dsp:nvSpPr>
        <dsp:cNvPr id="0" name=""/>
        <dsp:cNvSpPr/>
      </dsp:nvSpPr>
      <dsp:spPr>
        <a:xfrm>
          <a:off x="2340574" y="1280626"/>
          <a:ext cx="1962668" cy="201299"/>
        </a:xfrm>
        <a:custGeom>
          <a:avLst/>
          <a:gdLst/>
          <a:ahLst/>
          <a:cxnLst/>
          <a:rect l="0" t="0" r="0" b="0"/>
          <a:pathLst>
            <a:path>
              <a:moveTo>
                <a:pt x="0" y="0"/>
              </a:moveTo>
              <a:lnTo>
                <a:pt x="0" y="100649"/>
              </a:lnTo>
              <a:lnTo>
                <a:pt x="1962668" y="100649"/>
              </a:lnTo>
              <a:lnTo>
                <a:pt x="1962668" y="2012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BB4733-EA61-4FFC-8243-7F46177A303A}">
      <dsp:nvSpPr>
        <dsp:cNvPr id="0" name=""/>
        <dsp:cNvSpPr/>
      </dsp:nvSpPr>
      <dsp:spPr>
        <a:xfrm>
          <a:off x="3925806" y="1481925"/>
          <a:ext cx="754872" cy="503248"/>
        </a:xfrm>
        <a:prstGeom prst="roundRect">
          <a:avLst>
            <a:gd name="adj" fmla="val 10000"/>
          </a:avLst>
        </a:prstGeom>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Overige</a:t>
          </a:r>
        </a:p>
      </dsp:txBody>
      <dsp:txXfrm>
        <a:off x="3940546" y="1496665"/>
        <a:ext cx="725392" cy="47376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353584-95ED-4D69-A2D3-EE8D1135FA0B}">
      <dsp:nvSpPr>
        <dsp:cNvPr id="0" name=""/>
        <dsp:cNvSpPr/>
      </dsp:nvSpPr>
      <dsp:spPr>
        <a:xfrm>
          <a:off x="2731159" y="389058"/>
          <a:ext cx="900380" cy="67496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nl-NL" sz="1200" kern="1200"/>
            <a:t>8 ontwerpen op de dijk</a:t>
          </a:r>
        </a:p>
      </dsp:txBody>
      <dsp:txXfrm>
        <a:off x="2750928" y="408827"/>
        <a:ext cx="860842" cy="635430"/>
      </dsp:txXfrm>
    </dsp:sp>
    <dsp:sp modelId="{67B0B7AF-39DC-43A4-BF94-E140D50BC5F2}">
      <dsp:nvSpPr>
        <dsp:cNvPr id="0" name=""/>
        <dsp:cNvSpPr/>
      </dsp:nvSpPr>
      <dsp:spPr>
        <a:xfrm>
          <a:off x="1543607" y="1064026"/>
          <a:ext cx="1637742" cy="167973"/>
        </a:xfrm>
        <a:custGeom>
          <a:avLst/>
          <a:gdLst/>
          <a:ahLst/>
          <a:cxnLst/>
          <a:rect l="0" t="0" r="0" b="0"/>
          <a:pathLst>
            <a:path>
              <a:moveTo>
                <a:pt x="1637742" y="0"/>
              </a:moveTo>
              <a:lnTo>
                <a:pt x="1637742" y="83986"/>
              </a:lnTo>
              <a:lnTo>
                <a:pt x="0" y="83986"/>
              </a:lnTo>
              <a:lnTo>
                <a:pt x="0" y="1679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1E9A21-EB6B-48DE-842C-B14B64586966}">
      <dsp:nvSpPr>
        <dsp:cNvPr id="0" name=""/>
        <dsp:cNvSpPr/>
      </dsp:nvSpPr>
      <dsp:spPr>
        <a:xfrm>
          <a:off x="1228656" y="1232000"/>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Stenen met Elastocoast op glooiing</a:t>
          </a:r>
        </a:p>
      </dsp:txBody>
      <dsp:txXfrm>
        <a:off x="1240955" y="1244299"/>
        <a:ext cx="605303" cy="395336"/>
      </dsp:txXfrm>
    </dsp:sp>
    <dsp:sp modelId="{9A5C1967-22A7-42F9-A098-8CA9CEDEEC40}">
      <dsp:nvSpPr>
        <dsp:cNvPr id="0" name=""/>
        <dsp:cNvSpPr/>
      </dsp:nvSpPr>
      <dsp:spPr>
        <a:xfrm>
          <a:off x="315300" y="1651934"/>
          <a:ext cx="1228307" cy="167973"/>
        </a:xfrm>
        <a:custGeom>
          <a:avLst/>
          <a:gdLst/>
          <a:ahLst/>
          <a:cxnLst/>
          <a:rect l="0" t="0" r="0" b="0"/>
          <a:pathLst>
            <a:path>
              <a:moveTo>
                <a:pt x="1228307" y="0"/>
              </a:moveTo>
              <a:lnTo>
                <a:pt x="1228307" y="83986"/>
              </a:lnTo>
              <a:lnTo>
                <a:pt x="0" y="83986"/>
              </a:lnTo>
              <a:lnTo>
                <a:pt x="0" y="1679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9A03422-F502-430E-8A2D-B7976899086E}">
      <dsp:nvSpPr>
        <dsp:cNvPr id="0" name=""/>
        <dsp:cNvSpPr/>
      </dsp:nvSpPr>
      <dsp:spPr>
        <a:xfrm>
          <a:off x="349" y="1819907"/>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nl-NL" sz="800" kern="1200"/>
            <a:t>Groot split</a:t>
          </a:r>
          <a:br>
            <a:rPr lang="nl-NL" sz="800" kern="1200"/>
          </a:br>
          <a:r>
            <a:rPr lang="nl-NL" sz="800" kern="1200"/>
            <a:t>7</a:t>
          </a:r>
        </a:p>
      </dsp:txBody>
      <dsp:txXfrm>
        <a:off x="12648" y="1832206"/>
        <a:ext cx="605303" cy="395336"/>
      </dsp:txXfrm>
    </dsp:sp>
    <dsp:sp modelId="{D49126E9-2E81-4629-BE9A-DAEC573ACD00}">
      <dsp:nvSpPr>
        <dsp:cNvPr id="0" name=""/>
        <dsp:cNvSpPr/>
      </dsp:nvSpPr>
      <dsp:spPr>
        <a:xfrm>
          <a:off x="1134171" y="1651934"/>
          <a:ext cx="409435" cy="167973"/>
        </a:xfrm>
        <a:custGeom>
          <a:avLst/>
          <a:gdLst/>
          <a:ahLst/>
          <a:cxnLst/>
          <a:rect l="0" t="0" r="0" b="0"/>
          <a:pathLst>
            <a:path>
              <a:moveTo>
                <a:pt x="409435" y="0"/>
              </a:moveTo>
              <a:lnTo>
                <a:pt x="409435" y="83986"/>
              </a:lnTo>
              <a:lnTo>
                <a:pt x="0" y="83986"/>
              </a:lnTo>
              <a:lnTo>
                <a:pt x="0" y="1679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B34749-9297-4A2C-A198-05D157CB1F49}">
      <dsp:nvSpPr>
        <dsp:cNvPr id="0" name=""/>
        <dsp:cNvSpPr/>
      </dsp:nvSpPr>
      <dsp:spPr>
        <a:xfrm>
          <a:off x="819220" y="1819907"/>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nl-NL" sz="800" kern="1200"/>
            <a:t>Klein split</a:t>
          </a:r>
          <a:br>
            <a:rPr lang="nl-NL" sz="800" kern="1200"/>
          </a:br>
          <a:r>
            <a:rPr lang="nl-NL" sz="800" kern="1200"/>
            <a:t>5</a:t>
          </a:r>
        </a:p>
      </dsp:txBody>
      <dsp:txXfrm>
        <a:off x="831519" y="1832206"/>
        <a:ext cx="605303" cy="395336"/>
      </dsp:txXfrm>
    </dsp:sp>
    <dsp:sp modelId="{0806230E-B48B-49BF-BD5D-E11229295417}">
      <dsp:nvSpPr>
        <dsp:cNvPr id="0" name=""/>
        <dsp:cNvSpPr/>
      </dsp:nvSpPr>
      <dsp:spPr>
        <a:xfrm>
          <a:off x="1543607" y="1651934"/>
          <a:ext cx="409435" cy="167973"/>
        </a:xfrm>
        <a:custGeom>
          <a:avLst/>
          <a:gdLst/>
          <a:ahLst/>
          <a:cxnLst/>
          <a:rect l="0" t="0" r="0" b="0"/>
          <a:pathLst>
            <a:path>
              <a:moveTo>
                <a:pt x="0" y="0"/>
              </a:moveTo>
              <a:lnTo>
                <a:pt x="0" y="83986"/>
              </a:lnTo>
              <a:lnTo>
                <a:pt x="409435" y="83986"/>
              </a:lnTo>
              <a:lnTo>
                <a:pt x="409435" y="1679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9E6B98-CDD8-44B9-B5AA-8C50873E859C}">
      <dsp:nvSpPr>
        <dsp:cNvPr id="0" name=""/>
        <dsp:cNvSpPr/>
      </dsp:nvSpPr>
      <dsp:spPr>
        <a:xfrm>
          <a:off x="1638092" y="1819907"/>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nl-NL" sz="800" kern="1200"/>
            <a:t>Groot split met zand</a:t>
          </a:r>
          <a:br>
            <a:rPr lang="nl-NL" sz="800" kern="1200"/>
          </a:br>
          <a:r>
            <a:rPr lang="nl-NL" sz="800" kern="1200"/>
            <a:t>8</a:t>
          </a:r>
        </a:p>
      </dsp:txBody>
      <dsp:txXfrm>
        <a:off x="1650391" y="1832206"/>
        <a:ext cx="605303" cy="395336"/>
      </dsp:txXfrm>
    </dsp:sp>
    <dsp:sp modelId="{46703F65-F0E8-4F34-9A86-183152A8F5DD}">
      <dsp:nvSpPr>
        <dsp:cNvPr id="0" name=""/>
        <dsp:cNvSpPr/>
      </dsp:nvSpPr>
      <dsp:spPr>
        <a:xfrm>
          <a:off x="1543607" y="1651934"/>
          <a:ext cx="1228307" cy="167973"/>
        </a:xfrm>
        <a:custGeom>
          <a:avLst/>
          <a:gdLst/>
          <a:ahLst/>
          <a:cxnLst/>
          <a:rect l="0" t="0" r="0" b="0"/>
          <a:pathLst>
            <a:path>
              <a:moveTo>
                <a:pt x="0" y="0"/>
              </a:moveTo>
              <a:lnTo>
                <a:pt x="0" y="83986"/>
              </a:lnTo>
              <a:lnTo>
                <a:pt x="1228307" y="83986"/>
              </a:lnTo>
              <a:lnTo>
                <a:pt x="1228307" y="1679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31DFFFE-B2CE-4230-B461-94A521F13A0D}">
      <dsp:nvSpPr>
        <dsp:cNvPr id="0" name=""/>
        <dsp:cNvSpPr/>
      </dsp:nvSpPr>
      <dsp:spPr>
        <a:xfrm>
          <a:off x="2456963" y="1819907"/>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nl-NL" sz="800" kern="1200"/>
            <a:t>Klein split met zand </a:t>
          </a:r>
          <a:br>
            <a:rPr lang="nl-NL" sz="800" kern="1200"/>
          </a:br>
          <a:r>
            <a:rPr lang="nl-NL" sz="800" kern="1200"/>
            <a:t>6</a:t>
          </a:r>
        </a:p>
      </dsp:txBody>
      <dsp:txXfrm>
        <a:off x="2469262" y="1832206"/>
        <a:ext cx="605303" cy="395336"/>
      </dsp:txXfrm>
    </dsp:sp>
    <dsp:sp modelId="{886B6482-1C13-4783-B7F4-BA5F80F6C857}">
      <dsp:nvSpPr>
        <dsp:cNvPr id="0" name=""/>
        <dsp:cNvSpPr/>
      </dsp:nvSpPr>
      <dsp:spPr>
        <a:xfrm>
          <a:off x="3181350" y="1064026"/>
          <a:ext cx="1637742" cy="167973"/>
        </a:xfrm>
        <a:custGeom>
          <a:avLst/>
          <a:gdLst/>
          <a:ahLst/>
          <a:cxnLst/>
          <a:rect l="0" t="0" r="0" b="0"/>
          <a:pathLst>
            <a:path>
              <a:moveTo>
                <a:pt x="0" y="0"/>
              </a:moveTo>
              <a:lnTo>
                <a:pt x="0" y="83986"/>
              </a:lnTo>
              <a:lnTo>
                <a:pt x="1637742" y="83986"/>
              </a:lnTo>
              <a:lnTo>
                <a:pt x="1637742" y="1679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772FD1-8757-4947-B886-0A779469DCBB}">
      <dsp:nvSpPr>
        <dsp:cNvPr id="0" name=""/>
        <dsp:cNvSpPr/>
      </dsp:nvSpPr>
      <dsp:spPr>
        <a:xfrm>
          <a:off x="4504142" y="1232000"/>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nl-NL" sz="700" kern="1200"/>
            <a:t>Stenen met Elastocoast op Kreukelberm</a:t>
          </a:r>
        </a:p>
      </dsp:txBody>
      <dsp:txXfrm>
        <a:off x="4516441" y="1244299"/>
        <a:ext cx="605303" cy="395336"/>
      </dsp:txXfrm>
    </dsp:sp>
    <dsp:sp modelId="{FC8FDE83-7BEB-4FE0-8F31-BB39AE844ADC}">
      <dsp:nvSpPr>
        <dsp:cNvPr id="0" name=""/>
        <dsp:cNvSpPr/>
      </dsp:nvSpPr>
      <dsp:spPr>
        <a:xfrm>
          <a:off x="3590785" y="1651934"/>
          <a:ext cx="1228307" cy="167973"/>
        </a:xfrm>
        <a:custGeom>
          <a:avLst/>
          <a:gdLst/>
          <a:ahLst/>
          <a:cxnLst/>
          <a:rect l="0" t="0" r="0" b="0"/>
          <a:pathLst>
            <a:path>
              <a:moveTo>
                <a:pt x="1228307" y="0"/>
              </a:moveTo>
              <a:lnTo>
                <a:pt x="1228307" y="83986"/>
              </a:lnTo>
              <a:lnTo>
                <a:pt x="0" y="83986"/>
              </a:lnTo>
              <a:lnTo>
                <a:pt x="0" y="1679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A3ACC9-5C2B-4CDE-AAA2-C7A33996B348}">
      <dsp:nvSpPr>
        <dsp:cNvPr id="0" name=""/>
        <dsp:cNvSpPr/>
      </dsp:nvSpPr>
      <dsp:spPr>
        <a:xfrm>
          <a:off x="3275835" y="1819907"/>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nl-NL" sz="800" kern="1200"/>
            <a:t>Groot split </a:t>
          </a:r>
          <a:br>
            <a:rPr lang="nl-NL" sz="800" kern="1200"/>
          </a:br>
          <a:r>
            <a:rPr lang="nl-NL" sz="800" kern="1200"/>
            <a:t>3</a:t>
          </a:r>
        </a:p>
      </dsp:txBody>
      <dsp:txXfrm>
        <a:off x="3288134" y="1832206"/>
        <a:ext cx="605303" cy="395336"/>
      </dsp:txXfrm>
    </dsp:sp>
    <dsp:sp modelId="{38001A3C-F0C4-41E1-8F3A-204F4B98EDAB}">
      <dsp:nvSpPr>
        <dsp:cNvPr id="0" name=""/>
        <dsp:cNvSpPr/>
      </dsp:nvSpPr>
      <dsp:spPr>
        <a:xfrm>
          <a:off x="4409657" y="1651934"/>
          <a:ext cx="409435" cy="167973"/>
        </a:xfrm>
        <a:custGeom>
          <a:avLst/>
          <a:gdLst/>
          <a:ahLst/>
          <a:cxnLst/>
          <a:rect l="0" t="0" r="0" b="0"/>
          <a:pathLst>
            <a:path>
              <a:moveTo>
                <a:pt x="409435" y="0"/>
              </a:moveTo>
              <a:lnTo>
                <a:pt x="409435" y="83986"/>
              </a:lnTo>
              <a:lnTo>
                <a:pt x="0" y="83986"/>
              </a:lnTo>
              <a:lnTo>
                <a:pt x="0" y="1679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449DA7-D813-412F-9F46-E305AD5EBF07}">
      <dsp:nvSpPr>
        <dsp:cNvPr id="0" name=""/>
        <dsp:cNvSpPr/>
      </dsp:nvSpPr>
      <dsp:spPr>
        <a:xfrm>
          <a:off x="4094706" y="1819907"/>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nl-NL" sz="800" kern="1200"/>
            <a:t>Klein split</a:t>
          </a:r>
          <a:br>
            <a:rPr lang="nl-NL" sz="800" kern="1200"/>
          </a:br>
          <a:r>
            <a:rPr lang="nl-NL" sz="800" kern="1200"/>
            <a:t>1</a:t>
          </a:r>
        </a:p>
      </dsp:txBody>
      <dsp:txXfrm>
        <a:off x="4107005" y="1832206"/>
        <a:ext cx="605303" cy="395336"/>
      </dsp:txXfrm>
    </dsp:sp>
    <dsp:sp modelId="{9641ACD9-88FB-4885-9EB2-D9E706696387}">
      <dsp:nvSpPr>
        <dsp:cNvPr id="0" name=""/>
        <dsp:cNvSpPr/>
      </dsp:nvSpPr>
      <dsp:spPr>
        <a:xfrm>
          <a:off x="4819092" y="1651934"/>
          <a:ext cx="409435" cy="167973"/>
        </a:xfrm>
        <a:custGeom>
          <a:avLst/>
          <a:gdLst/>
          <a:ahLst/>
          <a:cxnLst/>
          <a:rect l="0" t="0" r="0" b="0"/>
          <a:pathLst>
            <a:path>
              <a:moveTo>
                <a:pt x="0" y="0"/>
              </a:moveTo>
              <a:lnTo>
                <a:pt x="0" y="83986"/>
              </a:lnTo>
              <a:lnTo>
                <a:pt x="409435" y="83986"/>
              </a:lnTo>
              <a:lnTo>
                <a:pt x="409435" y="1679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22D2A01-4010-4DD6-ACF4-427646AAE129}">
      <dsp:nvSpPr>
        <dsp:cNvPr id="0" name=""/>
        <dsp:cNvSpPr/>
      </dsp:nvSpPr>
      <dsp:spPr>
        <a:xfrm>
          <a:off x="4913577" y="1819907"/>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nl-NL" sz="800" kern="1200"/>
            <a:t>Groot split met zand</a:t>
          </a:r>
          <a:br>
            <a:rPr lang="nl-NL" sz="800" kern="1200"/>
          </a:br>
          <a:r>
            <a:rPr lang="nl-NL" sz="800" kern="1200"/>
            <a:t>4</a:t>
          </a:r>
        </a:p>
      </dsp:txBody>
      <dsp:txXfrm>
        <a:off x="4925876" y="1832206"/>
        <a:ext cx="605303" cy="395336"/>
      </dsp:txXfrm>
    </dsp:sp>
    <dsp:sp modelId="{2B888B07-2F00-45E4-9F98-7E3459B475B3}">
      <dsp:nvSpPr>
        <dsp:cNvPr id="0" name=""/>
        <dsp:cNvSpPr/>
      </dsp:nvSpPr>
      <dsp:spPr>
        <a:xfrm>
          <a:off x="4819092" y="1651934"/>
          <a:ext cx="1228307" cy="167973"/>
        </a:xfrm>
        <a:custGeom>
          <a:avLst/>
          <a:gdLst/>
          <a:ahLst/>
          <a:cxnLst/>
          <a:rect l="0" t="0" r="0" b="0"/>
          <a:pathLst>
            <a:path>
              <a:moveTo>
                <a:pt x="0" y="0"/>
              </a:moveTo>
              <a:lnTo>
                <a:pt x="0" y="83986"/>
              </a:lnTo>
              <a:lnTo>
                <a:pt x="1228307" y="83986"/>
              </a:lnTo>
              <a:lnTo>
                <a:pt x="1228307" y="16797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DA4350-4966-4C25-978D-F85E68383ADA}">
      <dsp:nvSpPr>
        <dsp:cNvPr id="0" name=""/>
        <dsp:cNvSpPr/>
      </dsp:nvSpPr>
      <dsp:spPr>
        <a:xfrm>
          <a:off x="5732449" y="1819907"/>
          <a:ext cx="629901" cy="41993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nl-NL" sz="800" kern="1200"/>
            <a:t>Klein split met zand</a:t>
          </a:r>
          <a:br>
            <a:rPr lang="nl-NL" sz="800" kern="1200"/>
          </a:br>
          <a:r>
            <a:rPr lang="nl-NL" sz="800" kern="1200"/>
            <a:t>2</a:t>
          </a:r>
        </a:p>
      </dsp:txBody>
      <dsp:txXfrm>
        <a:off x="5744748" y="1832206"/>
        <a:ext cx="605303" cy="39533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936CE6-8709-4DEB-B273-2C8F09CFD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67</Pages>
  <Words>17807</Words>
  <Characters>101500</Characters>
  <Application>Microsoft Office Word</Application>
  <DocSecurity>0</DocSecurity>
  <Lines>845</Lines>
  <Paragraphs>238</Paragraphs>
  <ScaleCrop>false</ScaleCrop>
  <HeadingPairs>
    <vt:vector size="2" baseType="variant">
      <vt:variant>
        <vt:lpstr>Titel</vt:lpstr>
      </vt:variant>
      <vt:variant>
        <vt:i4>1</vt:i4>
      </vt:variant>
    </vt:vector>
  </HeadingPairs>
  <TitlesOfParts>
    <vt:vector size="1" baseType="lpstr">
      <vt:lpstr/>
    </vt:vector>
  </TitlesOfParts>
  <Company>unattended</Company>
  <LinksUpToDate>false</LinksUpToDate>
  <CharactersWithSpaces>119069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FaLPiOn</dc:creator>
  <cp:lastModifiedBy>cpesch</cp:lastModifiedBy>
  <cp:revision>3</cp:revision>
  <dcterms:created xsi:type="dcterms:W3CDTF">2011-12-13T10:18:00Z</dcterms:created>
  <dcterms:modified xsi:type="dcterms:W3CDTF">2011-12-13T10:18:00Z</dcterms:modified>
</cp:coreProperties>
</file>